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77" w:rsidRDefault="00124077" w:rsidP="00FA432C">
      <w:pPr>
        <w:jc w:val="center"/>
        <w:rPr>
          <w:rFonts w:ascii="Times New Roman" w:hAnsi="Times New Roman" w:cs="Times New Roman"/>
          <w:b/>
          <w:bCs/>
          <w:sz w:val="28"/>
          <w:szCs w:val="28"/>
          <w:lang w:val="tr-TR"/>
        </w:rPr>
      </w:pPr>
      <w:r>
        <w:rPr>
          <w:rFonts w:ascii="Times New Roman" w:hAnsi="Times New Roman" w:cs="Times New Roman"/>
          <w:b/>
          <w:bCs/>
          <w:sz w:val="28"/>
          <w:szCs w:val="28"/>
          <w:lang w:val="tr-TR"/>
        </w:rPr>
        <w:t>TÜRKİYE – SAĞLIKTA DÖNÜŞÜM VE SOSYAL GÜVENLİK REFORMU PROJESİ (LN-7717-TU)</w:t>
      </w:r>
    </w:p>
    <w:p w:rsidR="00124077" w:rsidRDefault="00124077" w:rsidP="00BE5244">
      <w:pPr>
        <w:jc w:val="center"/>
        <w:rPr>
          <w:rFonts w:ascii="Times New Roman" w:hAnsi="Times New Roman" w:cs="Times New Roman"/>
          <w:b/>
          <w:bCs/>
          <w:sz w:val="28"/>
          <w:szCs w:val="28"/>
          <w:lang w:val="tr-TR"/>
        </w:rPr>
      </w:pPr>
    </w:p>
    <w:p w:rsidR="00124077" w:rsidRDefault="00124077" w:rsidP="00BE5244">
      <w:pPr>
        <w:jc w:val="center"/>
        <w:rPr>
          <w:rFonts w:ascii="Times New Roman" w:hAnsi="Times New Roman" w:cs="Times New Roman"/>
          <w:b/>
          <w:bCs/>
          <w:sz w:val="28"/>
          <w:szCs w:val="28"/>
          <w:lang w:val="tr-TR"/>
        </w:rPr>
      </w:pPr>
    </w:p>
    <w:p w:rsidR="00D50C20" w:rsidRDefault="00124077" w:rsidP="00BE5244">
      <w:pPr>
        <w:pStyle w:val="Balk1"/>
        <w:rPr>
          <w:rFonts w:ascii="Times New Roman" w:hAnsi="Times New Roman" w:cs="Times New Roman"/>
          <w:sz w:val="36"/>
          <w:szCs w:val="36"/>
          <w:lang w:val="tr-TR"/>
        </w:rPr>
      </w:pPr>
      <w:r>
        <w:rPr>
          <w:rFonts w:ascii="Times New Roman" w:hAnsi="Times New Roman" w:cs="Times New Roman"/>
          <w:sz w:val="36"/>
          <w:szCs w:val="36"/>
          <w:lang w:val="tr-TR"/>
        </w:rPr>
        <w:t>PROJE UYGULAMA ÇERÇEVESİ</w:t>
      </w:r>
    </w:p>
    <w:p w:rsidR="00D50C20" w:rsidRDefault="00D50C20" w:rsidP="00BE5244">
      <w:pPr>
        <w:pStyle w:val="Balk1"/>
        <w:rPr>
          <w:rFonts w:ascii="Times New Roman" w:hAnsi="Times New Roman" w:cs="Times New Roman"/>
          <w:sz w:val="36"/>
          <w:szCs w:val="36"/>
          <w:lang w:val="tr-TR"/>
        </w:rPr>
      </w:pPr>
    </w:p>
    <w:p w:rsidR="00D50C20" w:rsidRDefault="005160A0" w:rsidP="00BE5244">
      <w:pPr>
        <w:pStyle w:val="Balk1"/>
        <w:rPr>
          <w:rFonts w:ascii="Times New Roman" w:hAnsi="Times New Roman" w:cs="Times New Roman"/>
          <w:sz w:val="36"/>
          <w:szCs w:val="36"/>
          <w:lang w:val="tr-TR"/>
        </w:rPr>
      </w:pPr>
      <w:r>
        <w:rPr>
          <w:rFonts w:ascii="Times New Roman" w:hAnsi="Times New Roman" w:cs="Times New Roman"/>
          <w:sz w:val="36"/>
          <w:szCs w:val="36"/>
          <w:lang w:val="tr-TR"/>
        </w:rPr>
        <w:t>Sürüm 5.3</w:t>
      </w:r>
    </w:p>
    <w:p w:rsidR="00D50C20" w:rsidRDefault="00D50C20" w:rsidP="00BE5244">
      <w:pPr>
        <w:pStyle w:val="Balk1"/>
        <w:rPr>
          <w:rFonts w:ascii="Times New Roman" w:hAnsi="Times New Roman" w:cs="Times New Roman"/>
          <w:sz w:val="36"/>
          <w:szCs w:val="36"/>
          <w:lang w:val="tr-TR"/>
        </w:rPr>
      </w:pPr>
    </w:p>
    <w:p w:rsidR="00124077" w:rsidRDefault="00CC310F" w:rsidP="00BE5244">
      <w:pPr>
        <w:pStyle w:val="Balk1"/>
        <w:rPr>
          <w:rFonts w:ascii="Times New Roman" w:hAnsi="Times New Roman" w:cs="Times New Roman"/>
          <w:sz w:val="36"/>
          <w:szCs w:val="36"/>
          <w:lang w:val="tr-TR"/>
        </w:rPr>
      </w:pPr>
      <w:r>
        <w:rPr>
          <w:rFonts w:ascii="Times New Roman" w:hAnsi="Times New Roman" w:cs="Times New Roman"/>
          <w:sz w:val="36"/>
          <w:szCs w:val="36"/>
          <w:lang w:val="tr-TR"/>
        </w:rPr>
        <w:t>18</w:t>
      </w:r>
      <w:r w:rsidR="00D50C20">
        <w:rPr>
          <w:rFonts w:ascii="Times New Roman" w:hAnsi="Times New Roman" w:cs="Times New Roman"/>
          <w:sz w:val="36"/>
          <w:szCs w:val="36"/>
          <w:lang w:val="tr-TR"/>
        </w:rPr>
        <w:t xml:space="preserve"> Ocak 2013</w:t>
      </w:r>
      <w:r w:rsidR="00124077">
        <w:rPr>
          <w:rFonts w:ascii="Times New Roman" w:hAnsi="Times New Roman" w:cs="Times New Roman"/>
          <w:sz w:val="36"/>
          <w:szCs w:val="36"/>
          <w:lang w:val="tr-TR"/>
        </w:rPr>
        <w:t xml:space="preserve"> </w:t>
      </w:r>
    </w:p>
    <w:p w:rsidR="00D50C20" w:rsidRPr="00D50C20" w:rsidRDefault="00D50C20" w:rsidP="00D50C20">
      <w:pPr>
        <w:rPr>
          <w:lang w:val="tr-TR"/>
        </w:rPr>
      </w:pPr>
    </w:p>
    <w:p w:rsidR="00124077" w:rsidRDefault="00124077" w:rsidP="00BE5244">
      <w:pPr>
        <w:rPr>
          <w:rFonts w:ascii="Times New Roman" w:hAnsi="Times New Roman" w:cs="Times New Roman"/>
          <w:lang w:val="tr-TR"/>
        </w:rPr>
      </w:pPr>
    </w:p>
    <w:p w:rsidR="00124077" w:rsidRDefault="00124077" w:rsidP="00BE5244">
      <w:pPr>
        <w:pBdr>
          <w:bottom w:val="single" w:sz="4" w:space="1" w:color="auto"/>
        </w:pBdr>
        <w:rPr>
          <w:rFonts w:ascii="Times New Roman" w:hAnsi="Times New Roman" w:cs="Times New Roman"/>
          <w:lang w:val="tr-TR"/>
        </w:rPr>
      </w:pPr>
    </w:p>
    <w:p w:rsidR="00124077" w:rsidRDefault="00124077" w:rsidP="00BE5244">
      <w:pPr>
        <w:rPr>
          <w:rFonts w:ascii="Times New Roman" w:hAnsi="Times New Roman" w:cs="Times New Roman"/>
          <w:lang w:val="tr-TR"/>
        </w:rPr>
      </w:pPr>
    </w:p>
    <w:p w:rsidR="00124077" w:rsidRDefault="00124077" w:rsidP="00BE5244">
      <w:pPr>
        <w:rPr>
          <w:rFonts w:ascii="Times New Roman" w:hAnsi="Times New Roman" w:cs="Times New Roman"/>
          <w:lang w:val="tr-TR"/>
        </w:rPr>
      </w:pPr>
    </w:p>
    <w:p w:rsidR="00124077" w:rsidRDefault="00124077" w:rsidP="00BE5244">
      <w:pPr>
        <w:rPr>
          <w:rFonts w:ascii="Times New Roman" w:hAnsi="Times New Roman" w:cs="Times New Roman"/>
          <w:lang w:val="tr-TR"/>
        </w:rPr>
      </w:pPr>
    </w:p>
    <w:p w:rsidR="00124077" w:rsidRDefault="00124077" w:rsidP="00BE5244">
      <w:pPr>
        <w:rPr>
          <w:rFonts w:ascii="Times New Roman" w:hAnsi="Times New Roman" w:cs="Times New Roman"/>
          <w:lang w:val="tr-TR"/>
        </w:rPr>
      </w:pPr>
    </w:p>
    <w:p w:rsidR="00124077" w:rsidRDefault="00124077" w:rsidP="00BE5244">
      <w:pPr>
        <w:rPr>
          <w:rFonts w:ascii="Times New Roman" w:hAnsi="Times New Roman" w:cs="Times New Roman"/>
          <w:lang w:val="tr-TR"/>
        </w:rPr>
      </w:pPr>
    </w:p>
    <w:p w:rsidR="00124077" w:rsidRPr="00D11433" w:rsidRDefault="00124077" w:rsidP="004103EA">
      <w:pPr>
        <w:rPr>
          <w:rFonts w:ascii="Times New Roman" w:hAnsi="Times New Roman" w:cs="Times New Roman"/>
          <w:b/>
          <w:bCs/>
          <w:color w:val="000000"/>
          <w:sz w:val="32"/>
          <w:szCs w:val="32"/>
          <w:lang w:val="tr-TR"/>
        </w:rPr>
      </w:pPr>
      <w:r w:rsidRPr="00D11433">
        <w:rPr>
          <w:rFonts w:ascii="Times New Roman" w:hAnsi="Times New Roman" w:cs="Times New Roman"/>
          <w:b/>
          <w:bCs/>
          <w:color w:val="000000"/>
          <w:sz w:val="32"/>
          <w:szCs w:val="32"/>
          <w:lang w:val="tr-TR"/>
        </w:rPr>
        <w:t>ANA BİLEŞEN A- BİLEŞEN A: SAĞLIK BAKANLIĞI’NIN STRATEJİK PLANINA DESTEK VERİLMESİ (2010-2014)</w:t>
      </w:r>
    </w:p>
    <w:p w:rsidR="00124077" w:rsidRPr="00D11433" w:rsidRDefault="00124077" w:rsidP="00BE5244">
      <w:pPr>
        <w:rPr>
          <w:rFonts w:ascii="Times New Roman" w:hAnsi="Times New Roman" w:cs="Times New Roman"/>
          <w:sz w:val="32"/>
          <w:szCs w:val="32"/>
          <w:lang w:val="tr-TR"/>
        </w:rPr>
      </w:pPr>
    </w:p>
    <w:p w:rsidR="00124077" w:rsidRPr="00D11433" w:rsidRDefault="00124077" w:rsidP="00BE5244">
      <w:pPr>
        <w:rPr>
          <w:rFonts w:ascii="Times New Roman" w:hAnsi="Times New Roman" w:cs="Times New Roman"/>
          <w:lang w:val="tr-TR"/>
        </w:rPr>
      </w:pPr>
    </w:p>
    <w:p w:rsidR="00124077" w:rsidRPr="00D11433" w:rsidRDefault="00124077" w:rsidP="00BE5244">
      <w:pPr>
        <w:rPr>
          <w:rFonts w:ascii="Times New Roman" w:hAnsi="Times New Roman" w:cs="Times New Roman"/>
          <w:lang w:val="tr-TR"/>
        </w:rPr>
      </w:pPr>
      <w:r w:rsidRPr="00D11433">
        <w:rPr>
          <w:rFonts w:ascii="Times New Roman" w:hAnsi="Times New Roman" w:cs="Times New Roman"/>
          <w:lang w:val="tr-TR"/>
        </w:rPr>
        <w:br w:type="page"/>
      </w:r>
    </w:p>
    <w:p w:rsidR="00124077" w:rsidRPr="00D11433" w:rsidRDefault="00124077" w:rsidP="00BE5244">
      <w:pPr>
        <w:rPr>
          <w:rFonts w:ascii="Times New Roman" w:hAnsi="Times New Roman" w:cs="Times New Roman"/>
          <w:color w:val="000000"/>
          <w:lang w:val="tr-TR"/>
        </w:rPr>
      </w:pPr>
    </w:p>
    <w:p w:rsidR="00124077" w:rsidRPr="00984FAF" w:rsidRDefault="00124077" w:rsidP="00984FAF">
      <w:pPr>
        <w:spacing w:line="360" w:lineRule="auto"/>
        <w:jc w:val="both"/>
        <w:rPr>
          <w:rFonts w:ascii="Times New Roman" w:hAnsi="Times New Roman" w:cs="Times New Roman"/>
          <w:b/>
          <w:bCs/>
          <w:color w:val="000000"/>
          <w:sz w:val="24"/>
          <w:szCs w:val="24"/>
          <w:lang w:val="tr-TR"/>
        </w:rPr>
      </w:pPr>
      <w:r w:rsidRPr="002E1D25">
        <w:rPr>
          <w:rFonts w:ascii="Times New Roman" w:hAnsi="Times New Roman" w:cs="Times New Roman"/>
          <w:b/>
          <w:bCs/>
          <w:color w:val="000000"/>
          <w:sz w:val="24"/>
          <w:szCs w:val="24"/>
          <w:lang w:val="tr-TR"/>
        </w:rPr>
        <w:t xml:space="preserve">BİLEŞEN A1: </w:t>
      </w:r>
      <w:r w:rsidRPr="00984FAF">
        <w:rPr>
          <w:rFonts w:ascii="Times New Roman" w:hAnsi="Times New Roman" w:cs="Times New Roman"/>
          <w:b/>
          <w:bCs/>
          <w:color w:val="000000"/>
          <w:sz w:val="24"/>
          <w:szCs w:val="24"/>
          <w:lang w:val="tr-TR"/>
        </w:rPr>
        <w:t xml:space="preserve">KORUYUCU VE BİRİNCİ BASAMAK SAĞLIK HİZMETLERİNİN GÜÇLENDİRİLMESİ </w:t>
      </w:r>
    </w:p>
    <w:p w:rsidR="00124077" w:rsidRDefault="00124077" w:rsidP="00984FAF">
      <w:pPr>
        <w:spacing w:line="360" w:lineRule="auto"/>
        <w:jc w:val="both"/>
        <w:rPr>
          <w:lang w:val="tr-TR"/>
        </w:rPr>
      </w:pPr>
    </w:p>
    <w:p w:rsidR="00124077" w:rsidRPr="00D004F8" w:rsidRDefault="00124077" w:rsidP="004103EA">
      <w:pPr>
        <w:spacing w:line="360" w:lineRule="auto"/>
        <w:rPr>
          <w:sz w:val="24"/>
          <w:szCs w:val="24"/>
          <w:lang w:val="tr-TR"/>
        </w:rPr>
      </w:pPr>
      <w:bookmarkStart w:id="0" w:name="OLE_LINK86"/>
      <w:bookmarkStart w:id="1" w:name="OLE_LINK87"/>
      <w:r w:rsidRPr="00D004F8">
        <w:rPr>
          <w:sz w:val="24"/>
          <w:szCs w:val="24"/>
          <w:lang w:val="tr-TR"/>
        </w:rPr>
        <w:t>STRATEJİK AMAÇ 1: Sağlığa yönelik risklerden toplumu korumak.</w:t>
      </w:r>
    </w:p>
    <w:bookmarkEnd w:id="0"/>
    <w:bookmarkEnd w:id="1"/>
    <w:p w:rsidR="00124077" w:rsidRPr="00D004F8" w:rsidRDefault="00124077" w:rsidP="00A6783A">
      <w:pPr>
        <w:spacing w:line="360" w:lineRule="auto"/>
        <w:rPr>
          <w:sz w:val="24"/>
          <w:szCs w:val="24"/>
          <w:lang w:val="tr-TR"/>
        </w:rPr>
      </w:pPr>
      <w:r w:rsidRPr="00D004F8">
        <w:rPr>
          <w:sz w:val="24"/>
          <w:szCs w:val="24"/>
          <w:lang w:val="tr-TR"/>
        </w:rPr>
        <w:t>STRATEJİK AMAÇ 3: Sağlık hizmetlerinde insan odaklı yaklaşımı esas alarak hakkaniyeti gözetmek, ihtiyaçlara ve beklentilere cevap verebilirliği sağlamak.</w:t>
      </w:r>
    </w:p>
    <w:p w:rsidR="00124077" w:rsidRPr="00FC416A" w:rsidRDefault="00124077" w:rsidP="00BE5244">
      <w:pPr>
        <w:rPr>
          <w:rFonts w:ascii="Times New Roman" w:hAnsi="Times New Roman" w:cs="Times New Roman"/>
          <w:sz w:val="28"/>
          <w:szCs w:val="28"/>
          <w:lang w:val="tr-TR"/>
        </w:rPr>
      </w:pPr>
    </w:p>
    <w:p w:rsidR="00124077" w:rsidRDefault="00124077" w:rsidP="00BE5244">
      <w:pPr>
        <w:rPr>
          <w:rFonts w:ascii="Times New Roman" w:hAnsi="Times New Roman" w:cs="Times New Roman"/>
          <w:lang w:val="tr-TR"/>
        </w:rPr>
      </w:pPr>
    </w:p>
    <w:p w:rsidR="00124077" w:rsidRPr="002E1D25" w:rsidRDefault="00124077" w:rsidP="00D11433">
      <w:pPr>
        <w:tabs>
          <w:tab w:val="num" w:pos="720"/>
        </w:tabs>
        <w:spacing w:after="240" w:line="360" w:lineRule="auto"/>
        <w:ind w:left="-72"/>
        <w:jc w:val="both"/>
        <w:rPr>
          <w:i/>
          <w:iCs/>
          <w:color w:val="000000"/>
          <w:u w:val="single"/>
          <w:lang w:val="tr-TR"/>
        </w:rPr>
      </w:pPr>
      <w:r w:rsidRPr="002E1D25">
        <w:rPr>
          <w:i/>
          <w:iCs/>
          <w:color w:val="000000"/>
          <w:lang w:val="tr-TR"/>
        </w:rPr>
        <w:t xml:space="preserve">Bu bileşen, aile hekimliği programının ölçeğinin büyütülerek, bunu mevcut 33 ilden Türkiye’nin 81 iline genişletilebilmesi için </w:t>
      </w:r>
      <w:proofErr w:type="gramStart"/>
      <w:r w:rsidRPr="002E1D25">
        <w:rPr>
          <w:i/>
          <w:iCs/>
          <w:color w:val="000000"/>
          <w:lang w:val="tr-TR"/>
        </w:rPr>
        <w:t>ekipman</w:t>
      </w:r>
      <w:proofErr w:type="gramEnd"/>
      <w:r w:rsidRPr="002E1D25">
        <w:rPr>
          <w:i/>
          <w:iCs/>
          <w:color w:val="000000"/>
          <w:lang w:val="tr-TR"/>
        </w:rPr>
        <w:t xml:space="preserve">, teknik destek, teknik hizmetler ve eğitimi finanse edecek, aynı zamanda bulaşıcı ve bulaşıcı olmayan hastalıkların kontrol edilmesi için </w:t>
      </w:r>
      <w:proofErr w:type="spellStart"/>
      <w:r w:rsidRPr="002E1D25">
        <w:rPr>
          <w:i/>
          <w:iCs/>
          <w:color w:val="000000"/>
          <w:lang w:val="tr-TR"/>
        </w:rPr>
        <w:t>SB’nin</w:t>
      </w:r>
      <w:proofErr w:type="spellEnd"/>
      <w:r w:rsidRPr="002E1D25">
        <w:rPr>
          <w:i/>
          <w:iCs/>
          <w:color w:val="000000"/>
          <w:lang w:val="tr-TR"/>
        </w:rPr>
        <w:t xml:space="preserve"> koruyucu sağlık hizmetleri uygulamasını destekleyecektir. </w:t>
      </w:r>
    </w:p>
    <w:p w:rsidR="00124077" w:rsidRPr="00751DE9" w:rsidRDefault="00124077" w:rsidP="00A70E12">
      <w:pPr>
        <w:pStyle w:val="stbilgi"/>
        <w:tabs>
          <w:tab w:val="clear" w:pos="4320"/>
          <w:tab w:val="clear" w:pos="8640"/>
          <w:tab w:val="center" w:pos="180"/>
        </w:tabs>
        <w:ind w:left="540" w:hanging="540"/>
        <w:rPr>
          <w:lang w:val="tr-TR"/>
        </w:rPr>
      </w:pPr>
    </w:p>
    <w:p w:rsidR="00124077" w:rsidRDefault="00124077" w:rsidP="001E127C">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1.1</w:t>
      </w:r>
      <w:proofErr w:type="gramEnd"/>
      <w:r>
        <w:rPr>
          <w:rFonts w:ascii="Times New Roman" w:hAnsi="Times New Roman" w:cs="Times New Roman"/>
          <w:b/>
          <w:bCs/>
          <w:sz w:val="22"/>
          <w:szCs w:val="22"/>
          <w:lang w:val="tr-TR"/>
        </w:rPr>
        <w:t xml:space="preserve">. </w:t>
      </w:r>
      <w:r w:rsidRPr="00D37F65">
        <w:rPr>
          <w:rFonts w:ascii="Times New Roman" w:hAnsi="Times New Roman" w:cs="Times New Roman"/>
          <w:b/>
          <w:bCs/>
          <w:sz w:val="22"/>
          <w:szCs w:val="22"/>
          <w:lang w:val="tr-TR"/>
        </w:rPr>
        <w:t xml:space="preserve">Sağlığın geliştirilmesi ve sağlıklı hayat programlarına tüm </w:t>
      </w:r>
      <w:r>
        <w:rPr>
          <w:rFonts w:ascii="Times New Roman" w:hAnsi="Times New Roman" w:cs="Times New Roman"/>
          <w:b/>
          <w:bCs/>
          <w:sz w:val="22"/>
          <w:szCs w:val="22"/>
          <w:lang w:val="tr-TR"/>
        </w:rPr>
        <w:t>nüfusun</w:t>
      </w:r>
      <w:r w:rsidRPr="00D37F65">
        <w:rPr>
          <w:rFonts w:ascii="Times New Roman" w:hAnsi="Times New Roman" w:cs="Times New Roman"/>
          <w:b/>
          <w:bCs/>
          <w:sz w:val="22"/>
          <w:szCs w:val="22"/>
          <w:lang w:val="tr-TR"/>
        </w:rPr>
        <w:t xml:space="preserve"> eriş</w:t>
      </w:r>
      <w:r>
        <w:rPr>
          <w:rFonts w:ascii="Times New Roman" w:hAnsi="Times New Roman" w:cs="Times New Roman"/>
          <w:b/>
          <w:bCs/>
          <w:sz w:val="22"/>
          <w:szCs w:val="22"/>
          <w:lang w:val="tr-TR"/>
        </w:rPr>
        <w:t xml:space="preserve">iminin </w:t>
      </w:r>
      <w:r w:rsidRPr="00D37F65">
        <w:rPr>
          <w:rFonts w:ascii="Times New Roman" w:hAnsi="Times New Roman" w:cs="Times New Roman"/>
          <w:b/>
          <w:bCs/>
          <w:sz w:val="22"/>
          <w:szCs w:val="22"/>
          <w:lang w:val="tr-TR"/>
        </w:rPr>
        <w:t>sağla</w:t>
      </w:r>
      <w:r>
        <w:rPr>
          <w:rFonts w:ascii="Times New Roman" w:hAnsi="Times New Roman" w:cs="Times New Roman"/>
          <w:b/>
          <w:bCs/>
          <w:sz w:val="22"/>
          <w:szCs w:val="22"/>
          <w:lang w:val="tr-TR"/>
        </w:rPr>
        <w:t>n</w:t>
      </w:r>
      <w:r w:rsidRPr="00D37F65">
        <w:rPr>
          <w:rFonts w:ascii="Times New Roman" w:hAnsi="Times New Roman" w:cs="Times New Roman"/>
          <w:b/>
          <w:bCs/>
          <w:sz w:val="22"/>
          <w:szCs w:val="22"/>
          <w:lang w:val="tr-TR"/>
        </w:rPr>
        <w:t>ma</w:t>
      </w:r>
      <w:r>
        <w:rPr>
          <w:rFonts w:ascii="Times New Roman" w:hAnsi="Times New Roman" w:cs="Times New Roman"/>
          <w:b/>
          <w:bCs/>
          <w:sz w:val="22"/>
          <w:szCs w:val="22"/>
          <w:lang w:val="tr-TR"/>
        </w:rPr>
        <w:t>sı</w:t>
      </w:r>
    </w:p>
    <w:p w:rsidR="00124077" w:rsidRPr="007E25BA" w:rsidRDefault="00124077" w:rsidP="007323A5">
      <w:pPr>
        <w:rPr>
          <w:rFonts w:ascii="Times New Roman" w:hAnsi="Times New Roman" w:cs="Times New Roman"/>
          <w:lang w:val="tr-TR"/>
        </w:rPr>
      </w:pPr>
      <w:r w:rsidRPr="007E25BA">
        <w:rPr>
          <w:rFonts w:ascii="Times New Roman" w:hAnsi="Times New Roman" w:cs="Times New Roman"/>
          <w:lang w:val="tr-TR"/>
        </w:rPr>
        <w:t xml:space="preserve">(SH </w:t>
      </w:r>
      <w:proofErr w:type="gramStart"/>
      <w:r w:rsidRPr="007E25BA">
        <w:rPr>
          <w:rFonts w:ascii="Times New Roman" w:hAnsi="Times New Roman" w:cs="Times New Roman"/>
          <w:lang w:val="tr-TR"/>
        </w:rPr>
        <w:t>1.1</w:t>
      </w:r>
      <w:proofErr w:type="gramEnd"/>
      <w:r w:rsidRPr="007E25BA">
        <w:rPr>
          <w:rFonts w:ascii="Times New Roman" w:hAnsi="Times New Roman" w:cs="Times New Roman"/>
          <w:lang w:val="tr-TR"/>
        </w:rPr>
        <w:t>. Sağlığın teşviki (geliştirilmesi) ve sağlıklı hayat programlarına tüm halkımızın erişimini sağlamak)</w:t>
      </w:r>
    </w:p>
    <w:p w:rsidR="00124077" w:rsidRPr="00751DE9" w:rsidRDefault="00124077" w:rsidP="001E127C">
      <w:pPr>
        <w:rPr>
          <w:sz w:val="18"/>
          <w:szCs w:val="18"/>
          <w:lang w:val="tr-TR"/>
        </w:rPr>
      </w:pPr>
    </w:p>
    <w:p w:rsidR="00124077" w:rsidRDefault="00F915B0" w:rsidP="001E127C">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1.2</w:t>
      </w:r>
      <w:proofErr w:type="gramEnd"/>
      <w:r w:rsidR="00124077">
        <w:rPr>
          <w:rFonts w:ascii="Times New Roman" w:hAnsi="Times New Roman" w:cs="Times New Roman"/>
          <w:b/>
          <w:bCs/>
          <w:sz w:val="22"/>
          <w:szCs w:val="22"/>
          <w:lang w:val="tr-TR"/>
        </w:rPr>
        <w:t xml:space="preserve"> </w:t>
      </w:r>
      <w:r w:rsidR="00124077" w:rsidRPr="00A37295">
        <w:rPr>
          <w:rFonts w:ascii="Times New Roman" w:hAnsi="Times New Roman" w:cs="Times New Roman"/>
          <w:b/>
          <w:bCs/>
          <w:sz w:val="22"/>
          <w:szCs w:val="22"/>
          <w:lang w:val="tr-TR"/>
        </w:rPr>
        <w:t>Bulaşıcı olmayan hastalıkların gelişimine neden olan risk faktörleri</w:t>
      </w:r>
      <w:r w:rsidR="00124077">
        <w:rPr>
          <w:rFonts w:ascii="Times New Roman" w:hAnsi="Times New Roman" w:cs="Times New Roman"/>
          <w:b/>
          <w:bCs/>
          <w:sz w:val="22"/>
          <w:szCs w:val="22"/>
          <w:lang w:val="tr-TR"/>
        </w:rPr>
        <w:t>, hastalık sıklıkları ve ölümlerin</w:t>
      </w:r>
      <w:r w:rsidR="00124077" w:rsidRPr="00A37295">
        <w:rPr>
          <w:rFonts w:ascii="Times New Roman" w:hAnsi="Times New Roman" w:cs="Times New Roman"/>
          <w:b/>
          <w:bCs/>
          <w:sz w:val="22"/>
          <w:szCs w:val="22"/>
          <w:lang w:val="tr-TR"/>
        </w:rPr>
        <w:t xml:space="preserve"> azalt</w:t>
      </w:r>
      <w:r w:rsidR="00124077">
        <w:rPr>
          <w:rFonts w:ascii="Times New Roman" w:hAnsi="Times New Roman" w:cs="Times New Roman"/>
          <w:b/>
          <w:bCs/>
          <w:sz w:val="22"/>
          <w:szCs w:val="22"/>
          <w:lang w:val="tr-TR"/>
        </w:rPr>
        <w:t>ılması</w:t>
      </w:r>
    </w:p>
    <w:p w:rsidR="00124077" w:rsidRPr="007E25BA" w:rsidRDefault="00124077" w:rsidP="002E1D25">
      <w:pPr>
        <w:rPr>
          <w:rFonts w:ascii="Times New Roman" w:hAnsi="Times New Roman" w:cs="Times New Roman"/>
          <w:lang w:val="tr-TR"/>
        </w:rPr>
      </w:pPr>
      <w:r w:rsidRPr="007E25BA">
        <w:rPr>
          <w:rFonts w:ascii="Times New Roman" w:hAnsi="Times New Roman" w:cs="Times New Roman"/>
          <w:lang w:val="tr-TR"/>
        </w:rPr>
        <w:t xml:space="preserve">(SH </w:t>
      </w:r>
      <w:proofErr w:type="gramStart"/>
      <w:r w:rsidRPr="007E25BA">
        <w:rPr>
          <w:rFonts w:ascii="Times New Roman" w:hAnsi="Times New Roman" w:cs="Times New Roman"/>
          <w:lang w:val="tr-TR"/>
        </w:rPr>
        <w:t>1.5</w:t>
      </w:r>
      <w:proofErr w:type="gramEnd"/>
      <w:r w:rsidRPr="007E25BA">
        <w:rPr>
          <w:rFonts w:ascii="Times New Roman" w:hAnsi="Times New Roman" w:cs="Times New Roman"/>
          <w:lang w:val="tr-TR"/>
        </w:rPr>
        <w:t xml:space="preserve">. Bulaşıcı olmayan hastalıkların görülme sıklığını ve bu hastalıklardan kaynaklanan ölümleri azaltmak) </w:t>
      </w:r>
    </w:p>
    <w:p w:rsidR="00124077" w:rsidRPr="00D25D16" w:rsidRDefault="00124077" w:rsidP="001E127C">
      <w:pPr>
        <w:rPr>
          <w:rFonts w:ascii="Times New Roman" w:hAnsi="Times New Roman" w:cs="Times New Roman"/>
          <w:sz w:val="18"/>
          <w:szCs w:val="18"/>
          <w:lang w:val="tr-TR"/>
        </w:rPr>
      </w:pPr>
    </w:p>
    <w:p w:rsidR="00614E5E" w:rsidRDefault="00124077" w:rsidP="001E127C">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1E127C">
        <w:rPr>
          <w:rFonts w:ascii="Times New Roman" w:hAnsi="Times New Roman" w:cs="Times New Roman"/>
          <w:b/>
          <w:bCs/>
          <w:sz w:val="22"/>
          <w:szCs w:val="22"/>
          <w:lang w:val="tr-TR"/>
        </w:rPr>
        <w:t>A.</w:t>
      </w:r>
      <w:proofErr w:type="gramStart"/>
      <w:r w:rsidRPr="001E127C">
        <w:rPr>
          <w:rFonts w:ascii="Times New Roman" w:hAnsi="Times New Roman" w:cs="Times New Roman"/>
          <w:b/>
          <w:bCs/>
          <w:sz w:val="22"/>
          <w:szCs w:val="22"/>
          <w:lang w:val="tr-TR"/>
        </w:rPr>
        <w:t>1.3</w:t>
      </w:r>
      <w:proofErr w:type="gramEnd"/>
      <w:r w:rsidRPr="001E127C">
        <w:rPr>
          <w:rFonts w:ascii="Times New Roman" w:hAnsi="Times New Roman" w:cs="Times New Roman"/>
          <w:b/>
          <w:bCs/>
          <w:sz w:val="22"/>
          <w:szCs w:val="22"/>
          <w:lang w:val="tr-TR"/>
        </w:rPr>
        <w:t xml:space="preserve"> Birinci Basamak sağlık hizmetlerinin güçlendirilmesi ve Aile Hekimliği Uygulamasının yaygınlaştırılması</w:t>
      </w:r>
      <w:r w:rsidR="00451E8F">
        <w:rPr>
          <w:rFonts w:ascii="Times New Roman" w:hAnsi="Times New Roman" w:cs="Times New Roman"/>
          <w:b/>
          <w:bCs/>
          <w:sz w:val="22"/>
          <w:szCs w:val="22"/>
          <w:lang w:val="tr-TR"/>
        </w:rPr>
        <w:t xml:space="preserve"> </w:t>
      </w:r>
    </w:p>
    <w:p w:rsidR="00124077" w:rsidRPr="007E25BA" w:rsidRDefault="00124077" w:rsidP="00614E5E">
      <w:pPr>
        <w:rPr>
          <w:rFonts w:ascii="Times New Roman" w:hAnsi="Times New Roman" w:cs="Times New Roman"/>
          <w:lang w:val="tr-TR"/>
        </w:rPr>
      </w:pPr>
      <w:r w:rsidRPr="007E25BA">
        <w:rPr>
          <w:rFonts w:ascii="Times New Roman" w:hAnsi="Times New Roman" w:cs="Times New Roman"/>
          <w:lang w:val="tr-TR"/>
        </w:rPr>
        <w:t xml:space="preserve">(SH </w:t>
      </w:r>
      <w:proofErr w:type="gramStart"/>
      <w:r w:rsidRPr="007E25BA">
        <w:rPr>
          <w:rFonts w:ascii="Times New Roman" w:hAnsi="Times New Roman" w:cs="Times New Roman"/>
          <w:lang w:val="tr-TR"/>
        </w:rPr>
        <w:t>3.2</w:t>
      </w:r>
      <w:proofErr w:type="gramEnd"/>
      <w:r w:rsidRPr="007E25BA">
        <w:rPr>
          <w:rFonts w:ascii="Times New Roman" w:hAnsi="Times New Roman" w:cs="Times New Roman"/>
          <w:lang w:val="tr-TR"/>
        </w:rPr>
        <w:t>.   Birinci basamak sağlık hizmetlerinin kalitesi ile hizmet sunan ve alanların memnuniyetini artırmak, insan odaklı hizmet üretmek amacıyla, Aile Hekimliği Uygulamasını 2010 yılı</w:t>
      </w:r>
      <w:r w:rsidR="00735FF5" w:rsidRPr="007E25BA">
        <w:rPr>
          <w:rFonts w:ascii="Times New Roman" w:hAnsi="Times New Roman" w:cs="Times New Roman"/>
          <w:lang w:val="tr-TR"/>
        </w:rPr>
        <w:t xml:space="preserve"> sonuna kadar tüm yurda yaymak</w:t>
      </w:r>
      <w:r w:rsidRPr="007E25BA">
        <w:rPr>
          <w:rFonts w:ascii="Times New Roman" w:hAnsi="Times New Roman" w:cs="Times New Roman"/>
          <w:lang w:val="tr-TR"/>
        </w:rPr>
        <w:t>)</w:t>
      </w:r>
    </w:p>
    <w:p w:rsidR="00124077" w:rsidRDefault="00124077" w:rsidP="00614E5E">
      <w:pPr>
        <w:rPr>
          <w:rFonts w:ascii="Times New Roman" w:hAnsi="Times New Roman" w:cs="Times New Roman"/>
          <w:lang w:val="tr-TR"/>
        </w:rPr>
      </w:pPr>
    </w:p>
    <w:p w:rsidR="00124077" w:rsidRPr="00B44C02" w:rsidRDefault="00124077" w:rsidP="00984FAF">
      <w:pPr>
        <w:pStyle w:val="GvdeMetni2"/>
        <w:framePr w:hSpace="0" w:wrap="auto" w:hAnchor="text" w:yAlign="inline"/>
        <w:tabs>
          <w:tab w:val="left" w:pos="9781"/>
        </w:tabs>
        <w:spacing w:after="0"/>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1.4</w:t>
      </w:r>
      <w:proofErr w:type="gramEnd"/>
      <w:r w:rsidRPr="00B44C02">
        <w:rPr>
          <w:rFonts w:ascii="Times New Roman" w:hAnsi="Times New Roman" w:cs="Times New Roman"/>
          <w:b/>
          <w:bCs/>
          <w:sz w:val="22"/>
          <w:szCs w:val="22"/>
          <w:lang w:val="tr-TR"/>
        </w:rPr>
        <w:t xml:space="preserve"> Bulaşıcı Hastalıklar</w:t>
      </w:r>
      <w:r>
        <w:rPr>
          <w:rFonts w:ascii="Times New Roman" w:hAnsi="Times New Roman" w:cs="Times New Roman"/>
          <w:b/>
          <w:bCs/>
          <w:sz w:val="22"/>
          <w:szCs w:val="22"/>
          <w:lang w:val="tr-TR"/>
        </w:rPr>
        <w:t>da (</w:t>
      </w:r>
      <w:proofErr w:type="spellStart"/>
      <w:r>
        <w:rPr>
          <w:rFonts w:ascii="Times New Roman" w:hAnsi="Times New Roman" w:cs="Times New Roman"/>
          <w:b/>
          <w:bCs/>
          <w:sz w:val="22"/>
          <w:szCs w:val="22"/>
          <w:lang w:val="tr-TR"/>
        </w:rPr>
        <w:t>tbc</w:t>
      </w:r>
      <w:proofErr w:type="spellEnd"/>
      <w:r>
        <w:rPr>
          <w:rFonts w:ascii="Times New Roman" w:hAnsi="Times New Roman" w:cs="Times New Roman"/>
          <w:b/>
          <w:bCs/>
          <w:sz w:val="22"/>
          <w:szCs w:val="22"/>
          <w:lang w:val="tr-TR"/>
        </w:rPr>
        <w:t>.) tanı koyma, bildirim ve izleme fonksiyonlarının güçlendirilmesi</w:t>
      </w:r>
    </w:p>
    <w:p w:rsidR="00124077" w:rsidRPr="007E25BA" w:rsidRDefault="00124077" w:rsidP="00984FAF">
      <w:pPr>
        <w:pStyle w:val="GvdeMetni2"/>
        <w:framePr w:hSpace="0" w:wrap="auto" w:hAnchor="text" w:yAlign="inline"/>
        <w:tabs>
          <w:tab w:val="left" w:pos="9781"/>
        </w:tabs>
        <w:spacing w:after="0"/>
        <w:rPr>
          <w:rFonts w:ascii="Times New Roman" w:hAnsi="Times New Roman" w:cs="Times New Roman"/>
          <w:color w:val="999999"/>
          <w:sz w:val="18"/>
          <w:szCs w:val="18"/>
          <w:lang w:val="tr-TR"/>
        </w:rPr>
      </w:pPr>
      <w:r w:rsidRPr="007E25BA">
        <w:rPr>
          <w:rFonts w:ascii="Times New Roman" w:hAnsi="Times New Roman" w:cs="Times New Roman"/>
          <w:lang w:val="tr-TR"/>
        </w:rPr>
        <w:t xml:space="preserve">(SH </w:t>
      </w:r>
      <w:proofErr w:type="gramStart"/>
      <w:r w:rsidRPr="007E25BA">
        <w:rPr>
          <w:rFonts w:ascii="Times New Roman" w:hAnsi="Times New Roman" w:cs="Times New Roman"/>
          <w:lang w:val="tr-TR"/>
        </w:rPr>
        <w:t>1.4</w:t>
      </w:r>
      <w:proofErr w:type="gramEnd"/>
      <w:r w:rsidRPr="007E25BA">
        <w:rPr>
          <w:rFonts w:ascii="Times New Roman" w:hAnsi="Times New Roman" w:cs="Times New Roman"/>
          <w:lang w:val="tr-TR"/>
        </w:rPr>
        <w:t>. Bulaşıcı hastalıkların görülme sıklığını ve bu hastalıklara b</w:t>
      </w:r>
      <w:r w:rsidR="00735FF5" w:rsidRPr="007E25BA">
        <w:rPr>
          <w:rFonts w:ascii="Times New Roman" w:hAnsi="Times New Roman" w:cs="Times New Roman"/>
          <w:lang w:val="tr-TR"/>
        </w:rPr>
        <w:t>ağlı ölümleri azaltmak</w:t>
      </w:r>
      <w:r w:rsidRPr="007E25BA">
        <w:rPr>
          <w:rFonts w:ascii="Times New Roman" w:hAnsi="Times New Roman" w:cs="Times New Roman"/>
          <w:lang w:val="tr-TR"/>
        </w:rPr>
        <w:t>)</w:t>
      </w:r>
    </w:p>
    <w:p w:rsidR="00124077" w:rsidRDefault="00124077" w:rsidP="00D76B7C">
      <w:pPr>
        <w:pStyle w:val="GvdeMetni2"/>
        <w:framePr w:hSpace="0" w:wrap="auto" w:hAnchor="text" w:yAlign="inline"/>
        <w:tabs>
          <w:tab w:val="left" w:pos="9781"/>
        </w:tabs>
        <w:spacing w:after="0"/>
        <w:rPr>
          <w:rFonts w:ascii="Times New Roman" w:hAnsi="Times New Roman" w:cs="Times New Roman"/>
          <w:color w:val="333333"/>
          <w:sz w:val="18"/>
          <w:szCs w:val="18"/>
          <w:lang w:val="tr-TR"/>
        </w:rPr>
      </w:pPr>
    </w:p>
    <w:p w:rsidR="00732048" w:rsidRDefault="00732048" w:rsidP="00D76B7C">
      <w:pPr>
        <w:pStyle w:val="GvdeMetni2"/>
        <w:framePr w:hSpace="0" w:wrap="auto" w:hAnchor="text" w:yAlign="inline"/>
        <w:tabs>
          <w:tab w:val="left" w:pos="9781"/>
        </w:tabs>
        <w:spacing w:after="0"/>
        <w:rPr>
          <w:rFonts w:ascii="Times New Roman" w:hAnsi="Times New Roman" w:cs="Times New Roman"/>
          <w:color w:val="333333"/>
          <w:sz w:val="18"/>
          <w:szCs w:val="18"/>
          <w:lang w:val="tr-TR"/>
        </w:rPr>
      </w:pPr>
    </w:p>
    <w:p w:rsidR="00732048" w:rsidRPr="00732048" w:rsidRDefault="00732048" w:rsidP="00D76B7C">
      <w:pPr>
        <w:pStyle w:val="GvdeMetni2"/>
        <w:framePr w:hSpace="0" w:wrap="auto" w:hAnchor="text" w:yAlign="inline"/>
        <w:tabs>
          <w:tab w:val="left" w:pos="9781"/>
        </w:tabs>
        <w:spacing w:after="0"/>
        <w:rPr>
          <w:rFonts w:ascii="Times New Roman" w:hAnsi="Times New Roman" w:cs="Times New Roman"/>
          <w:b/>
          <w:bCs/>
          <w:sz w:val="22"/>
          <w:szCs w:val="22"/>
          <w:lang w:val="tr-TR"/>
        </w:rPr>
        <w:sectPr w:rsidR="00732048" w:rsidRPr="00732048">
          <w:endnotePr>
            <w:numFmt w:val="decimal"/>
          </w:endnotePr>
          <w:pgSz w:w="12240" w:h="15840" w:code="1"/>
          <w:pgMar w:top="1417" w:right="1417" w:bottom="1417" w:left="1417" w:header="708" w:footer="708" w:gutter="0"/>
          <w:cols w:space="708"/>
          <w:docGrid w:linePitch="360"/>
        </w:sectPr>
      </w:pPr>
      <w:r w:rsidRPr="00732048">
        <w:rPr>
          <w:rFonts w:ascii="Times New Roman" w:hAnsi="Times New Roman" w:cs="Times New Roman"/>
          <w:b/>
          <w:bCs/>
          <w:sz w:val="22"/>
          <w:szCs w:val="22"/>
          <w:lang w:val="tr-TR"/>
        </w:rPr>
        <w:t>A.</w:t>
      </w:r>
      <w:proofErr w:type="gramStart"/>
      <w:r w:rsidRPr="00732048">
        <w:rPr>
          <w:rFonts w:ascii="Times New Roman" w:hAnsi="Times New Roman" w:cs="Times New Roman"/>
          <w:b/>
          <w:bCs/>
          <w:sz w:val="22"/>
          <w:szCs w:val="22"/>
          <w:lang w:val="tr-TR"/>
        </w:rPr>
        <w:t>1.5</w:t>
      </w:r>
      <w:proofErr w:type="gramEnd"/>
      <w:r w:rsidRPr="00732048">
        <w:rPr>
          <w:rFonts w:ascii="Times New Roman" w:hAnsi="Times New Roman" w:cs="Times New Roman"/>
          <w:b/>
          <w:bCs/>
          <w:sz w:val="22"/>
          <w:szCs w:val="22"/>
          <w:lang w:val="tr-TR"/>
        </w:rPr>
        <w:t xml:space="preserve"> Acil Sağlık hizmetleri ve Afetlerde Sağlık Yönetimi kapasitesinin Güçlendirilmesi </w:t>
      </w:r>
      <w:r w:rsidRPr="00732048">
        <w:rPr>
          <w:rFonts w:ascii="Times New Roman" w:hAnsi="Times New Roman" w:cs="Times New Roman"/>
          <w:bCs/>
          <w:sz w:val="22"/>
          <w:szCs w:val="22"/>
          <w:lang w:val="tr-TR"/>
        </w:rPr>
        <w:t>(SH 1.3. Acil sağlık hizmetleri ve afetlerde sağlık yönetimini; acil hallere, afetlere ve tehditlere karşı geliştirmeye devam etmek, zamanında, etkili ve verimli şekilde ihtiyaca cevap verecek durumda tutmak.)</w:t>
      </w:r>
    </w:p>
    <w:tbl>
      <w:tblPr>
        <w:tblW w:w="13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1786"/>
        <w:gridCol w:w="6044"/>
        <w:gridCol w:w="1567"/>
        <w:gridCol w:w="2329"/>
      </w:tblGrid>
      <w:tr w:rsidR="00124077" w:rsidTr="00064BF5">
        <w:trPr>
          <w:trHeight w:val="1068"/>
          <w:tblHeader/>
        </w:trPr>
        <w:tc>
          <w:tcPr>
            <w:tcW w:w="1709" w:type="dxa"/>
          </w:tcPr>
          <w:p w:rsidR="00124077" w:rsidRDefault="0061668F" w:rsidP="00BE5244">
            <w:pPr>
              <w:jc w:val="center"/>
              <w:rPr>
                <w:rFonts w:ascii="Times New Roman" w:hAnsi="Times New Roman" w:cs="Times New Roman"/>
                <w:b/>
                <w:bCs/>
                <w:sz w:val="22"/>
                <w:szCs w:val="22"/>
                <w:lang w:val="tr-TR"/>
              </w:rPr>
            </w:pPr>
            <w:proofErr w:type="gramStart"/>
            <w:r>
              <w:rPr>
                <w:rFonts w:ascii="Times New Roman" w:hAnsi="Times New Roman" w:cs="Times New Roman"/>
                <w:b/>
                <w:bCs/>
                <w:sz w:val="22"/>
                <w:szCs w:val="22"/>
                <w:lang w:val="tr-TR"/>
              </w:rPr>
              <w:lastRenderedPageBreak/>
              <w:t xml:space="preserve">Çıktı </w:t>
            </w:r>
            <w:r w:rsidR="00124077">
              <w:rPr>
                <w:rFonts w:ascii="Times New Roman" w:hAnsi="Times New Roman" w:cs="Times New Roman"/>
                <w:b/>
                <w:bCs/>
                <w:sz w:val="22"/>
                <w:szCs w:val="22"/>
                <w:lang w:val="tr-TR"/>
              </w:rPr>
              <w:t xml:space="preserve"> Göstergeleri</w:t>
            </w:r>
            <w:proofErr w:type="gramEnd"/>
          </w:p>
        </w:tc>
        <w:tc>
          <w:tcPr>
            <w:tcW w:w="1786" w:type="dxa"/>
          </w:tcPr>
          <w:p w:rsidR="00124077" w:rsidRDefault="00124077" w:rsidP="00BE5244">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Alt bileşen</w:t>
            </w:r>
          </w:p>
        </w:tc>
        <w:tc>
          <w:tcPr>
            <w:tcW w:w="6044" w:type="dxa"/>
          </w:tcPr>
          <w:p w:rsidR="00124077" w:rsidRDefault="00124077" w:rsidP="00BE5244">
            <w:pPr>
              <w:pStyle w:val="Balk2"/>
              <w:rPr>
                <w:b w:val="0"/>
                <w:bCs w:val="0"/>
                <w:lang w:val="tr-TR"/>
              </w:rPr>
            </w:pPr>
            <w:r>
              <w:rPr>
                <w:b w:val="0"/>
                <w:bCs w:val="0"/>
                <w:lang w:val="tr-TR"/>
              </w:rPr>
              <w:t>Faaliyetler/Görevler</w:t>
            </w:r>
          </w:p>
        </w:tc>
        <w:tc>
          <w:tcPr>
            <w:tcW w:w="1567" w:type="dxa"/>
          </w:tcPr>
          <w:p w:rsidR="00124077" w:rsidRDefault="00124077" w:rsidP="00BE5244">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ABD $ Bazında Proje Temel Maliyetleri</w:t>
            </w:r>
          </w:p>
        </w:tc>
        <w:tc>
          <w:tcPr>
            <w:tcW w:w="2329" w:type="dxa"/>
          </w:tcPr>
          <w:p w:rsidR="00124077" w:rsidRDefault="00124077" w:rsidP="00BE5244">
            <w:pPr>
              <w:tabs>
                <w:tab w:val="left" w:pos="317"/>
                <w:tab w:val="left" w:pos="5103"/>
                <w:tab w:val="left" w:pos="5529"/>
              </w:tabs>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Uygulama Sorumluluğu</w:t>
            </w:r>
          </w:p>
        </w:tc>
      </w:tr>
    </w:tbl>
    <w:p w:rsidR="00064BF5" w:rsidRDefault="00064BF5"/>
    <w:tbl>
      <w:tblPr>
        <w:tblW w:w="133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94"/>
        <w:gridCol w:w="1770"/>
        <w:gridCol w:w="5980"/>
        <w:gridCol w:w="1553"/>
        <w:gridCol w:w="2307"/>
      </w:tblGrid>
      <w:tr w:rsidR="00124077" w:rsidTr="00EF7DA4">
        <w:tc>
          <w:tcPr>
            <w:tcW w:w="1694" w:type="dxa"/>
          </w:tcPr>
          <w:p w:rsidR="00035518" w:rsidRPr="007C7B34" w:rsidRDefault="00035518" w:rsidP="00035518">
            <w:pPr>
              <w:widowControl/>
              <w:rPr>
                <w:rFonts w:ascii="Times New Roman" w:hAnsi="Times New Roman" w:cs="Times New Roman"/>
                <w:color w:val="FF0000"/>
                <w:lang w:val="tr-TR"/>
              </w:rPr>
            </w:pPr>
            <w:r w:rsidRPr="007C7B34">
              <w:rPr>
                <w:rFonts w:ascii="Times New Roman" w:hAnsi="Times New Roman" w:cs="Times New Roman"/>
                <w:color w:val="FF0000"/>
                <w:lang w:val="tr-TR"/>
              </w:rPr>
              <w:t>-Sa</w:t>
            </w:r>
            <w:r w:rsidRPr="007C7B34">
              <w:rPr>
                <w:rFonts w:ascii="Times New Roman" w:hAnsi="Times New Roman" w:cs="Times New Roman" w:hint="eastAsia"/>
                <w:color w:val="FF0000"/>
                <w:lang w:val="tr-TR"/>
              </w:rPr>
              <w:t>ğ</w:t>
            </w:r>
            <w:r w:rsidRPr="007C7B34">
              <w:rPr>
                <w:rFonts w:ascii="Times New Roman" w:hAnsi="Times New Roman" w:cs="Times New Roman"/>
                <w:color w:val="FF0000"/>
                <w:lang w:val="tr-TR"/>
              </w:rPr>
              <w:t>l</w:t>
            </w:r>
            <w:r w:rsidRPr="007C7B34">
              <w:rPr>
                <w:rFonts w:ascii="Times New Roman" w:hAnsi="Times New Roman" w:cs="Times New Roman" w:hint="eastAsia"/>
                <w:color w:val="FF0000"/>
                <w:lang w:val="tr-TR"/>
              </w:rPr>
              <w:t>ığı</w:t>
            </w:r>
            <w:r w:rsidRPr="007C7B34">
              <w:rPr>
                <w:rFonts w:ascii="Times New Roman" w:hAnsi="Times New Roman" w:cs="Times New Roman"/>
                <w:color w:val="FF0000"/>
                <w:lang w:val="tr-TR"/>
              </w:rPr>
              <w:t>n geli</w:t>
            </w:r>
            <w:r w:rsidRPr="007C7B34">
              <w:rPr>
                <w:rFonts w:ascii="Times New Roman" w:hAnsi="Times New Roman" w:cs="Times New Roman" w:hint="eastAsia"/>
                <w:color w:val="FF0000"/>
                <w:lang w:val="tr-TR"/>
              </w:rPr>
              <w:t>ş</w:t>
            </w:r>
            <w:r w:rsidRPr="007C7B34">
              <w:rPr>
                <w:rFonts w:ascii="Times New Roman" w:hAnsi="Times New Roman" w:cs="Times New Roman"/>
                <w:color w:val="FF0000"/>
                <w:lang w:val="tr-TR"/>
              </w:rPr>
              <w:t>tirilmesi</w:t>
            </w:r>
          </w:p>
          <w:p w:rsidR="00035518" w:rsidRPr="007C7B34" w:rsidRDefault="00035518" w:rsidP="00035518">
            <w:pPr>
              <w:widowControl/>
              <w:rPr>
                <w:rFonts w:ascii="Times New Roman" w:hAnsi="Times New Roman" w:cs="Times New Roman"/>
                <w:color w:val="FF0000"/>
                <w:lang w:val="tr-TR"/>
              </w:rPr>
            </w:pPr>
            <w:proofErr w:type="gramStart"/>
            <w:r w:rsidRPr="007C7B34">
              <w:rPr>
                <w:rFonts w:ascii="Times New Roman" w:hAnsi="Times New Roman" w:cs="Times New Roman"/>
                <w:color w:val="FF0000"/>
                <w:lang w:val="tr-TR"/>
              </w:rPr>
              <w:t>politika</w:t>
            </w:r>
            <w:proofErr w:type="gramEnd"/>
            <w:r w:rsidRPr="007C7B34">
              <w:rPr>
                <w:rFonts w:ascii="Times New Roman" w:hAnsi="Times New Roman" w:cs="Times New Roman"/>
                <w:color w:val="FF0000"/>
                <w:lang w:val="tr-TR"/>
              </w:rPr>
              <w:t xml:space="preserve"> metninin</w:t>
            </w:r>
          </w:p>
          <w:p w:rsidR="00035518" w:rsidRPr="007C7B34" w:rsidRDefault="00035518" w:rsidP="00035518">
            <w:pPr>
              <w:widowControl/>
              <w:rPr>
                <w:rFonts w:ascii="Times New Roman" w:hAnsi="Times New Roman" w:cs="Times New Roman"/>
                <w:color w:val="FF0000"/>
                <w:lang w:val="tr-TR"/>
              </w:rPr>
            </w:pPr>
            <w:proofErr w:type="gramStart"/>
            <w:r w:rsidRPr="007C7B34">
              <w:rPr>
                <w:rFonts w:ascii="Times New Roman" w:hAnsi="Times New Roman" w:cs="Times New Roman"/>
                <w:color w:val="FF0000"/>
                <w:lang w:val="tr-TR"/>
              </w:rPr>
              <w:t>yay</w:t>
            </w:r>
            <w:r w:rsidRPr="007C7B34">
              <w:rPr>
                <w:rFonts w:ascii="Times New Roman" w:hAnsi="Times New Roman" w:cs="Times New Roman" w:hint="eastAsia"/>
                <w:color w:val="FF0000"/>
                <w:lang w:val="tr-TR"/>
              </w:rPr>
              <w:t>ı</w:t>
            </w:r>
            <w:r w:rsidRPr="007C7B34">
              <w:rPr>
                <w:rFonts w:ascii="Times New Roman" w:hAnsi="Times New Roman" w:cs="Times New Roman"/>
                <w:color w:val="FF0000"/>
                <w:lang w:val="tr-TR"/>
              </w:rPr>
              <w:t>nlanmas</w:t>
            </w:r>
            <w:r w:rsidRPr="007C7B34">
              <w:rPr>
                <w:rFonts w:ascii="Times New Roman" w:hAnsi="Times New Roman" w:cs="Times New Roman" w:hint="eastAsia"/>
                <w:color w:val="FF0000"/>
                <w:lang w:val="tr-TR"/>
              </w:rPr>
              <w:t>ı</w:t>
            </w:r>
            <w:proofErr w:type="gramEnd"/>
            <w:r w:rsidRPr="007C7B34">
              <w:rPr>
                <w:rFonts w:ascii="Times New Roman" w:hAnsi="Times New Roman" w:cs="Times New Roman"/>
                <w:color w:val="FF0000"/>
                <w:lang w:val="tr-TR"/>
              </w:rPr>
              <w:t xml:space="preserve"> (2010)</w:t>
            </w:r>
          </w:p>
          <w:p w:rsidR="00BA7F8F" w:rsidRDefault="00BA7F8F" w:rsidP="00035518">
            <w:pPr>
              <w:widowControl/>
              <w:rPr>
                <w:rFonts w:ascii="Times New Roman" w:hAnsi="Times New Roman" w:cs="Times New Roman"/>
                <w:color w:val="FF0000"/>
                <w:lang w:val="tr-TR"/>
              </w:rPr>
            </w:pPr>
          </w:p>
          <w:p w:rsidR="00BA7F8F" w:rsidRDefault="00BA7F8F" w:rsidP="00035518">
            <w:pPr>
              <w:widowControl/>
              <w:rPr>
                <w:rFonts w:ascii="Times New Roman" w:hAnsi="Times New Roman" w:cs="Times New Roman"/>
                <w:color w:val="FF0000"/>
                <w:lang w:val="tr-TR"/>
              </w:rPr>
            </w:pPr>
            <w:r w:rsidRPr="007C7B34">
              <w:rPr>
                <w:rFonts w:ascii="Times New Roman" w:hAnsi="Times New Roman" w:cs="Times New Roman"/>
                <w:color w:val="FF0000"/>
                <w:lang w:val="tr-TR"/>
              </w:rPr>
              <w:t xml:space="preserve"> </w:t>
            </w:r>
          </w:p>
          <w:p w:rsidR="00BA7F8F" w:rsidRDefault="00BA7F8F" w:rsidP="00035518">
            <w:pPr>
              <w:widowControl/>
              <w:rPr>
                <w:rFonts w:ascii="Times New Roman" w:hAnsi="Times New Roman" w:cs="Times New Roman"/>
                <w:color w:val="FF0000"/>
                <w:lang w:val="tr-TR"/>
              </w:rPr>
            </w:pPr>
          </w:p>
          <w:p w:rsidR="00BD3A86" w:rsidRDefault="00BD3A86" w:rsidP="00035518">
            <w:pPr>
              <w:widowControl/>
              <w:rPr>
                <w:rFonts w:ascii="Times New Roman" w:hAnsi="Times New Roman" w:cs="Times New Roman"/>
                <w:color w:val="FF0000"/>
                <w:lang w:val="tr-TR"/>
              </w:rPr>
            </w:pPr>
          </w:p>
          <w:p w:rsidR="00035518" w:rsidRPr="007C7B34" w:rsidRDefault="00250015" w:rsidP="00035518">
            <w:pPr>
              <w:widowControl/>
              <w:rPr>
                <w:rFonts w:ascii="Times New Roman" w:hAnsi="Times New Roman" w:cs="Times New Roman"/>
                <w:color w:val="FF0000"/>
                <w:lang w:val="tr-TR"/>
              </w:rPr>
            </w:pPr>
            <w:r w:rsidRPr="007C7B34">
              <w:rPr>
                <w:rFonts w:ascii="Times New Roman" w:hAnsi="Times New Roman" w:cs="Times New Roman"/>
                <w:color w:val="FF0000"/>
                <w:lang w:val="tr-TR"/>
              </w:rPr>
              <w:t xml:space="preserve">Yaşlı Sağlığı </w:t>
            </w:r>
            <w:r w:rsidR="00C366D6" w:rsidRPr="007C7B34">
              <w:rPr>
                <w:rFonts w:ascii="Times New Roman" w:hAnsi="Times New Roman" w:cs="Times New Roman"/>
                <w:color w:val="FF0000"/>
                <w:lang w:val="tr-TR"/>
              </w:rPr>
              <w:t>tanı ve tedavi rehberlerinin hazırlanması</w:t>
            </w:r>
            <w:r w:rsidR="00715906">
              <w:rPr>
                <w:rFonts w:ascii="Times New Roman" w:hAnsi="Times New Roman" w:cs="Times New Roman"/>
                <w:color w:val="FF0000"/>
                <w:lang w:val="tr-TR"/>
              </w:rPr>
              <w:t xml:space="preserve"> (2012)</w:t>
            </w:r>
          </w:p>
          <w:p w:rsidR="00124077" w:rsidRPr="007C7B34" w:rsidRDefault="00124077" w:rsidP="00B82E78">
            <w:pPr>
              <w:rPr>
                <w:rFonts w:ascii="Times New Roman" w:hAnsi="Times New Roman" w:cs="Times New Roman"/>
                <w:color w:val="800080"/>
                <w:lang w:val="tr-TR"/>
              </w:rPr>
            </w:pPr>
          </w:p>
          <w:p w:rsidR="00250015" w:rsidRDefault="00250015" w:rsidP="00B82E78">
            <w:pPr>
              <w:rPr>
                <w:rFonts w:ascii="Times New Roman" w:hAnsi="Times New Roman" w:cs="Times New Roman"/>
                <w:color w:val="800080"/>
                <w:lang w:val="tr-TR"/>
              </w:rPr>
            </w:pPr>
          </w:p>
          <w:p w:rsidR="00BD3A86" w:rsidRDefault="00BD3A86" w:rsidP="00B82E78">
            <w:pPr>
              <w:rPr>
                <w:rFonts w:ascii="Times New Roman" w:hAnsi="Times New Roman" w:cs="Times New Roman"/>
                <w:color w:val="800080"/>
                <w:lang w:val="tr-TR"/>
              </w:rPr>
            </w:pPr>
          </w:p>
          <w:p w:rsidR="00226539" w:rsidRDefault="00226539" w:rsidP="00226539">
            <w:pPr>
              <w:rPr>
                <w:rFonts w:ascii="Times New Roman" w:hAnsi="Times New Roman" w:cs="Times New Roman"/>
                <w:lang w:val="tr-TR"/>
              </w:rPr>
            </w:pPr>
          </w:p>
          <w:p w:rsidR="00A33398" w:rsidRPr="007C7B34" w:rsidRDefault="00A33398" w:rsidP="00226539">
            <w:pPr>
              <w:rPr>
                <w:rFonts w:ascii="Times New Roman" w:hAnsi="Times New Roman" w:cs="Times New Roman"/>
                <w:lang w:val="tr-TR"/>
              </w:rPr>
            </w:pPr>
          </w:p>
          <w:p w:rsidR="002178F2" w:rsidRDefault="002178F2" w:rsidP="00591034">
            <w:pPr>
              <w:rPr>
                <w:rFonts w:ascii="Times New Roman" w:hAnsi="Times New Roman" w:cs="Times New Roman"/>
                <w:color w:val="FF0000"/>
                <w:lang w:val="tr-TR"/>
              </w:rPr>
            </w:pPr>
          </w:p>
          <w:p w:rsidR="00BA7F8F" w:rsidRDefault="00BA7F8F" w:rsidP="00591034">
            <w:pPr>
              <w:rPr>
                <w:rFonts w:ascii="Times New Roman" w:hAnsi="Times New Roman" w:cs="Times New Roman"/>
                <w:color w:val="FF0000"/>
                <w:lang w:val="tr-TR"/>
              </w:rPr>
            </w:pPr>
            <w:r>
              <w:rPr>
                <w:rFonts w:ascii="Times New Roman" w:hAnsi="Times New Roman" w:cs="Times New Roman"/>
                <w:color w:val="FF0000"/>
                <w:lang w:val="tr-TR"/>
              </w:rPr>
              <w:t>Ulusal tuz rehberinin hazırlanması</w:t>
            </w:r>
            <w:r w:rsidR="00715906">
              <w:rPr>
                <w:rFonts w:ascii="Times New Roman" w:hAnsi="Times New Roman" w:cs="Times New Roman"/>
                <w:color w:val="FF0000"/>
                <w:lang w:val="tr-TR"/>
              </w:rPr>
              <w:t xml:space="preserve"> (2012)</w:t>
            </w:r>
          </w:p>
          <w:p w:rsidR="00715906" w:rsidRDefault="00715906" w:rsidP="00591034">
            <w:pPr>
              <w:rPr>
                <w:rFonts w:ascii="Times New Roman" w:hAnsi="Times New Roman" w:cs="Times New Roman"/>
                <w:color w:val="FF0000"/>
                <w:lang w:val="tr-TR"/>
              </w:rPr>
            </w:pPr>
          </w:p>
          <w:p w:rsidR="00715906" w:rsidRDefault="00715906" w:rsidP="00591034">
            <w:pPr>
              <w:rPr>
                <w:rFonts w:ascii="Times New Roman" w:hAnsi="Times New Roman" w:cs="Times New Roman"/>
                <w:color w:val="FF0000"/>
                <w:lang w:val="tr-TR"/>
              </w:rPr>
            </w:pPr>
          </w:p>
          <w:p w:rsidR="00715906" w:rsidRDefault="00715906" w:rsidP="00591034">
            <w:pPr>
              <w:rPr>
                <w:rFonts w:ascii="Times New Roman" w:hAnsi="Times New Roman" w:cs="Times New Roman"/>
                <w:color w:val="FF0000"/>
                <w:lang w:val="tr-TR"/>
              </w:rPr>
            </w:pPr>
          </w:p>
          <w:p w:rsidR="00715906" w:rsidRDefault="00715906" w:rsidP="00591034">
            <w:pPr>
              <w:rPr>
                <w:rFonts w:ascii="Times New Roman" w:hAnsi="Times New Roman" w:cs="Times New Roman"/>
                <w:color w:val="FF0000"/>
                <w:lang w:val="tr-TR"/>
              </w:rPr>
            </w:pPr>
          </w:p>
          <w:p w:rsidR="00BD3A86" w:rsidRDefault="00BD3A86" w:rsidP="00591034">
            <w:pPr>
              <w:rPr>
                <w:rFonts w:ascii="Times New Roman" w:hAnsi="Times New Roman" w:cs="Times New Roman"/>
                <w:color w:val="FF0000"/>
                <w:lang w:val="tr-TR"/>
              </w:rPr>
            </w:pPr>
          </w:p>
          <w:p w:rsidR="00E0748B" w:rsidRPr="00591034" w:rsidRDefault="00075981" w:rsidP="00591034">
            <w:pPr>
              <w:rPr>
                <w:rFonts w:ascii="Times New Roman" w:hAnsi="Times New Roman" w:cs="Times New Roman"/>
                <w:color w:val="FF0000"/>
                <w:lang w:val="tr-TR"/>
              </w:rPr>
            </w:pPr>
            <w:r w:rsidRPr="007C7B34">
              <w:rPr>
                <w:rFonts w:ascii="Times New Roman" w:hAnsi="Times New Roman" w:cs="Times New Roman"/>
                <w:color w:val="FF0000"/>
                <w:lang w:val="tr-TR"/>
              </w:rPr>
              <w:t>2012 yılı</w:t>
            </w:r>
            <w:r w:rsidR="00E0748B" w:rsidRPr="007C7B34">
              <w:rPr>
                <w:rFonts w:ascii="Times New Roman" w:hAnsi="Times New Roman" w:cs="Times New Roman"/>
                <w:color w:val="FF0000"/>
                <w:lang w:val="tr-TR"/>
              </w:rPr>
              <w:t xml:space="preserve"> sonuna kadar</w:t>
            </w:r>
            <w:r w:rsidR="00BE3B83" w:rsidRPr="007C7B34">
              <w:rPr>
                <w:rFonts w:ascii="Times New Roman" w:hAnsi="Times New Roman" w:cs="Times New Roman"/>
                <w:color w:val="FF0000"/>
                <w:lang w:val="tr-TR"/>
              </w:rPr>
              <w:t xml:space="preserve"> “</w:t>
            </w:r>
            <w:r w:rsidR="00E0748B" w:rsidRPr="007C7B34">
              <w:rPr>
                <w:rFonts w:ascii="Times New Roman" w:hAnsi="Times New Roman" w:cs="Times New Roman"/>
                <w:color w:val="FF0000"/>
                <w:lang w:val="tr-TR"/>
              </w:rPr>
              <w:t>Sağlık Okur Yazarlığı Türkiye Ölçeği</w:t>
            </w:r>
            <w:r w:rsidR="00BE3B83" w:rsidRPr="007C7B34">
              <w:rPr>
                <w:rFonts w:ascii="Times New Roman" w:hAnsi="Times New Roman" w:cs="Times New Roman"/>
                <w:color w:val="FF0000"/>
                <w:lang w:val="tr-TR"/>
              </w:rPr>
              <w:t>”nin hazırlanması</w:t>
            </w:r>
          </w:p>
        </w:tc>
        <w:tc>
          <w:tcPr>
            <w:tcW w:w="1770" w:type="dxa"/>
          </w:tcPr>
          <w:p w:rsidR="00124077" w:rsidRPr="006A10B1" w:rsidRDefault="00124077" w:rsidP="00BE5244">
            <w:pPr>
              <w:rPr>
                <w:rFonts w:ascii="Times New Roman" w:hAnsi="Times New Roman" w:cs="Times New Roman"/>
                <w:b/>
                <w:bCs/>
                <w:sz w:val="22"/>
                <w:szCs w:val="22"/>
                <w:lang w:val="tr-TR"/>
              </w:rPr>
            </w:pPr>
            <w:r w:rsidRPr="006A10B1">
              <w:rPr>
                <w:rFonts w:ascii="Times New Roman" w:hAnsi="Times New Roman" w:cs="Times New Roman"/>
                <w:b/>
                <w:bCs/>
                <w:sz w:val="22"/>
                <w:szCs w:val="22"/>
                <w:lang w:val="tr-TR"/>
              </w:rPr>
              <w:t>A.</w:t>
            </w:r>
            <w:proofErr w:type="gramStart"/>
            <w:r w:rsidRPr="006A10B1">
              <w:rPr>
                <w:rFonts w:ascii="Times New Roman" w:hAnsi="Times New Roman" w:cs="Times New Roman"/>
                <w:b/>
                <w:bCs/>
                <w:sz w:val="22"/>
                <w:szCs w:val="22"/>
                <w:lang w:val="tr-TR"/>
              </w:rPr>
              <w:t>1.1</w:t>
            </w:r>
            <w:proofErr w:type="gramEnd"/>
            <w:r w:rsidRPr="006A10B1">
              <w:rPr>
                <w:rFonts w:ascii="Times New Roman" w:hAnsi="Times New Roman" w:cs="Times New Roman"/>
                <w:b/>
                <w:bCs/>
                <w:sz w:val="22"/>
                <w:szCs w:val="22"/>
                <w:lang w:val="tr-TR"/>
              </w:rPr>
              <w:t>. Sağlığın geliştirilmesi ve sağlıklı hayat programlarına tüm nüfusun erişiminin sağlanması</w:t>
            </w:r>
          </w:p>
          <w:p w:rsidR="00124077" w:rsidRPr="006A10B1" w:rsidRDefault="00124077" w:rsidP="00BE5244">
            <w:pPr>
              <w:rPr>
                <w:rFonts w:ascii="Times New Roman" w:hAnsi="Times New Roman" w:cs="Times New Roman"/>
                <w:sz w:val="18"/>
                <w:szCs w:val="18"/>
                <w:lang w:val="tr-TR"/>
              </w:rPr>
            </w:pPr>
            <w:r w:rsidRPr="00524951">
              <w:rPr>
                <w:rFonts w:ascii="Times New Roman" w:hAnsi="Times New Roman" w:cs="Times New Roman"/>
                <w:color w:val="800080"/>
                <w:sz w:val="18"/>
                <w:szCs w:val="18"/>
                <w:lang w:val="tr-TR"/>
              </w:rPr>
              <w:t>(</w:t>
            </w:r>
            <w:r w:rsidRPr="006A10B1">
              <w:rPr>
                <w:rFonts w:ascii="Times New Roman" w:hAnsi="Times New Roman" w:cs="Times New Roman"/>
                <w:sz w:val="18"/>
                <w:szCs w:val="18"/>
                <w:lang w:val="tr-TR"/>
              </w:rPr>
              <w:t xml:space="preserve">SH </w:t>
            </w:r>
            <w:proofErr w:type="gramStart"/>
            <w:r w:rsidRPr="006A10B1">
              <w:rPr>
                <w:rFonts w:ascii="Times New Roman" w:hAnsi="Times New Roman" w:cs="Times New Roman"/>
                <w:sz w:val="18"/>
                <w:szCs w:val="18"/>
                <w:lang w:val="tr-TR"/>
              </w:rPr>
              <w:t>1.1</w:t>
            </w:r>
            <w:proofErr w:type="gramEnd"/>
            <w:r w:rsidRPr="006A10B1">
              <w:rPr>
                <w:rFonts w:ascii="Times New Roman" w:hAnsi="Times New Roman" w:cs="Times New Roman"/>
                <w:sz w:val="18"/>
                <w:szCs w:val="18"/>
                <w:lang w:val="tr-TR"/>
              </w:rPr>
              <w:t>-</w:t>
            </w:r>
            <w:r w:rsidRPr="006A10B1">
              <w:rPr>
                <w:rFonts w:ascii="Arial" w:hAnsi="Arial" w:cs="Arial"/>
                <w:b/>
                <w:bCs/>
                <w:sz w:val="22"/>
                <w:szCs w:val="22"/>
                <w:lang w:val="tr-TR"/>
              </w:rPr>
              <w:t xml:space="preserve"> </w:t>
            </w:r>
            <w:r w:rsidRPr="006A10B1">
              <w:rPr>
                <w:rFonts w:ascii="Times New Roman" w:hAnsi="Times New Roman" w:cs="Times New Roman"/>
                <w:sz w:val="18"/>
                <w:szCs w:val="18"/>
                <w:lang w:val="tr-TR"/>
              </w:rPr>
              <w:t>Sağlığın teşviki geliştirilmesi) ve sağlıklı hayat programlarına tüm halkımızın erişimini sağlamak)</w:t>
            </w:r>
          </w:p>
          <w:p w:rsidR="002F03AC" w:rsidRPr="00524951" w:rsidRDefault="002F03AC" w:rsidP="002F03AC">
            <w:pPr>
              <w:widowControl/>
              <w:rPr>
                <w:rFonts w:ascii="Times New Roman" w:hAnsi="Times New Roman" w:cs="Times New Roman"/>
                <w:color w:val="800080"/>
                <w:sz w:val="18"/>
                <w:szCs w:val="18"/>
                <w:lang w:val="tr-TR"/>
              </w:rPr>
            </w:pPr>
          </w:p>
          <w:p w:rsidR="00124077" w:rsidRDefault="00124077" w:rsidP="00CD7D59">
            <w:pPr>
              <w:rPr>
                <w:rFonts w:ascii="Times New Roman" w:hAnsi="Times New Roman" w:cs="Times New Roman"/>
                <w:color w:val="800080"/>
                <w:sz w:val="18"/>
                <w:szCs w:val="18"/>
                <w:lang w:val="tr-TR"/>
              </w:rPr>
            </w:pPr>
          </w:p>
          <w:p w:rsidR="00BA7F8F" w:rsidRDefault="00BA7F8F" w:rsidP="00CD7D59">
            <w:pPr>
              <w:rPr>
                <w:rFonts w:ascii="Times New Roman" w:hAnsi="Times New Roman" w:cs="Times New Roman"/>
                <w:color w:val="800080"/>
                <w:sz w:val="18"/>
                <w:szCs w:val="18"/>
                <w:lang w:val="tr-TR"/>
              </w:rPr>
            </w:pPr>
          </w:p>
          <w:p w:rsidR="00BA7F8F" w:rsidRPr="00524951" w:rsidRDefault="00BA7F8F" w:rsidP="00CD7D59">
            <w:pPr>
              <w:rPr>
                <w:rFonts w:ascii="Times New Roman" w:hAnsi="Times New Roman" w:cs="Times New Roman"/>
                <w:color w:val="800080"/>
                <w:sz w:val="18"/>
                <w:szCs w:val="18"/>
                <w:lang w:val="tr-TR"/>
              </w:rPr>
            </w:pPr>
          </w:p>
        </w:tc>
        <w:tc>
          <w:tcPr>
            <w:tcW w:w="5980" w:type="dxa"/>
          </w:tcPr>
          <w:p w:rsidR="00124077" w:rsidRPr="006A10B1" w:rsidRDefault="00124077" w:rsidP="00BE5244">
            <w:pPr>
              <w:rPr>
                <w:rFonts w:ascii="Times New Roman" w:hAnsi="Times New Roman" w:cs="Times New Roman"/>
                <w:b/>
                <w:bCs/>
                <w:sz w:val="22"/>
                <w:szCs w:val="22"/>
                <w:lang w:val="tr-TR"/>
              </w:rPr>
            </w:pPr>
            <w:r w:rsidRPr="006A10B1">
              <w:rPr>
                <w:rFonts w:ascii="Times New Roman" w:hAnsi="Times New Roman" w:cs="Times New Roman"/>
                <w:b/>
                <w:bCs/>
                <w:sz w:val="22"/>
                <w:szCs w:val="22"/>
                <w:lang w:val="tr-TR"/>
              </w:rPr>
              <w:t>A.1.1.1 Sağlığın Teşviki ve Geliştirilmesi Ulusal Eylem Planı</w:t>
            </w:r>
            <w:r w:rsidR="004C798A">
              <w:rPr>
                <w:rFonts w:ascii="Times New Roman" w:hAnsi="Times New Roman" w:cs="Times New Roman"/>
                <w:b/>
                <w:bCs/>
                <w:sz w:val="22"/>
                <w:szCs w:val="22"/>
                <w:lang w:val="tr-TR"/>
              </w:rPr>
              <w:t>nın Hazırlanması</w:t>
            </w:r>
          </w:p>
          <w:p w:rsidR="00124077" w:rsidRPr="00E473FD" w:rsidRDefault="00124077" w:rsidP="00E473FD">
            <w:pPr>
              <w:widowControl/>
              <w:rPr>
                <w:rFonts w:ascii="Times New Roman" w:hAnsi="Times New Roman" w:cs="Times New Roman"/>
                <w:sz w:val="18"/>
                <w:szCs w:val="18"/>
                <w:lang w:val="tr-TR" w:eastAsia="tr-TR"/>
              </w:rPr>
            </w:pPr>
            <w:proofErr w:type="gramStart"/>
            <w:r w:rsidRPr="006A10B1">
              <w:rPr>
                <w:rFonts w:ascii="Times New Roman" w:hAnsi="Times New Roman" w:cs="Times New Roman"/>
                <w:sz w:val="18"/>
                <w:szCs w:val="18"/>
                <w:lang w:val="tr-TR"/>
              </w:rPr>
              <w:t>(</w:t>
            </w:r>
            <w:proofErr w:type="gramEnd"/>
            <w:r w:rsidRPr="006A10B1">
              <w:rPr>
                <w:rFonts w:ascii="Times New Roman" w:hAnsi="Times New Roman" w:cs="Times New Roman"/>
                <w:sz w:val="18"/>
                <w:szCs w:val="18"/>
                <w:lang w:val="tr-TR"/>
              </w:rPr>
              <w:t xml:space="preserve">SH 1.1.1. </w:t>
            </w:r>
            <w:r w:rsidRPr="006A10B1">
              <w:rPr>
                <w:rFonts w:ascii="Times New Roman" w:hAnsi="Times New Roman" w:cs="Times New Roman"/>
                <w:sz w:val="18"/>
                <w:szCs w:val="18"/>
                <w:lang w:val="tr-TR" w:eastAsia="tr-TR"/>
              </w:rPr>
              <w:t>Birey sağlığının korunması ve sağlık düzeyinin yükseltilmesi için, vatandaşların kendi sağlıkları üzerinde kontrol yeteneklerini artırmak ve sağlıklarını etkileyebilecek konularda</w:t>
            </w:r>
            <w:r w:rsidRPr="00E473FD">
              <w:rPr>
                <w:rFonts w:ascii="Times New Roman" w:hAnsi="Times New Roman" w:cs="Times New Roman"/>
                <w:sz w:val="18"/>
                <w:szCs w:val="18"/>
                <w:lang w:val="tr-TR" w:eastAsia="tr-TR"/>
              </w:rPr>
              <w:t xml:space="preserve"> karar süreçlerine</w:t>
            </w:r>
          </w:p>
          <w:p w:rsidR="00124077" w:rsidRDefault="00124077" w:rsidP="00E473FD">
            <w:pPr>
              <w:widowControl/>
              <w:autoSpaceDE/>
              <w:autoSpaceDN/>
              <w:adjustRightInd/>
              <w:jc w:val="both"/>
              <w:rPr>
                <w:rFonts w:ascii="Times New Roman" w:hAnsi="Times New Roman" w:cs="Times New Roman"/>
                <w:sz w:val="18"/>
                <w:szCs w:val="18"/>
                <w:lang w:val="tr-TR" w:eastAsia="tr-TR"/>
              </w:rPr>
            </w:pPr>
            <w:proofErr w:type="gramStart"/>
            <w:r w:rsidRPr="00E473FD">
              <w:rPr>
                <w:rFonts w:ascii="Times New Roman" w:hAnsi="Times New Roman" w:cs="Times New Roman"/>
                <w:sz w:val="18"/>
                <w:szCs w:val="18"/>
                <w:lang w:val="tr-TR" w:eastAsia="tr-TR"/>
              </w:rPr>
              <w:t>aktif</w:t>
            </w:r>
            <w:proofErr w:type="gramEnd"/>
            <w:r w:rsidRPr="00E473FD">
              <w:rPr>
                <w:rFonts w:ascii="Times New Roman" w:hAnsi="Times New Roman" w:cs="Times New Roman"/>
                <w:sz w:val="18"/>
                <w:szCs w:val="18"/>
                <w:lang w:val="tr-TR" w:eastAsia="tr-TR"/>
              </w:rPr>
              <w:t xml:space="preserve"> katılımlarını sağlamak.</w:t>
            </w:r>
          </w:p>
          <w:p w:rsidR="004A7EE9" w:rsidRDefault="004A7EE9" w:rsidP="00E473FD">
            <w:pPr>
              <w:widowControl/>
              <w:autoSpaceDE/>
              <w:autoSpaceDN/>
              <w:adjustRightInd/>
              <w:jc w:val="both"/>
              <w:rPr>
                <w:rFonts w:ascii="Times New Roman" w:hAnsi="Times New Roman" w:cs="Times New Roman"/>
                <w:sz w:val="18"/>
                <w:szCs w:val="18"/>
                <w:lang w:val="tr-TR" w:eastAsia="tr-TR"/>
              </w:rPr>
            </w:pPr>
          </w:p>
          <w:p w:rsidR="001C77C3" w:rsidRDefault="001C77C3" w:rsidP="00E473FD">
            <w:pPr>
              <w:widowControl/>
              <w:autoSpaceDE/>
              <w:autoSpaceDN/>
              <w:adjustRightInd/>
              <w:jc w:val="both"/>
              <w:rPr>
                <w:rFonts w:ascii="Times New Roman" w:hAnsi="Times New Roman" w:cs="Times New Roman"/>
                <w:sz w:val="18"/>
                <w:szCs w:val="18"/>
                <w:lang w:val="tr-TR" w:eastAsia="tr-TR"/>
              </w:rPr>
            </w:pPr>
          </w:p>
          <w:p w:rsidR="001C77C3" w:rsidRDefault="001C77C3" w:rsidP="00E473FD">
            <w:pPr>
              <w:widowControl/>
              <w:autoSpaceDE/>
              <w:autoSpaceDN/>
              <w:adjustRightInd/>
              <w:jc w:val="both"/>
              <w:rPr>
                <w:rFonts w:ascii="Times New Roman" w:hAnsi="Times New Roman" w:cs="Times New Roman"/>
                <w:sz w:val="18"/>
                <w:szCs w:val="18"/>
                <w:lang w:val="tr-TR" w:eastAsia="tr-TR"/>
              </w:rPr>
            </w:pPr>
          </w:p>
          <w:p w:rsidR="001C77C3" w:rsidRDefault="001C77C3" w:rsidP="00E473FD">
            <w:pPr>
              <w:widowControl/>
              <w:autoSpaceDE/>
              <w:autoSpaceDN/>
              <w:adjustRightInd/>
              <w:jc w:val="both"/>
              <w:rPr>
                <w:rFonts w:ascii="Times New Roman" w:hAnsi="Times New Roman" w:cs="Times New Roman"/>
                <w:sz w:val="18"/>
                <w:szCs w:val="18"/>
                <w:lang w:val="tr-TR" w:eastAsia="tr-TR"/>
              </w:rPr>
            </w:pPr>
          </w:p>
          <w:p w:rsidR="004C798A" w:rsidRDefault="001C77C3" w:rsidP="00BD2423">
            <w:pPr>
              <w:widowControl/>
              <w:rPr>
                <w:rFonts w:ascii="Times New Roman" w:hAnsi="Times New Roman" w:cs="Times New Roman"/>
                <w:b/>
                <w:bCs/>
                <w:sz w:val="22"/>
                <w:szCs w:val="22"/>
                <w:lang w:val="tr-TR"/>
              </w:rPr>
            </w:pPr>
            <w:r>
              <w:rPr>
                <w:rFonts w:ascii="Times New Roman" w:hAnsi="Times New Roman" w:cs="Times New Roman"/>
                <w:b/>
                <w:bCs/>
                <w:sz w:val="22"/>
                <w:szCs w:val="22"/>
                <w:lang w:val="tr-TR"/>
              </w:rPr>
              <w:t>A</w:t>
            </w:r>
            <w:r w:rsidR="00BD2423" w:rsidRPr="006A10B1">
              <w:rPr>
                <w:rFonts w:ascii="Times New Roman" w:hAnsi="Times New Roman" w:cs="Times New Roman"/>
                <w:b/>
                <w:bCs/>
                <w:sz w:val="22"/>
                <w:szCs w:val="22"/>
                <w:lang w:val="tr-TR"/>
              </w:rPr>
              <w:t xml:space="preserve">.1.1.2 Yaşlılar ve özürlülerin korunması ve kendi ihtiyaçlarına uygun sağlık hizmetlerine erişebilirliklerinin kolaylaştırılması </w:t>
            </w:r>
          </w:p>
          <w:p w:rsidR="00BD2423" w:rsidRDefault="00BD2423" w:rsidP="00BD2423">
            <w:pPr>
              <w:widowControl/>
              <w:rPr>
                <w:rFonts w:ascii="Times New Roman" w:hAnsi="Times New Roman" w:cs="Times New Roman"/>
                <w:sz w:val="18"/>
                <w:szCs w:val="18"/>
                <w:lang w:val="tr-TR" w:eastAsia="tr-TR"/>
              </w:rPr>
            </w:pPr>
            <w:proofErr w:type="gramStart"/>
            <w:r w:rsidRPr="006A10B1">
              <w:rPr>
                <w:rFonts w:ascii="Times New Roman" w:hAnsi="Times New Roman" w:cs="Times New Roman"/>
                <w:sz w:val="18"/>
                <w:szCs w:val="18"/>
                <w:lang w:val="tr-TR"/>
              </w:rPr>
              <w:t>(</w:t>
            </w:r>
            <w:proofErr w:type="gramEnd"/>
            <w:r w:rsidRPr="006A10B1">
              <w:rPr>
                <w:rFonts w:ascii="Times New Roman" w:hAnsi="Times New Roman" w:cs="Times New Roman"/>
                <w:sz w:val="18"/>
                <w:szCs w:val="18"/>
                <w:lang w:val="tr-TR"/>
              </w:rPr>
              <w:t xml:space="preserve">SH </w:t>
            </w:r>
            <w:r w:rsidRPr="006A10B1">
              <w:rPr>
                <w:rFonts w:ascii="Times New Roman" w:hAnsi="Times New Roman" w:cs="Times New Roman"/>
                <w:sz w:val="18"/>
                <w:szCs w:val="18"/>
                <w:lang w:val="tr-TR" w:eastAsia="tr-TR"/>
              </w:rPr>
              <w:t>3.1.1. Bedensel, zihinsel, sosyal ya da ekonomik koşulları nedeniyle özel ihtiyacı olan insanların</w:t>
            </w:r>
            <w:r>
              <w:rPr>
                <w:rFonts w:ascii="Times New Roman" w:hAnsi="Times New Roman" w:cs="Times New Roman"/>
                <w:sz w:val="18"/>
                <w:szCs w:val="18"/>
                <w:lang w:val="tr-TR" w:eastAsia="tr-TR"/>
              </w:rPr>
              <w:t xml:space="preserve"> </w:t>
            </w:r>
            <w:r w:rsidRPr="006A10B1">
              <w:rPr>
                <w:rFonts w:ascii="Times New Roman" w:hAnsi="Times New Roman" w:cs="Times New Roman"/>
                <w:sz w:val="18"/>
                <w:szCs w:val="18"/>
                <w:lang w:val="tr-TR" w:eastAsia="tr-TR"/>
              </w:rPr>
              <w:t>(yaşlı, özürlü, aile içi şiddete maruz kalan kişiler, sokak çocukları vb.) korunmasını, bu grupların</w:t>
            </w:r>
            <w:r>
              <w:rPr>
                <w:rFonts w:ascii="Times New Roman" w:hAnsi="Times New Roman" w:cs="Times New Roman"/>
                <w:sz w:val="18"/>
                <w:szCs w:val="18"/>
                <w:lang w:val="tr-TR" w:eastAsia="tr-TR"/>
              </w:rPr>
              <w:t xml:space="preserve"> </w:t>
            </w:r>
            <w:r w:rsidRPr="00CD7D59">
              <w:rPr>
                <w:rFonts w:ascii="Times New Roman" w:hAnsi="Times New Roman" w:cs="Times New Roman"/>
                <w:sz w:val="18"/>
                <w:szCs w:val="18"/>
                <w:lang w:val="tr-TR" w:eastAsia="tr-TR"/>
              </w:rPr>
              <w:t xml:space="preserve">kendi ihtiyaçlarına uygun sağlık hizmetlerine daha kolay erişmesini sağlamak. </w:t>
            </w:r>
          </w:p>
          <w:p w:rsidR="00BD2423" w:rsidRPr="00641AE7" w:rsidRDefault="00BD2423" w:rsidP="00BD2423">
            <w:pPr>
              <w:widowControl/>
              <w:rPr>
                <w:rFonts w:ascii="Times New Roman" w:hAnsi="Times New Roman" w:cs="Times New Roman"/>
                <w:sz w:val="18"/>
                <w:szCs w:val="18"/>
                <w:lang w:val="tr-TR" w:eastAsia="tr-TR"/>
              </w:rPr>
            </w:pPr>
          </w:p>
          <w:p w:rsidR="00124077" w:rsidRDefault="00124077" w:rsidP="003779A3">
            <w:pPr>
              <w:widowControl/>
              <w:rPr>
                <w:rFonts w:ascii="Times New Roman" w:hAnsi="Times New Roman" w:cs="Times New Roman"/>
                <w:color w:val="800080"/>
                <w:sz w:val="18"/>
                <w:szCs w:val="18"/>
                <w:lang w:val="tr-TR"/>
              </w:rPr>
            </w:pPr>
          </w:p>
          <w:p w:rsidR="001C77C3" w:rsidRDefault="001C77C3" w:rsidP="003779A3">
            <w:pPr>
              <w:widowControl/>
              <w:rPr>
                <w:rFonts w:ascii="Times New Roman" w:hAnsi="Times New Roman" w:cs="Times New Roman"/>
                <w:color w:val="800080"/>
                <w:sz w:val="18"/>
                <w:szCs w:val="18"/>
                <w:lang w:val="tr-TR"/>
              </w:rPr>
            </w:pPr>
          </w:p>
          <w:p w:rsidR="001C77C3" w:rsidRDefault="001C77C3" w:rsidP="003779A3">
            <w:pPr>
              <w:widowControl/>
              <w:rPr>
                <w:rFonts w:ascii="Times New Roman" w:hAnsi="Times New Roman" w:cs="Times New Roman"/>
                <w:color w:val="800080"/>
                <w:sz w:val="18"/>
                <w:szCs w:val="18"/>
                <w:lang w:val="tr-TR"/>
              </w:rPr>
            </w:pPr>
          </w:p>
          <w:p w:rsidR="00EC579E" w:rsidRPr="00922C03" w:rsidRDefault="00EC579E" w:rsidP="00EC579E">
            <w:pPr>
              <w:widowControl/>
              <w:rPr>
                <w:rFonts w:ascii="Times New Roman" w:hAnsi="Times New Roman" w:cs="Times New Roman"/>
                <w:b/>
                <w:sz w:val="22"/>
                <w:szCs w:val="18"/>
                <w:lang w:val="tr-TR"/>
              </w:rPr>
            </w:pPr>
            <w:r w:rsidRPr="00922C03">
              <w:rPr>
                <w:rFonts w:ascii="Times New Roman" w:hAnsi="Times New Roman" w:cs="Times New Roman"/>
                <w:b/>
                <w:sz w:val="22"/>
                <w:szCs w:val="18"/>
                <w:lang w:val="tr-TR"/>
              </w:rPr>
              <w:t>A.1.1.</w:t>
            </w:r>
            <w:r w:rsidR="00FF573D" w:rsidRPr="00922C03">
              <w:rPr>
                <w:rFonts w:ascii="Times New Roman" w:hAnsi="Times New Roman" w:cs="Times New Roman"/>
                <w:b/>
                <w:sz w:val="22"/>
                <w:szCs w:val="18"/>
                <w:lang w:val="tr-TR"/>
              </w:rPr>
              <w:t>3</w:t>
            </w:r>
            <w:r w:rsidR="001D0173" w:rsidRPr="00922C03">
              <w:rPr>
                <w:rFonts w:ascii="Times New Roman" w:hAnsi="Times New Roman" w:cs="Times New Roman"/>
                <w:b/>
                <w:sz w:val="22"/>
                <w:szCs w:val="18"/>
                <w:lang w:val="tr-TR"/>
              </w:rPr>
              <w:t xml:space="preserve"> Türkiye Sağlıklı Beslenme ve Sağlıklı Hayat Programı'nın Teşviki</w:t>
            </w:r>
          </w:p>
          <w:p w:rsidR="00EC579E" w:rsidRPr="00922C03" w:rsidRDefault="00EC579E" w:rsidP="00EC579E">
            <w:pPr>
              <w:widowControl/>
              <w:rPr>
                <w:rFonts w:ascii="Times New Roman" w:hAnsi="Times New Roman" w:cs="Times New Roman"/>
                <w:sz w:val="18"/>
                <w:szCs w:val="18"/>
                <w:lang w:val="tr-TR" w:eastAsia="tr-TR"/>
              </w:rPr>
            </w:pPr>
            <w:r w:rsidRPr="00922C03">
              <w:rPr>
                <w:rFonts w:ascii="Times New Roman" w:hAnsi="Times New Roman" w:cs="Times New Roman"/>
                <w:sz w:val="18"/>
                <w:szCs w:val="18"/>
                <w:lang w:val="tr-TR" w:eastAsia="tr-TR"/>
              </w:rPr>
              <w:t>(SH 1.1.3. Türkiye Beslenme ve Sağlık Araştırması sonuçlarına göre ulusal düzeydeki beslenme ve sağlık sorunlarını tespit etmek, çözüme yönelik öncelikle yapılması gerekenleri belirlemek ve uygulamak.)</w:t>
            </w:r>
          </w:p>
          <w:p w:rsidR="00C36C28" w:rsidRDefault="00C36C28" w:rsidP="00F12E94">
            <w:pPr>
              <w:widowControl/>
              <w:autoSpaceDE/>
              <w:autoSpaceDN/>
              <w:adjustRightInd/>
              <w:jc w:val="both"/>
              <w:rPr>
                <w:rFonts w:ascii="Times New Roman" w:hAnsi="Times New Roman" w:cs="Times New Roman"/>
                <w:b/>
                <w:sz w:val="22"/>
                <w:szCs w:val="18"/>
                <w:lang w:val="tr-TR"/>
              </w:rPr>
            </w:pPr>
          </w:p>
          <w:p w:rsidR="001C77C3" w:rsidRDefault="001C77C3" w:rsidP="00F12E94">
            <w:pPr>
              <w:widowControl/>
              <w:autoSpaceDE/>
              <w:autoSpaceDN/>
              <w:adjustRightInd/>
              <w:jc w:val="both"/>
              <w:rPr>
                <w:rFonts w:ascii="Times New Roman" w:hAnsi="Times New Roman" w:cs="Times New Roman"/>
                <w:b/>
                <w:sz w:val="22"/>
                <w:szCs w:val="18"/>
                <w:lang w:val="tr-TR"/>
              </w:rPr>
            </w:pPr>
          </w:p>
          <w:p w:rsidR="001C77C3" w:rsidRDefault="001C77C3" w:rsidP="00F12E94">
            <w:pPr>
              <w:widowControl/>
              <w:autoSpaceDE/>
              <w:autoSpaceDN/>
              <w:adjustRightInd/>
              <w:jc w:val="both"/>
              <w:rPr>
                <w:rFonts w:ascii="Times New Roman" w:hAnsi="Times New Roman" w:cs="Times New Roman"/>
                <w:b/>
                <w:sz w:val="22"/>
                <w:szCs w:val="18"/>
                <w:lang w:val="tr-TR"/>
              </w:rPr>
            </w:pPr>
          </w:p>
          <w:p w:rsidR="00F12E94" w:rsidRPr="00922C03" w:rsidRDefault="007361CE" w:rsidP="00F12E94">
            <w:pPr>
              <w:widowControl/>
              <w:autoSpaceDE/>
              <w:autoSpaceDN/>
              <w:adjustRightInd/>
              <w:jc w:val="both"/>
              <w:rPr>
                <w:rFonts w:ascii="Times New Roman" w:hAnsi="Times New Roman" w:cs="Times New Roman"/>
                <w:b/>
                <w:sz w:val="22"/>
                <w:szCs w:val="22"/>
                <w:lang w:val="tr-TR" w:eastAsia="tr-TR"/>
              </w:rPr>
            </w:pPr>
            <w:r w:rsidRPr="00922C03">
              <w:rPr>
                <w:rFonts w:ascii="Times New Roman" w:hAnsi="Times New Roman" w:cs="Times New Roman"/>
                <w:b/>
                <w:sz w:val="22"/>
                <w:szCs w:val="18"/>
                <w:lang w:val="tr-TR"/>
              </w:rPr>
              <w:t>A.1.1.</w:t>
            </w:r>
            <w:r w:rsidR="00B54A98" w:rsidRPr="00922C03">
              <w:rPr>
                <w:rFonts w:ascii="Times New Roman" w:hAnsi="Times New Roman" w:cs="Times New Roman"/>
                <w:b/>
                <w:sz w:val="22"/>
                <w:szCs w:val="18"/>
                <w:lang w:val="tr-TR"/>
              </w:rPr>
              <w:t>4</w:t>
            </w:r>
            <w:r w:rsidRPr="00922C03">
              <w:rPr>
                <w:rFonts w:ascii="Times New Roman" w:hAnsi="Times New Roman" w:cs="Times New Roman"/>
                <w:b/>
                <w:sz w:val="22"/>
                <w:szCs w:val="18"/>
                <w:lang w:val="tr-TR"/>
              </w:rPr>
              <w:t xml:space="preserve"> </w:t>
            </w:r>
            <w:r w:rsidR="00F12E94" w:rsidRPr="00922C03">
              <w:rPr>
                <w:rFonts w:ascii="Times New Roman" w:hAnsi="Times New Roman" w:cs="Times New Roman"/>
                <w:b/>
                <w:sz w:val="22"/>
                <w:szCs w:val="22"/>
                <w:lang w:val="tr-TR"/>
              </w:rPr>
              <w:t>Sağlık Okur Yazarlığının Geliştirilmesi</w:t>
            </w:r>
          </w:p>
          <w:p w:rsidR="00F12E94" w:rsidRPr="00922C03" w:rsidRDefault="00F12E94" w:rsidP="00FF02D3">
            <w:pPr>
              <w:rPr>
                <w:rFonts w:ascii="Times New Roman" w:hAnsi="Times New Roman" w:cs="Times New Roman"/>
                <w:sz w:val="18"/>
                <w:szCs w:val="18"/>
                <w:lang w:val="tr-TR" w:eastAsia="tr-TR"/>
              </w:rPr>
            </w:pPr>
            <w:r w:rsidRPr="00922C03">
              <w:rPr>
                <w:rFonts w:ascii="Times New Roman" w:hAnsi="Times New Roman" w:cs="Times New Roman"/>
                <w:sz w:val="18"/>
                <w:szCs w:val="18"/>
                <w:lang w:val="tr-TR"/>
              </w:rPr>
              <w:t xml:space="preserve"> </w:t>
            </w:r>
            <w:proofErr w:type="gramStart"/>
            <w:r w:rsidRPr="00922C03">
              <w:rPr>
                <w:rFonts w:ascii="Times New Roman" w:hAnsi="Times New Roman" w:cs="Times New Roman"/>
                <w:sz w:val="18"/>
                <w:szCs w:val="18"/>
                <w:lang w:val="tr-TR"/>
              </w:rPr>
              <w:t>(</w:t>
            </w:r>
            <w:proofErr w:type="gramEnd"/>
            <w:r w:rsidRPr="00922C03">
              <w:rPr>
                <w:rFonts w:ascii="Times New Roman" w:hAnsi="Times New Roman" w:cs="Times New Roman"/>
                <w:sz w:val="18"/>
                <w:szCs w:val="18"/>
                <w:lang w:val="tr-TR"/>
              </w:rPr>
              <w:t xml:space="preserve">SH 1.1.1. </w:t>
            </w:r>
            <w:r w:rsidRPr="00922C03">
              <w:rPr>
                <w:rFonts w:ascii="Times New Roman" w:hAnsi="Times New Roman" w:cs="Times New Roman"/>
                <w:sz w:val="18"/>
                <w:szCs w:val="18"/>
                <w:lang w:val="tr-TR" w:eastAsia="tr-TR"/>
              </w:rPr>
              <w:t>Birey sağlığının korunması ve sağlık düzeyinin yükseltilmesi için, vatandaşların kendi sağlıkları üzerinde kontrol yeteneklerini artırmak ve sağlıklarını etkileyebilecek konularda karar süreçlerine</w:t>
            </w:r>
          </w:p>
          <w:p w:rsidR="002178F2" w:rsidRPr="00F12E94" w:rsidRDefault="00F12E94" w:rsidP="001C77C3">
            <w:pPr>
              <w:widowControl/>
              <w:autoSpaceDE/>
              <w:autoSpaceDN/>
              <w:adjustRightInd/>
              <w:jc w:val="both"/>
              <w:rPr>
                <w:rFonts w:ascii="Times New Roman" w:hAnsi="Times New Roman" w:cs="Times New Roman"/>
                <w:color w:val="FF0000"/>
                <w:sz w:val="18"/>
                <w:szCs w:val="18"/>
                <w:lang w:val="tr-TR" w:eastAsia="tr-TR"/>
              </w:rPr>
            </w:pPr>
            <w:proofErr w:type="gramStart"/>
            <w:r w:rsidRPr="00922C03">
              <w:rPr>
                <w:rFonts w:ascii="Times New Roman" w:hAnsi="Times New Roman" w:cs="Times New Roman"/>
                <w:sz w:val="18"/>
                <w:szCs w:val="18"/>
                <w:lang w:val="tr-TR" w:eastAsia="tr-TR"/>
              </w:rPr>
              <w:t>aktif</w:t>
            </w:r>
            <w:proofErr w:type="gramEnd"/>
            <w:r w:rsidRPr="00922C03">
              <w:rPr>
                <w:rFonts w:ascii="Times New Roman" w:hAnsi="Times New Roman" w:cs="Times New Roman"/>
                <w:sz w:val="18"/>
                <w:szCs w:val="18"/>
                <w:lang w:val="tr-TR" w:eastAsia="tr-TR"/>
              </w:rPr>
              <w:t xml:space="preserve"> katılımlarını sağlamak</w:t>
            </w:r>
            <w:r w:rsidR="00FC2ADF" w:rsidRPr="00922C03">
              <w:rPr>
                <w:rFonts w:ascii="Times New Roman" w:hAnsi="Times New Roman" w:cs="Times New Roman"/>
                <w:sz w:val="18"/>
                <w:szCs w:val="18"/>
                <w:lang w:val="tr-TR" w:eastAsia="tr-TR"/>
              </w:rPr>
              <w:t>).</w:t>
            </w:r>
          </w:p>
        </w:tc>
        <w:tc>
          <w:tcPr>
            <w:tcW w:w="1553" w:type="dxa"/>
          </w:tcPr>
          <w:p w:rsidR="00124077" w:rsidRPr="003625B1" w:rsidRDefault="00124077" w:rsidP="00C8604B">
            <w:pPr>
              <w:jc w:val="center"/>
              <w:rPr>
                <w:rFonts w:ascii="Times New Roman" w:hAnsi="Times New Roman" w:cs="Times New Roman"/>
                <w:sz w:val="22"/>
                <w:szCs w:val="22"/>
                <w:lang w:val="tr-TR"/>
              </w:rPr>
            </w:pPr>
          </w:p>
          <w:p w:rsidR="00124077" w:rsidRPr="003625B1" w:rsidRDefault="00124077" w:rsidP="00266B30">
            <w:pPr>
              <w:rPr>
                <w:rFonts w:ascii="Times New Roman" w:hAnsi="Times New Roman" w:cs="Times New Roman"/>
                <w:sz w:val="22"/>
                <w:szCs w:val="22"/>
                <w:lang w:val="tr-TR"/>
              </w:rPr>
            </w:pPr>
          </w:p>
        </w:tc>
        <w:tc>
          <w:tcPr>
            <w:tcW w:w="2307" w:type="dxa"/>
          </w:tcPr>
          <w:p w:rsidR="00124077" w:rsidRPr="001E127C" w:rsidRDefault="00420711" w:rsidP="00BE5244">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Sağlığın </w:t>
            </w:r>
            <w:proofErr w:type="spellStart"/>
            <w:r>
              <w:rPr>
                <w:rFonts w:ascii="Times New Roman" w:hAnsi="Times New Roman" w:cs="Times New Roman"/>
                <w:sz w:val="22"/>
                <w:szCs w:val="22"/>
                <w:lang w:val="tr-TR"/>
              </w:rPr>
              <w:t>TeşvikiDB</w:t>
            </w:r>
            <w:proofErr w:type="spellEnd"/>
            <w:r>
              <w:rPr>
                <w:rFonts w:ascii="Times New Roman" w:hAnsi="Times New Roman" w:cs="Times New Roman"/>
                <w:sz w:val="22"/>
                <w:szCs w:val="22"/>
                <w:lang w:val="tr-TR"/>
              </w:rPr>
              <w:t>-Sağlık İletişimi DB</w:t>
            </w:r>
          </w:p>
          <w:p w:rsidR="00124077" w:rsidRPr="001E127C" w:rsidRDefault="00124077" w:rsidP="00BE5244">
            <w:pPr>
              <w:rPr>
                <w:rFonts w:ascii="Times New Roman" w:hAnsi="Times New Roman" w:cs="Times New Roman"/>
                <w:sz w:val="22"/>
                <w:szCs w:val="22"/>
                <w:lang w:val="tr-TR"/>
              </w:rPr>
            </w:pPr>
          </w:p>
          <w:p w:rsidR="00124077" w:rsidRPr="001E127C" w:rsidRDefault="00124077" w:rsidP="00BE5244">
            <w:pPr>
              <w:rPr>
                <w:rFonts w:ascii="Times New Roman" w:hAnsi="Times New Roman" w:cs="Times New Roman"/>
                <w:sz w:val="22"/>
                <w:szCs w:val="22"/>
                <w:lang w:val="tr-TR"/>
              </w:rPr>
            </w:pPr>
          </w:p>
          <w:p w:rsidR="00124077" w:rsidRPr="001E127C" w:rsidRDefault="00124077" w:rsidP="00BE5244">
            <w:pPr>
              <w:rPr>
                <w:rFonts w:ascii="Times New Roman" w:hAnsi="Times New Roman" w:cs="Times New Roman"/>
                <w:sz w:val="22"/>
                <w:szCs w:val="22"/>
                <w:lang w:val="tr-TR"/>
              </w:rPr>
            </w:pPr>
          </w:p>
          <w:p w:rsidR="004A7EE9" w:rsidRDefault="004A7EE9" w:rsidP="00AD3730">
            <w:pPr>
              <w:rPr>
                <w:rFonts w:ascii="Times New Roman" w:hAnsi="Times New Roman" w:cs="Times New Roman"/>
                <w:sz w:val="22"/>
                <w:szCs w:val="22"/>
                <w:lang w:val="tr-TR"/>
              </w:rPr>
            </w:pPr>
          </w:p>
          <w:p w:rsidR="00A673CB" w:rsidRDefault="00A673CB" w:rsidP="00BE5244">
            <w:pPr>
              <w:rPr>
                <w:rFonts w:ascii="Times New Roman" w:hAnsi="Times New Roman" w:cs="Times New Roman"/>
                <w:sz w:val="22"/>
                <w:szCs w:val="22"/>
                <w:lang w:val="tr-TR"/>
              </w:rPr>
            </w:pPr>
          </w:p>
          <w:p w:rsidR="001C77C3" w:rsidRDefault="001C77C3" w:rsidP="00BE5244">
            <w:pPr>
              <w:rPr>
                <w:rFonts w:ascii="Times New Roman" w:hAnsi="Times New Roman" w:cs="Times New Roman"/>
                <w:sz w:val="22"/>
                <w:szCs w:val="22"/>
                <w:lang w:val="tr-TR"/>
              </w:rPr>
            </w:pPr>
          </w:p>
          <w:p w:rsidR="00A33398" w:rsidRDefault="00A33398" w:rsidP="00BE5244">
            <w:pPr>
              <w:rPr>
                <w:rFonts w:ascii="Times New Roman" w:hAnsi="Times New Roman" w:cs="Times New Roman"/>
                <w:sz w:val="22"/>
                <w:szCs w:val="22"/>
                <w:lang w:val="tr-TR"/>
              </w:rPr>
            </w:pPr>
          </w:p>
          <w:p w:rsidR="00A673CB" w:rsidRDefault="00A673CB" w:rsidP="00BE5244">
            <w:pPr>
              <w:rPr>
                <w:rFonts w:ascii="Times New Roman" w:hAnsi="Times New Roman" w:cs="Times New Roman"/>
                <w:sz w:val="22"/>
                <w:szCs w:val="22"/>
                <w:lang w:val="tr-TR"/>
              </w:rPr>
            </w:pPr>
          </w:p>
          <w:p w:rsidR="003779A3" w:rsidRDefault="00811FA8" w:rsidP="00BE5244">
            <w:pPr>
              <w:rPr>
                <w:rFonts w:ascii="Times New Roman" w:hAnsi="Times New Roman" w:cs="Times New Roman"/>
                <w:sz w:val="22"/>
                <w:szCs w:val="22"/>
                <w:lang w:val="tr-TR"/>
              </w:rPr>
            </w:pPr>
            <w:r>
              <w:rPr>
                <w:rFonts w:ascii="Times New Roman" w:hAnsi="Times New Roman" w:cs="Times New Roman"/>
                <w:sz w:val="22"/>
                <w:szCs w:val="22"/>
                <w:lang w:val="tr-TR"/>
              </w:rPr>
              <w:t xml:space="preserve">Türkiye Halk Sağlığı Kurumu-Kronik </w:t>
            </w:r>
            <w:proofErr w:type="spellStart"/>
            <w:r>
              <w:rPr>
                <w:rFonts w:ascii="Times New Roman" w:hAnsi="Times New Roman" w:cs="Times New Roman"/>
                <w:sz w:val="22"/>
                <w:szCs w:val="22"/>
                <w:lang w:val="tr-TR"/>
              </w:rPr>
              <w:t>Hast</w:t>
            </w:r>
            <w:proofErr w:type="spellEnd"/>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Yaşlı Sağ.ve Özürlüler</w:t>
            </w:r>
            <w:r w:rsidR="00255420">
              <w:rPr>
                <w:rFonts w:ascii="Times New Roman" w:hAnsi="Times New Roman" w:cs="Times New Roman"/>
                <w:sz w:val="22"/>
                <w:szCs w:val="22"/>
                <w:lang w:val="tr-TR"/>
              </w:rPr>
              <w:t xml:space="preserve"> DB</w:t>
            </w:r>
          </w:p>
          <w:p w:rsidR="00124077" w:rsidRPr="001E127C" w:rsidRDefault="00124077" w:rsidP="00BE5244">
            <w:pPr>
              <w:rPr>
                <w:rFonts w:ascii="Times New Roman" w:hAnsi="Times New Roman" w:cs="Times New Roman"/>
                <w:sz w:val="22"/>
                <w:szCs w:val="22"/>
                <w:lang w:val="tr-TR"/>
              </w:rPr>
            </w:pPr>
          </w:p>
          <w:p w:rsidR="00124077" w:rsidRPr="001E127C" w:rsidRDefault="00124077" w:rsidP="00BE5244">
            <w:pPr>
              <w:rPr>
                <w:rFonts w:ascii="Times New Roman" w:hAnsi="Times New Roman" w:cs="Times New Roman"/>
                <w:sz w:val="22"/>
                <w:szCs w:val="22"/>
                <w:lang w:val="tr-TR"/>
              </w:rPr>
            </w:pPr>
          </w:p>
          <w:p w:rsidR="00124077" w:rsidRPr="001E127C" w:rsidRDefault="00124077" w:rsidP="00BE5244">
            <w:pPr>
              <w:rPr>
                <w:rFonts w:ascii="Times New Roman" w:hAnsi="Times New Roman" w:cs="Times New Roman"/>
                <w:sz w:val="22"/>
                <w:szCs w:val="22"/>
                <w:lang w:val="tr-TR"/>
              </w:rPr>
            </w:pPr>
          </w:p>
          <w:p w:rsidR="007727FD" w:rsidRDefault="007727FD" w:rsidP="0057641A">
            <w:pPr>
              <w:rPr>
                <w:rFonts w:ascii="Times New Roman" w:hAnsi="Times New Roman" w:cs="Times New Roman"/>
                <w:sz w:val="22"/>
                <w:szCs w:val="22"/>
                <w:lang w:val="tr-TR"/>
              </w:rPr>
            </w:pPr>
          </w:p>
          <w:p w:rsidR="007727FD" w:rsidRDefault="0039366E" w:rsidP="0057641A">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roofErr w:type="spellStart"/>
            <w:proofErr w:type="gramStart"/>
            <w:r>
              <w:rPr>
                <w:rFonts w:ascii="Times New Roman" w:hAnsi="Times New Roman" w:cs="Times New Roman"/>
                <w:sz w:val="22"/>
                <w:szCs w:val="22"/>
                <w:lang w:val="tr-TR"/>
              </w:rPr>
              <w:t>Obezite</w:t>
            </w:r>
            <w:proofErr w:type="spellEnd"/>
            <w:r>
              <w:rPr>
                <w:rFonts w:ascii="Times New Roman" w:hAnsi="Times New Roman" w:cs="Times New Roman"/>
                <w:sz w:val="22"/>
                <w:szCs w:val="22"/>
                <w:lang w:val="tr-TR"/>
              </w:rPr>
              <w:t>,Diyabet</w:t>
            </w:r>
            <w:proofErr w:type="gram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Metabolik</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Hast</w:t>
            </w:r>
            <w:proofErr w:type="spellEnd"/>
            <w:r>
              <w:rPr>
                <w:rFonts w:ascii="Times New Roman" w:hAnsi="Times New Roman" w:cs="Times New Roman"/>
                <w:sz w:val="22"/>
                <w:szCs w:val="22"/>
                <w:lang w:val="tr-TR"/>
              </w:rPr>
              <w:t>.DB</w:t>
            </w:r>
          </w:p>
          <w:p w:rsidR="00DE4468" w:rsidRDefault="00DE4468" w:rsidP="00BA5C61">
            <w:pPr>
              <w:rPr>
                <w:rFonts w:ascii="Times New Roman" w:hAnsi="Times New Roman" w:cs="Times New Roman"/>
                <w:sz w:val="22"/>
                <w:szCs w:val="22"/>
                <w:lang w:val="tr-TR"/>
              </w:rPr>
            </w:pPr>
          </w:p>
          <w:p w:rsidR="00BD3A86" w:rsidRDefault="00BD3A86" w:rsidP="00BA5C61">
            <w:pPr>
              <w:rPr>
                <w:rFonts w:ascii="Times New Roman" w:hAnsi="Times New Roman" w:cs="Times New Roman"/>
                <w:sz w:val="22"/>
                <w:szCs w:val="22"/>
                <w:lang w:val="tr-TR"/>
              </w:rPr>
            </w:pPr>
          </w:p>
          <w:p w:rsidR="00BD3A86" w:rsidRDefault="00BD3A86" w:rsidP="00BA5C61">
            <w:pPr>
              <w:rPr>
                <w:rFonts w:ascii="Times New Roman" w:hAnsi="Times New Roman" w:cs="Times New Roman"/>
                <w:sz w:val="22"/>
                <w:szCs w:val="22"/>
                <w:lang w:val="tr-TR"/>
              </w:rPr>
            </w:pPr>
          </w:p>
          <w:p w:rsidR="00A33398" w:rsidRDefault="00A33398" w:rsidP="00BA5C61">
            <w:pPr>
              <w:rPr>
                <w:rFonts w:ascii="Times New Roman" w:hAnsi="Times New Roman" w:cs="Times New Roman"/>
                <w:sz w:val="22"/>
                <w:szCs w:val="22"/>
                <w:lang w:val="tr-TR"/>
              </w:rPr>
            </w:pPr>
          </w:p>
          <w:p w:rsidR="007361CE" w:rsidRPr="007361CE" w:rsidRDefault="007361CE" w:rsidP="007361CE">
            <w:pPr>
              <w:rPr>
                <w:rFonts w:ascii="Times New Roman" w:hAnsi="Times New Roman" w:cs="Times New Roman"/>
                <w:sz w:val="22"/>
                <w:szCs w:val="22"/>
                <w:lang w:val="tr-TR"/>
              </w:rPr>
            </w:pPr>
          </w:p>
          <w:p w:rsidR="007361CE" w:rsidRPr="007361CE" w:rsidRDefault="007361CE" w:rsidP="007361CE">
            <w:pPr>
              <w:rPr>
                <w:rFonts w:ascii="Times New Roman" w:hAnsi="Times New Roman" w:cs="Times New Roman"/>
                <w:sz w:val="22"/>
                <w:szCs w:val="22"/>
                <w:lang w:val="tr-TR"/>
              </w:rPr>
            </w:pPr>
          </w:p>
          <w:p w:rsidR="00441CCB" w:rsidRDefault="00441CCB" w:rsidP="00441CCB">
            <w:pPr>
              <w:rPr>
                <w:rFonts w:ascii="Times New Roman" w:hAnsi="Times New Roman" w:cs="Times New Roman"/>
                <w:sz w:val="22"/>
                <w:szCs w:val="22"/>
                <w:lang w:val="tr-TR"/>
              </w:rPr>
            </w:pPr>
          </w:p>
          <w:p w:rsidR="00441CCB" w:rsidRDefault="00441CCB" w:rsidP="00441CCB">
            <w:pPr>
              <w:rPr>
                <w:rFonts w:ascii="Times New Roman" w:hAnsi="Times New Roman" w:cs="Times New Roman"/>
                <w:sz w:val="22"/>
                <w:szCs w:val="22"/>
                <w:lang w:val="tr-TR"/>
              </w:rPr>
            </w:pPr>
          </w:p>
          <w:p w:rsidR="00441CCB" w:rsidRDefault="00441CCB" w:rsidP="00441CCB">
            <w:pPr>
              <w:rPr>
                <w:rFonts w:ascii="Times New Roman" w:hAnsi="Times New Roman" w:cs="Times New Roman"/>
                <w:sz w:val="22"/>
                <w:szCs w:val="22"/>
                <w:lang w:val="tr-TR"/>
              </w:rPr>
            </w:pPr>
          </w:p>
          <w:p w:rsidR="00C36C28" w:rsidRDefault="00C36C28" w:rsidP="00441CCB">
            <w:pPr>
              <w:rPr>
                <w:rFonts w:ascii="Times New Roman" w:hAnsi="Times New Roman" w:cs="Times New Roman"/>
                <w:sz w:val="22"/>
                <w:szCs w:val="22"/>
                <w:lang w:val="tr-TR"/>
              </w:rPr>
            </w:pPr>
          </w:p>
          <w:p w:rsidR="00075981" w:rsidRDefault="00075981" w:rsidP="00441CCB">
            <w:pPr>
              <w:rPr>
                <w:rFonts w:ascii="Times New Roman" w:hAnsi="Times New Roman" w:cs="Times New Roman"/>
                <w:sz w:val="22"/>
                <w:szCs w:val="22"/>
                <w:lang w:val="tr-TR"/>
              </w:rPr>
            </w:pPr>
          </w:p>
          <w:p w:rsidR="007361CE" w:rsidRPr="007361CE" w:rsidRDefault="007361CE" w:rsidP="007361CE">
            <w:pPr>
              <w:rPr>
                <w:rFonts w:ascii="Times New Roman" w:hAnsi="Times New Roman" w:cs="Times New Roman"/>
                <w:sz w:val="22"/>
                <w:szCs w:val="22"/>
                <w:lang w:val="tr-TR"/>
              </w:rPr>
            </w:pPr>
          </w:p>
          <w:p w:rsidR="007361CE" w:rsidRDefault="007361CE" w:rsidP="007361CE">
            <w:pPr>
              <w:rPr>
                <w:rFonts w:ascii="Times New Roman" w:hAnsi="Times New Roman" w:cs="Times New Roman"/>
                <w:sz w:val="22"/>
                <w:szCs w:val="22"/>
                <w:lang w:val="tr-TR"/>
              </w:rPr>
            </w:pPr>
          </w:p>
          <w:p w:rsidR="00556498" w:rsidRDefault="00556498" w:rsidP="007361CE">
            <w:pPr>
              <w:rPr>
                <w:rFonts w:ascii="Times New Roman" w:hAnsi="Times New Roman" w:cs="Times New Roman"/>
                <w:sz w:val="22"/>
                <w:szCs w:val="22"/>
                <w:lang w:val="tr-TR"/>
              </w:rPr>
            </w:pPr>
          </w:p>
          <w:p w:rsidR="007361CE" w:rsidRPr="007361CE" w:rsidRDefault="007361CE" w:rsidP="007361CE">
            <w:pPr>
              <w:rPr>
                <w:rFonts w:ascii="Times New Roman" w:hAnsi="Times New Roman" w:cs="Times New Roman"/>
                <w:sz w:val="22"/>
                <w:szCs w:val="22"/>
                <w:lang w:val="tr-TR"/>
              </w:rPr>
            </w:pPr>
          </w:p>
        </w:tc>
      </w:tr>
      <w:tr w:rsidR="00124077" w:rsidTr="002178F2">
        <w:trPr>
          <w:trHeight w:val="2112"/>
        </w:trPr>
        <w:tc>
          <w:tcPr>
            <w:tcW w:w="1694" w:type="dxa"/>
          </w:tcPr>
          <w:p w:rsidR="00BD3A86" w:rsidRDefault="00124077" w:rsidP="00BD3A86">
            <w:pPr>
              <w:rPr>
                <w:sz w:val="18"/>
                <w:szCs w:val="18"/>
                <w:lang w:val="tr-TR"/>
              </w:rPr>
            </w:pPr>
            <w:r w:rsidRPr="007C7B34">
              <w:rPr>
                <w:sz w:val="18"/>
                <w:szCs w:val="18"/>
                <w:lang w:val="tr-TR"/>
              </w:rPr>
              <w:lastRenderedPageBreak/>
              <w:br w:type="page"/>
            </w:r>
          </w:p>
          <w:p w:rsidR="00BD3A86" w:rsidRDefault="00BD3A86" w:rsidP="00BD3A86">
            <w:pPr>
              <w:rPr>
                <w:sz w:val="18"/>
                <w:szCs w:val="18"/>
                <w:lang w:val="tr-TR"/>
              </w:rPr>
            </w:pPr>
          </w:p>
          <w:p w:rsidR="00124077" w:rsidRDefault="00124077" w:rsidP="00BD3A86">
            <w:pPr>
              <w:rPr>
                <w:rFonts w:ascii="Times New Roman" w:hAnsi="Times New Roman" w:cs="Times New Roman"/>
                <w:lang w:val="tr-TR"/>
              </w:rPr>
            </w:pPr>
            <w:r w:rsidRPr="007C7B34">
              <w:rPr>
                <w:rFonts w:ascii="Times New Roman" w:hAnsi="Times New Roman" w:cs="Times New Roman"/>
                <w:lang w:val="tr-TR"/>
              </w:rPr>
              <w:t>Bulaşıcı olmayan hastalıkların görülme sıklığında azalma</w:t>
            </w:r>
            <w:r w:rsidR="001C77C3">
              <w:rPr>
                <w:rFonts w:ascii="Times New Roman" w:hAnsi="Times New Roman" w:cs="Times New Roman"/>
                <w:lang w:val="tr-TR"/>
              </w:rPr>
              <w:t>;</w:t>
            </w:r>
          </w:p>
          <w:p w:rsidR="001C77C3" w:rsidRPr="007C7B34" w:rsidRDefault="001C77C3" w:rsidP="00BD3A86">
            <w:pPr>
              <w:rPr>
                <w:rFonts w:ascii="Times New Roman" w:hAnsi="Times New Roman" w:cs="Times New Roman"/>
                <w:lang w:val="tr-TR"/>
              </w:rPr>
            </w:pPr>
          </w:p>
          <w:p w:rsidR="00124077" w:rsidRDefault="00124077" w:rsidP="00BD3A86">
            <w:pPr>
              <w:rPr>
                <w:rFonts w:ascii="Times New Roman" w:hAnsi="Times New Roman" w:cs="Times New Roman"/>
                <w:lang w:val="tr-TR"/>
              </w:rPr>
            </w:pPr>
            <w:r w:rsidRPr="002178F2">
              <w:rPr>
                <w:rFonts w:ascii="Times New Roman" w:hAnsi="Times New Roman" w:cs="Times New Roman"/>
                <w:b/>
                <w:lang w:val="tr-TR"/>
              </w:rPr>
              <w:t>1</w:t>
            </w:r>
            <w:r w:rsidRPr="007C7B34">
              <w:rPr>
                <w:rFonts w:ascii="Times New Roman" w:hAnsi="Times New Roman" w:cs="Times New Roman"/>
                <w:lang w:val="tr-TR"/>
              </w:rPr>
              <w:t>.</w:t>
            </w:r>
            <w:r w:rsidRPr="002178F2">
              <w:rPr>
                <w:rFonts w:ascii="Times New Roman" w:hAnsi="Times New Roman" w:cs="Times New Roman"/>
                <w:b/>
                <w:lang w:val="tr-TR"/>
              </w:rPr>
              <w:t xml:space="preserve"> </w:t>
            </w:r>
            <w:proofErr w:type="spellStart"/>
            <w:r w:rsidRPr="002178F2">
              <w:rPr>
                <w:rFonts w:ascii="Times New Roman" w:hAnsi="Times New Roman" w:cs="Times New Roman"/>
                <w:b/>
                <w:lang w:val="tr-TR"/>
              </w:rPr>
              <w:t>İskemik</w:t>
            </w:r>
            <w:proofErr w:type="spellEnd"/>
            <w:r w:rsidRPr="002178F2">
              <w:rPr>
                <w:rFonts w:ascii="Times New Roman" w:hAnsi="Times New Roman" w:cs="Times New Roman"/>
                <w:b/>
                <w:lang w:val="tr-TR"/>
              </w:rPr>
              <w:t xml:space="preserve"> kalp hastalıkları</w:t>
            </w:r>
            <w:r w:rsidRPr="007C7B34">
              <w:rPr>
                <w:rFonts w:ascii="Times New Roman" w:hAnsi="Times New Roman" w:cs="Times New Roman"/>
                <w:lang w:val="tr-TR"/>
              </w:rPr>
              <w:t xml:space="preserve"> </w:t>
            </w:r>
            <w:proofErr w:type="spellStart"/>
            <w:r w:rsidRPr="007C7B34">
              <w:rPr>
                <w:rFonts w:ascii="Times New Roman" w:hAnsi="Times New Roman" w:cs="Times New Roman"/>
                <w:lang w:val="tr-TR"/>
              </w:rPr>
              <w:t>insidans</w:t>
            </w:r>
            <w:proofErr w:type="spellEnd"/>
            <w:r w:rsidRPr="007C7B34">
              <w:rPr>
                <w:rFonts w:ascii="Times New Roman" w:hAnsi="Times New Roman" w:cs="Times New Roman"/>
                <w:lang w:val="tr-TR"/>
              </w:rPr>
              <w:t xml:space="preserve"> ve </w:t>
            </w:r>
            <w:proofErr w:type="spellStart"/>
            <w:r w:rsidRPr="007C7B34">
              <w:rPr>
                <w:rFonts w:ascii="Times New Roman" w:hAnsi="Times New Roman" w:cs="Times New Roman"/>
                <w:lang w:val="tr-TR"/>
              </w:rPr>
              <w:t>prevelansı</w:t>
            </w:r>
            <w:proofErr w:type="spellEnd"/>
          </w:p>
          <w:p w:rsidR="002178F2" w:rsidRPr="007C7B34" w:rsidRDefault="002178F2" w:rsidP="00BD3A86">
            <w:pPr>
              <w:rPr>
                <w:rFonts w:ascii="Times New Roman" w:hAnsi="Times New Roman" w:cs="Times New Roman"/>
                <w:lang w:val="tr-TR"/>
              </w:rPr>
            </w:pPr>
          </w:p>
          <w:p w:rsidR="002178F2" w:rsidRDefault="00DA6CE9" w:rsidP="00BD3A86">
            <w:pPr>
              <w:rPr>
                <w:rFonts w:ascii="Times New Roman" w:hAnsi="Times New Roman" w:cs="Times New Roman"/>
                <w:lang w:val="tr-TR"/>
              </w:rPr>
            </w:pPr>
            <w:r w:rsidRPr="002178F2">
              <w:rPr>
                <w:rFonts w:ascii="Times New Roman" w:hAnsi="Times New Roman" w:cs="Times New Roman"/>
                <w:b/>
                <w:lang w:val="tr-TR"/>
              </w:rPr>
              <w:t xml:space="preserve">2.KOAH </w:t>
            </w:r>
            <w:proofErr w:type="spellStart"/>
            <w:r w:rsidRPr="007C7B34">
              <w:rPr>
                <w:rFonts w:ascii="Times New Roman" w:hAnsi="Times New Roman" w:cs="Times New Roman"/>
                <w:lang w:val="tr-TR"/>
              </w:rPr>
              <w:t>prevelansı</w:t>
            </w:r>
            <w:proofErr w:type="spellEnd"/>
            <w:r w:rsidR="002178F2">
              <w:rPr>
                <w:rFonts w:ascii="Times New Roman" w:hAnsi="Times New Roman" w:cs="Times New Roman"/>
                <w:lang w:val="tr-TR"/>
              </w:rPr>
              <w:t xml:space="preserve"> </w:t>
            </w:r>
          </w:p>
          <w:p w:rsidR="002178F2" w:rsidRDefault="002178F2" w:rsidP="00BD3A86">
            <w:pPr>
              <w:rPr>
                <w:rFonts w:ascii="Times New Roman" w:hAnsi="Times New Roman" w:cs="Times New Roman"/>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2D4773" w:rsidRDefault="002D4773" w:rsidP="00BD3A86">
            <w:pPr>
              <w:rPr>
                <w:rFonts w:ascii="Times New Roman" w:hAnsi="Times New Roman" w:cs="Times New Roman"/>
                <w:b/>
                <w:lang w:val="tr-TR"/>
              </w:rPr>
            </w:pPr>
          </w:p>
          <w:p w:rsidR="00124077" w:rsidRPr="007C7B34" w:rsidRDefault="002178F2" w:rsidP="00BD3A86">
            <w:pPr>
              <w:rPr>
                <w:rFonts w:ascii="Times New Roman" w:hAnsi="Times New Roman" w:cs="Times New Roman"/>
                <w:lang w:val="tr-TR"/>
              </w:rPr>
            </w:pPr>
            <w:r w:rsidRPr="002178F2">
              <w:rPr>
                <w:rFonts w:ascii="Times New Roman" w:hAnsi="Times New Roman" w:cs="Times New Roman"/>
                <w:b/>
                <w:lang w:val="tr-TR"/>
              </w:rPr>
              <w:t>3</w:t>
            </w:r>
            <w:r w:rsidR="00DA6CE9" w:rsidRPr="002178F2">
              <w:rPr>
                <w:rFonts w:ascii="Times New Roman" w:hAnsi="Times New Roman" w:cs="Times New Roman"/>
                <w:b/>
                <w:lang w:val="tr-TR"/>
              </w:rPr>
              <w:t>.</w:t>
            </w:r>
            <w:proofErr w:type="spellStart"/>
            <w:r w:rsidR="00124077" w:rsidRPr="002178F2">
              <w:rPr>
                <w:rFonts w:ascii="Times New Roman" w:hAnsi="Times New Roman" w:cs="Times New Roman"/>
                <w:b/>
                <w:lang w:val="tr-TR"/>
              </w:rPr>
              <w:t>Serevrovasküler</w:t>
            </w:r>
            <w:proofErr w:type="spellEnd"/>
            <w:r w:rsidR="00124077" w:rsidRPr="002178F2">
              <w:rPr>
                <w:rFonts w:ascii="Times New Roman" w:hAnsi="Times New Roman" w:cs="Times New Roman"/>
                <w:b/>
                <w:lang w:val="tr-TR"/>
              </w:rPr>
              <w:t xml:space="preserve"> hastalıklar </w:t>
            </w:r>
            <w:proofErr w:type="spellStart"/>
            <w:r w:rsidR="00124077" w:rsidRPr="007C7B34">
              <w:rPr>
                <w:rFonts w:ascii="Times New Roman" w:hAnsi="Times New Roman" w:cs="Times New Roman"/>
                <w:lang w:val="tr-TR"/>
              </w:rPr>
              <w:t>insidans</w:t>
            </w:r>
            <w:proofErr w:type="spellEnd"/>
            <w:r w:rsidR="00124077" w:rsidRPr="007C7B34">
              <w:rPr>
                <w:rFonts w:ascii="Times New Roman" w:hAnsi="Times New Roman" w:cs="Times New Roman"/>
                <w:lang w:val="tr-TR"/>
              </w:rPr>
              <w:t xml:space="preserve"> ve </w:t>
            </w:r>
            <w:proofErr w:type="spellStart"/>
            <w:r w:rsidR="00124077" w:rsidRPr="007C7B34">
              <w:rPr>
                <w:rFonts w:ascii="Times New Roman" w:hAnsi="Times New Roman" w:cs="Times New Roman"/>
                <w:lang w:val="tr-TR"/>
              </w:rPr>
              <w:t>prevelansı</w:t>
            </w:r>
            <w:proofErr w:type="spellEnd"/>
          </w:p>
          <w:p w:rsidR="00124077" w:rsidRPr="007C7B34" w:rsidRDefault="00124077" w:rsidP="00BD3A86">
            <w:pPr>
              <w:jc w:val="center"/>
              <w:rPr>
                <w:rFonts w:ascii="Times New Roman" w:hAnsi="Times New Roman" w:cs="Times New Roman"/>
                <w:lang w:val="tr-TR"/>
              </w:rPr>
            </w:pPr>
          </w:p>
          <w:p w:rsidR="00204DEC" w:rsidRPr="007C7B34" w:rsidRDefault="00204DEC" w:rsidP="00BD3A86">
            <w:pPr>
              <w:jc w:val="center"/>
              <w:rPr>
                <w:rFonts w:ascii="Times New Roman" w:hAnsi="Times New Roman" w:cs="Times New Roman"/>
                <w:sz w:val="18"/>
                <w:szCs w:val="18"/>
                <w:lang w:val="tr-TR"/>
              </w:rPr>
            </w:pPr>
          </w:p>
          <w:p w:rsidR="00D05B83" w:rsidRPr="007C7B34" w:rsidRDefault="00D05B83" w:rsidP="00BD3A86">
            <w:pPr>
              <w:jc w:val="center"/>
              <w:rPr>
                <w:rFonts w:ascii="Times New Roman" w:hAnsi="Times New Roman" w:cs="Times New Roman"/>
                <w:sz w:val="18"/>
                <w:szCs w:val="18"/>
                <w:lang w:val="tr-TR"/>
              </w:rPr>
            </w:pPr>
          </w:p>
          <w:p w:rsidR="00D05B83" w:rsidRPr="007C7B34" w:rsidRDefault="00D05B83" w:rsidP="00BD3A86">
            <w:pPr>
              <w:jc w:val="center"/>
              <w:rPr>
                <w:rFonts w:ascii="Times New Roman" w:hAnsi="Times New Roman" w:cs="Times New Roman"/>
                <w:sz w:val="18"/>
                <w:szCs w:val="18"/>
                <w:lang w:val="tr-TR"/>
              </w:rPr>
            </w:pPr>
          </w:p>
          <w:p w:rsidR="00D05B83" w:rsidRPr="0033116C" w:rsidRDefault="00D05B83" w:rsidP="00BD3A86">
            <w:pPr>
              <w:jc w:val="center"/>
              <w:rPr>
                <w:rFonts w:ascii="Times New Roman" w:hAnsi="Times New Roman" w:cs="Times New Roman"/>
                <w:color w:val="FF0000"/>
                <w:lang w:val="tr-TR"/>
              </w:rPr>
            </w:pPr>
          </w:p>
        </w:tc>
        <w:tc>
          <w:tcPr>
            <w:tcW w:w="1770" w:type="dxa"/>
          </w:tcPr>
          <w:p w:rsidR="00BD3A86" w:rsidRDefault="00BD3A86" w:rsidP="00EA742F">
            <w:pPr>
              <w:rPr>
                <w:rFonts w:ascii="Times New Roman" w:hAnsi="Times New Roman" w:cs="Times New Roman"/>
                <w:b/>
                <w:bCs/>
                <w:sz w:val="22"/>
                <w:szCs w:val="22"/>
                <w:lang w:val="tr-TR"/>
              </w:rPr>
            </w:pPr>
          </w:p>
          <w:p w:rsidR="00BD3A86" w:rsidRPr="006A10B1" w:rsidRDefault="00124077" w:rsidP="00BD3A86">
            <w:pPr>
              <w:jc w:val="both"/>
              <w:rPr>
                <w:rFonts w:ascii="Times New Roman" w:hAnsi="Times New Roman" w:cs="Times New Roman"/>
                <w:b/>
                <w:bCs/>
                <w:sz w:val="22"/>
                <w:szCs w:val="22"/>
                <w:lang w:val="tr-TR"/>
              </w:rPr>
            </w:pPr>
            <w:r w:rsidRPr="006A10B1">
              <w:rPr>
                <w:rFonts w:ascii="Times New Roman" w:hAnsi="Times New Roman" w:cs="Times New Roman"/>
                <w:b/>
                <w:bCs/>
                <w:sz w:val="22"/>
                <w:szCs w:val="22"/>
                <w:lang w:val="tr-TR"/>
              </w:rPr>
              <w:t>A.</w:t>
            </w:r>
            <w:proofErr w:type="gramStart"/>
            <w:r w:rsidRPr="006A10B1">
              <w:rPr>
                <w:rFonts w:ascii="Times New Roman" w:hAnsi="Times New Roman" w:cs="Times New Roman"/>
                <w:b/>
                <w:bCs/>
                <w:sz w:val="22"/>
                <w:szCs w:val="22"/>
                <w:lang w:val="tr-TR"/>
              </w:rPr>
              <w:t>1.2</w:t>
            </w:r>
            <w:proofErr w:type="gramEnd"/>
          </w:p>
          <w:p w:rsidR="00124077" w:rsidRPr="00524951" w:rsidRDefault="00124077" w:rsidP="00EA742F">
            <w:pPr>
              <w:rPr>
                <w:rFonts w:ascii="Times New Roman" w:hAnsi="Times New Roman" w:cs="Times New Roman"/>
                <w:b/>
                <w:bCs/>
                <w:color w:val="800080"/>
                <w:sz w:val="22"/>
                <w:szCs w:val="22"/>
                <w:lang w:val="tr-TR"/>
              </w:rPr>
            </w:pPr>
            <w:r w:rsidRPr="006A10B1">
              <w:rPr>
                <w:rFonts w:ascii="Times New Roman" w:hAnsi="Times New Roman" w:cs="Times New Roman"/>
                <w:b/>
                <w:bCs/>
                <w:sz w:val="22"/>
                <w:szCs w:val="22"/>
                <w:lang w:val="tr-TR"/>
              </w:rPr>
              <w:t>Bulaşıcı olmayan hastalıkların gelişimine neden olan risk faktörleri, hastalık sıklıkları ve ölümlerin azaltılması</w:t>
            </w:r>
          </w:p>
          <w:p w:rsidR="00124077" w:rsidRPr="006A10B1" w:rsidRDefault="00124077" w:rsidP="00EA742F">
            <w:pPr>
              <w:rPr>
                <w:rFonts w:ascii="Times New Roman" w:hAnsi="Times New Roman" w:cs="Times New Roman"/>
                <w:sz w:val="18"/>
                <w:szCs w:val="18"/>
                <w:lang w:val="tr-TR"/>
              </w:rPr>
            </w:pPr>
            <w:r w:rsidRPr="006A10B1">
              <w:rPr>
                <w:rFonts w:ascii="Times New Roman" w:hAnsi="Times New Roman" w:cs="Times New Roman"/>
                <w:sz w:val="18"/>
                <w:szCs w:val="18"/>
                <w:lang w:val="tr-TR"/>
              </w:rPr>
              <w:t>(SH 1.5</w:t>
            </w:r>
            <w:proofErr w:type="gramStart"/>
            <w:r w:rsidRPr="006A10B1">
              <w:rPr>
                <w:rFonts w:ascii="Times New Roman" w:hAnsi="Times New Roman" w:cs="Times New Roman"/>
                <w:sz w:val="18"/>
                <w:szCs w:val="18"/>
                <w:lang w:val="tr-TR"/>
              </w:rPr>
              <w:t>..</w:t>
            </w:r>
            <w:proofErr w:type="gramEnd"/>
            <w:r w:rsidRPr="006A10B1">
              <w:rPr>
                <w:rFonts w:ascii="Times New Roman" w:hAnsi="Times New Roman" w:cs="Times New Roman"/>
                <w:sz w:val="18"/>
                <w:szCs w:val="18"/>
                <w:lang w:val="tr-TR"/>
              </w:rPr>
              <w:t xml:space="preserve"> </w:t>
            </w:r>
            <w:r>
              <w:rPr>
                <w:rFonts w:ascii="Times New Roman" w:hAnsi="Times New Roman" w:cs="Times New Roman"/>
                <w:lang w:val="tr-TR"/>
              </w:rPr>
              <w:t xml:space="preserve">Bulaşıcı olmayan </w:t>
            </w:r>
            <w:r w:rsidRPr="006A10B1">
              <w:rPr>
                <w:rFonts w:ascii="Times New Roman" w:hAnsi="Times New Roman" w:cs="Times New Roman"/>
                <w:lang w:val="tr-TR"/>
              </w:rPr>
              <w:t>hastal</w:t>
            </w:r>
            <w:r>
              <w:rPr>
                <w:rFonts w:ascii="Times New Roman" w:hAnsi="Times New Roman" w:cs="Times New Roman"/>
                <w:lang w:val="tr-TR"/>
              </w:rPr>
              <w:t xml:space="preserve">ıkların görülme sıklığını ve bu </w:t>
            </w:r>
            <w:r w:rsidRPr="006A10B1">
              <w:rPr>
                <w:rFonts w:ascii="Times New Roman" w:hAnsi="Times New Roman" w:cs="Times New Roman"/>
                <w:lang w:val="tr-TR"/>
              </w:rPr>
              <w:t>hast</w:t>
            </w:r>
            <w:r>
              <w:rPr>
                <w:rFonts w:ascii="Times New Roman" w:hAnsi="Times New Roman" w:cs="Times New Roman"/>
                <w:lang w:val="tr-TR"/>
              </w:rPr>
              <w:t xml:space="preserve">alıklardan kaynaklanan ölümleri </w:t>
            </w:r>
            <w:r w:rsidRPr="006A10B1">
              <w:rPr>
                <w:rFonts w:ascii="Times New Roman" w:hAnsi="Times New Roman" w:cs="Times New Roman"/>
                <w:lang w:val="tr-TR"/>
              </w:rPr>
              <w:t xml:space="preserve">azaltmak.) </w:t>
            </w:r>
          </w:p>
        </w:tc>
        <w:tc>
          <w:tcPr>
            <w:tcW w:w="5980" w:type="dxa"/>
          </w:tcPr>
          <w:p w:rsidR="001C77C3" w:rsidRDefault="001C77C3" w:rsidP="00BD2423">
            <w:pPr>
              <w:rPr>
                <w:rFonts w:ascii="Times New Roman" w:hAnsi="Times New Roman" w:cs="Times New Roman"/>
                <w:b/>
                <w:bCs/>
                <w:sz w:val="22"/>
                <w:szCs w:val="22"/>
                <w:lang w:val="tr-TR"/>
              </w:rPr>
            </w:pPr>
          </w:p>
          <w:p w:rsidR="00BD2423" w:rsidRPr="006A10B1" w:rsidRDefault="00BD2423" w:rsidP="00BD2423">
            <w:pPr>
              <w:rPr>
                <w:rFonts w:ascii="Times New Roman" w:hAnsi="Times New Roman" w:cs="Times New Roman"/>
                <w:b/>
                <w:bCs/>
                <w:sz w:val="22"/>
                <w:szCs w:val="22"/>
                <w:lang w:val="tr-TR"/>
              </w:rPr>
            </w:pPr>
            <w:r w:rsidRPr="006A10B1">
              <w:rPr>
                <w:rFonts w:ascii="Times New Roman" w:hAnsi="Times New Roman" w:cs="Times New Roman"/>
                <w:b/>
                <w:bCs/>
                <w:sz w:val="22"/>
                <w:szCs w:val="22"/>
                <w:lang w:val="tr-TR"/>
              </w:rPr>
              <w:t xml:space="preserve">A.1.2.1 </w:t>
            </w:r>
            <w:r w:rsidR="007C7294" w:rsidRPr="007C7294">
              <w:rPr>
                <w:rFonts w:ascii="Times New Roman" w:hAnsi="Times New Roman" w:cs="Times New Roman"/>
                <w:b/>
                <w:bCs/>
                <w:sz w:val="22"/>
                <w:szCs w:val="22"/>
                <w:lang w:val="tr-TR"/>
              </w:rPr>
              <w:t xml:space="preserve">Türkiye Kalp ve Damar Hastalıklarını Önleme ve Kontrol Programı </w:t>
            </w:r>
            <w:proofErr w:type="gramStart"/>
            <w:r w:rsidR="007C7294" w:rsidRPr="007C7294">
              <w:rPr>
                <w:rFonts w:ascii="Times New Roman" w:hAnsi="Times New Roman" w:cs="Times New Roman"/>
                <w:b/>
                <w:bCs/>
                <w:sz w:val="22"/>
                <w:szCs w:val="22"/>
                <w:lang w:val="tr-TR"/>
              </w:rPr>
              <w:t>uygulama  çalışmaları</w:t>
            </w:r>
            <w:proofErr w:type="gramEnd"/>
          </w:p>
          <w:p w:rsidR="00BD2423" w:rsidRPr="00641AE7" w:rsidRDefault="00BD2423" w:rsidP="00BD2423">
            <w:pPr>
              <w:widowControl/>
              <w:rPr>
                <w:rFonts w:ascii="Times New Roman" w:hAnsi="Times New Roman" w:cs="Times New Roman"/>
                <w:sz w:val="18"/>
                <w:szCs w:val="18"/>
                <w:lang w:val="tr-TR" w:eastAsia="tr-TR"/>
              </w:rPr>
            </w:pPr>
            <w:proofErr w:type="gramStart"/>
            <w:r w:rsidRPr="0079513F">
              <w:rPr>
                <w:rFonts w:ascii="Times New Roman" w:hAnsi="Times New Roman" w:cs="Times New Roman"/>
                <w:sz w:val="18"/>
                <w:szCs w:val="18"/>
                <w:lang w:val="tr-TR"/>
              </w:rPr>
              <w:t>(</w:t>
            </w:r>
            <w:proofErr w:type="gramEnd"/>
            <w:r w:rsidRPr="0079513F">
              <w:rPr>
                <w:rFonts w:ascii="Times New Roman" w:hAnsi="Times New Roman" w:cs="Times New Roman"/>
                <w:sz w:val="18"/>
                <w:szCs w:val="18"/>
                <w:lang w:val="tr-TR"/>
              </w:rPr>
              <w:t>SH</w:t>
            </w:r>
            <w:r>
              <w:rPr>
                <w:rFonts w:ascii="Times New Roman" w:hAnsi="Times New Roman" w:cs="Times New Roman"/>
                <w:color w:val="800080"/>
                <w:sz w:val="18"/>
                <w:szCs w:val="18"/>
                <w:lang w:val="tr-TR"/>
              </w:rPr>
              <w:t xml:space="preserve"> </w:t>
            </w:r>
            <w:r w:rsidRPr="00EF4406">
              <w:rPr>
                <w:rFonts w:ascii="Times New Roman" w:hAnsi="Times New Roman" w:cs="Times New Roman"/>
                <w:sz w:val="18"/>
                <w:szCs w:val="18"/>
                <w:lang w:val="tr-TR" w:eastAsia="tr-TR"/>
              </w:rPr>
              <w:t xml:space="preserve">1.5.1. 65 yaş altında </w:t>
            </w:r>
            <w:proofErr w:type="spellStart"/>
            <w:r w:rsidRPr="00EF4406">
              <w:rPr>
                <w:rFonts w:ascii="Times New Roman" w:hAnsi="Times New Roman" w:cs="Times New Roman"/>
                <w:sz w:val="18"/>
                <w:szCs w:val="18"/>
                <w:lang w:val="tr-TR" w:eastAsia="tr-TR"/>
              </w:rPr>
              <w:t>kardiyovasküler</w:t>
            </w:r>
            <w:proofErr w:type="spellEnd"/>
            <w:r w:rsidRPr="00EF4406">
              <w:rPr>
                <w:rFonts w:ascii="Times New Roman" w:hAnsi="Times New Roman" w:cs="Times New Roman"/>
                <w:sz w:val="18"/>
                <w:szCs w:val="18"/>
                <w:lang w:val="tr-TR" w:eastAsia="tr-TR"/>
              </w:rPr>
              <w:t xml:space="preserve"> hastalıklara bağlı </w:t>
            </w:r>
            <w:proofErr w:type="spellStart"/>
            <w:r w:rsidRPr="00EF4406">
              <w:rPr>
                <w:rFonts w:ascii="Times New Roman" w:hAnsi="Times New Roman" w:cs="Times New Roman"/>
                <w:sz w:val="18"/>
                <w:szCs w:val="18"/>
                <w:lang w:val="tr-TR" w:eastAsia="tr-TR"/>
              </w:rPr>
              <w:t>mortaliteyi</w:t>
            </w:r>
            <w:proofErr w:type="spellEnd"/>
            <w:r w:rsidRPr="00EF4406">
              <w:rPr>
                <w:rFonts w:ascii="Times New Roman" w:hAnsi="Times New Roman" w:cs="Times New Roman"/>
                <w:sz w:val="18"/>
                <w:szCs w:val="18"/>
                <w:lang w:val="tr-TR" w:eastAsia="tr-TR"/>
              </w:rPr>
              <w:t xml:space="preserve"> 2014 yılı sonuna kadar %25</w:t>
            </w:r>
            <w:r>
              <w:rPr>
                <w:rFonts w:ascii="Times New Roman" w:hAnsi="Times New Roman" w:cs="Times New Roman"/>
                <w:sz w:val="18"/>
                <w:szCs w:val="18"/>
                <w:lang w:val="tr-TR" w:eastAsia="tr-TR"/>
              </w:rPr>
              <w:t xml:space="preserve"> </w:t>
            </w:r>
            <w:r w:rsidRPr="00EF4406">
              <w:rPr>
                <w:rFonts w:ascii="Times New Roman" w:hAnsi="Times New Roman" w:cs="Times New Roman"/>
                <w:sz w:val="18"/>
                <w:szCs w:val="18"/>
                <w:lang w:val="tr-TR" w:eastAsia="tr-TR"/>
              </w:rPr>
              <w:t>azaltmak.</w:t>
            </w:r>
          </w:p>
          <w:p w:rsidR="00BD2423" w:rsidRPr="00524951" w:rsidRDefault="00BD2423" w:rsidP="00BD2423">
            <w:pPr>
              <w:rPr>
                <w:rFonts w:ascii="Times New Roman" w:hAnsi="Times New Roman" w:cs="Times New Roman"/>
                <w:color w:val="800080"/>
                <w:sz w:val="18"/>
                <w:szCs w:val="18"/>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BD2423" w:rsidRPr="006A10B1" w:rsidRDefault="00BD2423" w:rsidP="00BD2423">
            <w:pPr>
              <w:rPr>
                <w:rFonts w:ascii="Times New Roman" w:hAnsi="Times New Roman" w:cs="Times New Roman"/>
                <w:b/>
                <w:bCs/>
                <w:sz w:val="22"/>
                <w:szCs w:val="22"/>
                <w:lang w:val="tr-TR"/>
              </w:rPr>
            </w:pPr>
            <w:r w:rsidRPr="006A10B1">
              <w:rPr>
                <w:rFonts w:ascii="Times New Roman" w:hAnsi="Times New Roman" w:cs="Times New Roman"/>
                <w:b/>
                <w:bCs/>
                <w:sz w:val="22"/>
                <w:szCs w:val="22"/>
                <w:lang w:val="tr-TR"/>
              </w:rPr>
              <w:t xml:space="preserve">A.1.2.2 </w:t>
            </w:r>
            <w:r w:rsidR="004C5251" w:rsidRPr="004C5251">
              <w:rPr>
                <w:rFonts w:ascii="Times New Roman" w:hAnsi="Times New Roman" w:cs="Times New Roman"/>
                <w:b/>
                <w:bCs/>
                <w:sz w:val="22"/>
                <w:szCs w:val="22"/>
                <w:lang w:val="tr-TR"/>
              </w:rPr>
              <w:t>Türkiye Kronik Hava Yolu Hastalıklarının(Astım-KOAH) Önleme ve Kontrol Programının uygulanması</w:t>
            </w:r>
          </w:p>
          <w:p w:rsidR="00BD2423" w:rsidRPr="0079513F" w:rsidRDefault="00BD2423" w:rsidP="00BD2423">
            <w:pPr>
              <w:widowControl/>
              <w:rPr>
                <w:rFonts w:ascii="Times New Roman" w:hAnsi="Times New Roman" w:cs="Times New Roman"/>
                <w:sz w:val="18"/>
                <w:szCs w:val="18"/>
                <w:lang w:val="tr-TR" w:eastAsia="tr-TR"/>
              </w:rPr>
            </w:pPr>
            <w:proofErr w:type="gramStart"/>
            <w:r w:rsidRPr="0079513F">
              <w:rPr>
                <w:rFonts w:ascii="Times New Roman" w:hAnsi="Times New Roman" w:cs="Times New Roman"/>
                <w:sz w:val="18"/>
                <w:szCs w:val="18"/>
                <w:lang w:val="tr-TR"/>
              </w:rPr>
              <w:t>(</w:t>
            </w:r>
            <w:proofErr w:type="gramEnd"/>
            <w:r w:rsidRPr="0079513F">
              <w:rPr>
                <w:rFonts w:ascii="Times New Roman" w:hAnsi="Times New Roman" w:cs="Times New Roman"/>
                <w:sz w:val="18"/>
                <w:szCs w:val="18"/>
                <w:lang w:val="tr-TR"/>
              </w:rPr>
              <w:t xml:space="preserve">SH </w:t>
            </w:r>
            <w:r w:rsidRPr="0079513F">
              <w:rPr>
                <w:rFonts w:ascii="Times New Roman" w:hAnsi="Times New Roman" w:cs="Times New Roman"/>
                <w:sz w:val="18"/>
                <w:szCs w:val="18"/>
                <w:lang w:val="tr-TR" w:eastAsia="tr-TR"/>
              </w:rPr>
              <w:t xml:space="preserve">1.5.3. “Türkiye Kronik Hava Yolu Hastalıklarını (Astım-KOAH) Önleme ve Kontrol Programı (2009-2013) Eylem Planı” doğrultusunda kronik hava yolu hastalıklarının gelişimini önlemek, </w:t>
            </w:r>
            <w:proofErr w:type="spellStart"/>
            <w:r w:rsidRPr="0079513F">
              <w:rPr>
                <w:rFonts w:ascii="Times New Roman" w:hAnsi="Times New Roman" w:cs="Times New Roman"/>
                <w:sz w:val="18"/>
                <w:szCs w:val="18"/>
                <w:lang w:val="tr-TR" w:eastAsia="tr-TR"/>
              </w:rPr>
              <w:t>morbidite</w:t>
            </w:r>
            <w:proofErr w:type="spellEnd"/>
            <w:r w:rsidRPr="0079513F">
              <w:rPr>
                <w:rFonts w:ascii="Times New Roman" w:hAnsi="Times New Roman" w:cs="Times New Roman"/>
                <w:sz w:val="18"/>
                <w:szCs w:val="18"/>
                <w:lang w:val="tr-TR" w:eastAsia="tr-TR"/>
              </w:rPr>
              <w:t xml:space="preserve"> ve </w:t>
            </w:r>
            <w:proofErr w:type="spellStart"/>
            <w:r w:rsidRPr="0079513F">
              <w:rPr>
                <w:rFonts w:ascii="Times New Roman" w:hAnsi="Times New Roman" w:cs="Times New Roman"/>
                <w:sz w:val="18"/>
                <w:szCs w:val="18"/>
                <w:lang w:val="tr-TR" w:eastAsia="tr-TR"/>
              </w:rPr>
              <w:t>mortalitesini</w:t>
            </w:r>
            <w:proofErr w:type="spellEnd"/>
            <w:r w:rsidRPr="0079513F">
              <w:rPr>
                <w:rFonts w:ascii="Times New Roman" w:hAnsi="Times New Roman" w:cs="Times New Roman"/>
                <w:sz w:val="18"/>
                <w:szCs w:val="18"/>
                <w:lang w:val="tr-TR" w:eastAsia="tr-TR"/>
              </w:rPr>
              <w:t xml:space="preserve"> azaltmak. </w:t>
            </w:r>
          </w:p>
          <w:p w:rsidR="00BD2423" w:rsidRPr="00524951" w:rsidRDefault="00BD2423" w:rsidP="00BD2423">
            <w:pPr>
              <w:rPr>
                <w:rFonts w:ascii="Times New Roman" w:hAnsi="Times New Roman" w:cs="Times New Roman"/>
                <w:color w:val="800080"/>
                <w:sz w:val="18"/>
                <w:szCs w:val="18"/>
                <w:lang w:val="tr-TR"/>
              </w:rPr>
            </w:pPr>
          </w:p>
          <w:p w:rsidR="00BD2423" w:rsidRPr="00524951" w:rsidRDefault="00BD2423" w:rsidP="00BD2423">
            <w:pPr>
              <w:rPr>
                <w:rFonts w:ascii="Times New Roman" w:hAnsi="Times New Roman" w:cs="Times New Roman"/>
                <w:b/>
                <w:bCs/>
                <w:color w:val="800080"/>
                <w:sz w:val="22"/>
                <w:szCs w:val="22"/>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FB4D00" w:rsidRDefault="00FB4D00" w:rsidP="00BD2423">
            <w:pPr>
              <w:rPr>
                <w:rFonts w:ascii="Times New Roman" w:hAnsi="Times New Roman" w:cs="Times New Roman"/>
                <w:b/>
                <w:bCs/>
                <w:sz w:val="22"/>
                <w:szCs w:val="22"/>
                <w:lang w:val="tr-TR"/>
              </w:rPr>
            </w:pPr>
          </w:p>
          <w:p w:rsidR="00BD2423" w:rsidRPr="00641AE7" w:rsidRDefault="00BD2423" w:rsidP="00BD2423">
            <w:pPr>
              <w:rPr>
                <w:rFonts w:ascii="Times New Roman" w:hAnsi="Times New Roman" w:cs="Times New Roman"/>
                <w:b/>
                <w:bCs/>
                <w:sz w:val="22"/>
                <w:szCs w:val="22"/>
                <w:lang w:val="tr-TR"/>
              </w:rPr>
            </w:pPr>
            <w:r w:rsidRPr="00641AE7">
              <w:rPr>
                <w:rFonts w:ascii="Times New Roman" w:hAnsi="Times New Roman" w:cs="Times New Roman"/>
                <w:b/>
                <w:bCs/>
                <w:sz w:val="22"/>
                <w:szCs w:val="22"/>
                <w:lang w:val="tr-TR"/>
              </w:rPr>
              <w:t xml:space="preserve">A.1.2.3 </w:t>
            </w:r>
            <w:proofErr w:type="spellStart"/>
            <w:r w:rsidRPr="00641AE7">
              <w:rPr>
                <w:rFonts w:ascii="Times New Roman" w:hAnsi="Times New Roman" w:cs="Times New Roman"/>
                <w:b/>
                <w:bCs/>
                <w:sz w:val="22"/>
                <w:szCs w:val="22"/>
                <w:lang w:val="tr-TR"/>
              </w:rPr>
              <w:t>Serebrovasküler</w:t>
            </w:r>
            <w:proofErr w:type="spellEnd"/>
            <w:r w:rsidRPr="00641AE7">
              <w:rPr>
                <w:rFonts w:ascii="Times New Roman" w:hAnsi="Times New Roman" w:cs="Times New Roman"/>
                <w:b/>
                <w:bCs/>
                <w:sz w:val="22"/>
                <w:szCs w:val="22"/>
                <w:lang w:val="tr-TR"/>
              </w:rPr>
              <w:t xml:space="preserve"> Hastalıklar Kontrolü</w:t>
            </w:r>
          </w:p>
          <w:p w:rsidR="00DF08EA" w:rsidRPr="0079513F" w:rsidRDefault="00BD2423" w:rsidP="00DF08EA">
            <w:pPr>
              <w:rPr>
                <w:rFonts w:ascii="Times New Roman" w:hAnsi="Times New Roman" w:cs="Times New Roman"/>
                <w:sz w:val="21"/>
                <w:szCs w:val="21"/>
                <w:lang w:val="tr-TR" w:eastAsia="tr-TR"/>
              </w:rPr>
            </w:pPr>
            <w:proofErr w:type="gramStart"/>
            <w:r w:rsidRPr="0079513F">
              <w:rPr>
                <w:rFonts w:ascii="Times New Roman" w:hAnsi="Times New Roman" w:cs="Times New Roman"/>
                <w:sz w:val="18"/>
                <w:szCs w:val="18"/>
                <w:lang w:val="tr-TR"/>
              </w:rPr>
              <w:t>(</w:t>
            </w:r>
            <w:proofErr w:type="gramEnd"/>
            <w:r w:rsidRPr="0079513F">
              <w:rPr>
                <w:rFonts w:ascii="Times New Roman" w:hAnsi="Times New Roman" w:cs="Times New Roman"/>
                <w:sz w:val="18"/>
                <w:szCs w:val="18"/>
                <w:lang w:val="tr-TR"/>
              </w:rPr>
              <w:t xml:space="preserve">SH </w:t>
            </w:r>
            <w:r w:rsidRPr="0079513F">
              <w:rPr>
                <w:rFonts w:ascii="Times New Roman" w:hAnsi="Times New Roman" w:cs="Times New Roman"/>
                <w:sz w:val="18"/>
                <w:szCs w:val="18"/>
                <w:lang w:val="tr-TR" w:eastAsia="tr-TR"/>
              </w:rPr>
              <w:t xml:space="preserve">1.5.4. 65 yaş altında </w:t>
            </w:r>
            <w:proofErr w:type="spellStart"/>
            <w:r w:rsidRPr="0079513F">
              <w:rPr>
                <w:rFonts w:ascii="Times New Roman" w:hAnsi="Times New Roman" w:cs="Times New Roman"/>
                <w:sz w:val="18"/>
                <w:szCs w:val="18"/>
                <w:lang w:val="tr-TR" w:eastAsia="tr-TR"/>
              </w:rPr>
              <w:t>serebrovasküler</w:t>
            </w:r>
            <w:proofErr w:type="spellEnd"/>
            <w:r w:rsidRPr="0079513F">
              <w:rPr>
                <w:rFonts w:ascii="Times New Roman" w:hAnsi="Times New Roman" w:cs="Times New Roman"/>
                <w:sz w:val="18"/>
                <w:szCs w:val="18"/>
                <w:lang w:val="tr-TR" w:eastAsia="tr-TR"/>
              </w:rPr>
              <w:t xml:space="preserve"> hastalıklara bağlı </w:t>
            </w:r>
            <w:proofErr w:type="spellStart"/>
            <w:r w:rsidRPr="0079513F">
              <w:rPr>
                <w:rFonts w:ascii="Times New Roman" w:hAnsi="Times New Roman" w:cs="Times New Roman"/>
                <w:sz w:val="18"/>
                <w:szCs w:val="18"/>
                <w:lang w:val="tr-TR" w:eastAsia="tr-TR"/>
              </w:rPr>
              <w:t>mortalite</w:t>
            </w:r>
            <w:proofErr w:type="spellEnd"/>
            <w:r w:rsidRPr="0079513F">
              <w:rPr>
                <w:rFonts w:ascii="Times New Roman" w:hAnsi="Times New Roman" w:cs="Times New Roman"/>
                <w:sz w:val="18"/>
                <w:szCs w:val="18"/>
                <w:lang w:val="tr-TR" w:eastAsia="tr-TR"/>
              </w:rPr>
              <w:t xml:space="preserve"> oranını 2014 yılı sonuna kadar %25 azaltmak.</w:t>
            </w:r>
            <w:r w:rsidRPr="0079513F">
              <w:rPr>
                <w:rFonts w:ascii="Times New Roman" w:hAnsi="Times New Roman" w:cs="Times New Roman"/>
                <w:sz w:val="21"/>
                <w:szCs w:val="21"/>
                <w:lang w:val="tr-TR" w:eastAsia="tr-TR"/>
              </w:rPr>
              <w:t xml:space="preserve"> </w:t>
            </w:r>
          </w:p>
          <w:p w:rsidR="00DF08EA" w:rsidRDefault="00DF08EA" w:rsidP="00DF08EA">
            <w:pPr>
              <w:rPr>
                <w:rFonts w:ascii="Times New Roman" w:hAnsi="Times New Roman" w:cs="Times New Roman"/>
                <w:color w:val="800080"/>
                <w:sz w:val="18"/>
                <w:szCs w:val="18"/>
                <w:lang w:val="tr-TR"/>
              </w:rPr>
            </w:pPr>
          </w:p>
          <w:p w:rsidR="00FB4D00" w:rsidRDefault="00FB4D00" w:rsidP="00DF08EA">
            <w:pPr>
              <w:rPr>
                <w:rFonts w:ascii="Times New Roman" w:hAnsi="Times New Roman" w:cs="Times New Roman"/>
                <w:color w:val="800080"/>
                <w:sz w:val="18"/>
                <w:szCs w:val="18"/>
                <w:lang w:val="tr-TR"/>
              </w:rPr>
            </w:pPr>
          </w:p>
          <w:p w:rsidR="00FB4D00" w:rsidRDefault="00FB4D00" w:rsidP="00DF08EA">
            <w:pPr>
              <w:rPr>
                <w:rFonts w:ascii="Times New Roman" w:hAnsi="Times New Roman" w:cs="Times New Roman"/>
                <w:color w:val="800080"/>
                <w:sz w:val="18"/>
                <w:szCs w:val="18"/>
                <w:lang w:val="tr-TR"/>
              </w:rPr>
            </w:pPr>
          </w:p>
          <w:p w:rsidR="00FB4D00" w:rsidRDefault="00FB4D00" w:rsidP="00DF08EA">
            <w:pPr>
              <w:rPr>
                <w:rFonts w:ascii="Times New Roman" w:hAnsi="Times New Roman" w:cs="Times New Roman"/>
                <w:color w:val="800080"/>
                <w:sz w:val="18"/>
                <w:szCs w:val="18"/>
                <w:lang w:val="tr-TR"/>
              </w:rPr>
            </w:pPr>
          </w:p>
          <w:p w:rsidR="006438D6" w:rsidRPr="00C3773E" w:rsidRDefault="00FB4D00" w:rsidP="006438D6">
            <w:pPr>
              <w:rPr>
                <w:rFonts w:ascii="Times New Roman" w:hAnsi="Times New Roman" w:cs="Times New Roman"/>
                <w:b/>
                <w:sz w:val="21"/>
                <w:szCs w:val="21"/>
                <w:lang w:val="tr-TR" w:eastAsia="tr-TR"/>
              </w:rPr>
            </w:pPr>
            <w:r>
              <w:rPr>
                <w:rFonts w:ascii="Times New Roman" w:hAnsi="Times New Roman" w:cs="Times New Roman"/>
                <w:b/>
                <w:sz w:val="21"/>
                <w:szCs w:val="21"/>
                <w:lang w:val="tr-TR" w:eastAsia="tr-TR"/>
              </w:rPr>
              <w:t>A.1</w:t>
            </w:r>
            <w:r w:rsidR="006438D6" w:rsidRPr="006438D6">
              <w:rPr>
                <w:rFonts w:ascii="Times New Roman" w:hAnsi="Times New Roman" w:cs="Times New Roman"/>
                <w:b/>
                <w:sz w:val="21"/>
                <w:szCs w:val="21"/>
                <w:lang w:val="tr-TR" w:eastAsia="tr-TR"/>
              </w:rPr>
              <w:t>.2.4 Diyabet Risk Faktörlerinin Azaltılması ve Diyabet Eylem Planının Uygulanması</w:t>
            </w:r>
          </w:p>
          <w:p w:rsidR="00FF02D3" w:rsidRPr="0097462B" w:rsidRDefault="006438D6" w:rsidP="002178F2">
            <w:pPr>
              <w:widowControl/>
              <w:rPr>
                <w:rFonts w:ascii="Times New Roman" w:hAnsi="Times New Roman" w:cs="Times New Roman"/>
                <w:sz w:val="18"/>
                <w:szCs w:val="18"/>
                <w:lang w:val="tr-TR" w:eastAsia="tr-TR"/>
              </w:rPr>
            </w:pPr>
            <w:r w:rsidRPr="0097462B">
              <w:rPr>
                <w:rFonts w:ascii="Times New Roman" w:hAnsi="Times New Roman" w:cs="Times New Roman"/>
                <w:sz w:val="18"/>
                <w:szCs w:val="18"/>
                <w:lang w:val="tr-TR" w:eastAsia="tr-TR"/>
              </w:rPr>
              <w:t xml:space="preserve"> </w:t>
            </w:r>
            <w:r w:rsidR="009C6848" w:rsidRPr="0097462B">
              <w:rPr>
                <w:rFonts w:ascii="Times New Roman" w:hAnsi="Times New Roman" w:cs="Times New Roman"/>
                <w:sz w:val="18"/>
                <w:szCs w:val="18"/>
                <w:lang w:val="tr-TR" w:eastAsia="tr-TR"/>
              </w:rPr>
              <w:t>(SH 1.5.5 Diyabet hastalığının erken tanı ve tedavisinin sağlanması, diyabete bağlı komplikasyon-</w:t>
            </w:r>
            <w:proofErr w:type="spellStart"/>
            <w:r w:rsidR="009C6848" w:rsidRPr="0097462B">
              <w:rPr>
                <w:rFonts w:ascii="Times New Roman" w:hAnsi="Times New Roman" w:cs="Times New Roman"/>
                <w:sz w:val="18"/>
                <w:szCs w:val="18"/>
                <w:lang w:val="tr-TR" w:eastAsia="tr-TR"/>
              </w:rPr>
              <w:t>amputasyon</w:t>
            </w:r>
            <w:proofErr w:type="spellEnd"/>
            <w:r w:rsidR="009C6848" w:rsidRPr="0097462B">
              <w:rPr>
                <w:rFonts w:ascii="Times New Roman" w:hAnsi="Times New Roman" w:cs="Times New Roman"/>
                <w:sz w:val="18"/>
                <w:szCs w:val="18"/>
                <w:lang w:val="tr-TR" w:eastAsia="tr-TR"/>
              </w:rPr>
              <w:t xml:space="preserve">, </w:t>
            </w:r>
            <w:proofErr w:type="gramStart"/>
            <w:r w:rsidR="009C6848" w:rsidRPr="0097462B">
              <w:rPr>
                <w:rFonts w:ascii="Times New Roman" w:hAnsi="Times New Roman" w:cs="Times New Roman"/>
                <w:sz w:val="18"/>
                <w:szCs w:val="18"/>
                <w:lang w:val="tr-TR" w:eastAsia="tr-TR"/>
              </w:rPr>
              <w:t>körlük,böbrek</w:t>
            </w:r>
            <w:proofErr w:type="gramEnd"/>
            <w:r w:rsidR="009C6848" w:rsidRPr="0097462B">
              <w:rPr>
                <w:rFonts w:ascii="Times New Roman" w:hAnsi="Times New Roman" w:cs="Times New Roman"/>
                <w:sz w:val="18"/>
                <w:szCs w:val="18"/>
                <w:lang w:val="tr-TR" w:eastAsia="tr-TR"/>
              </w:rPr>
              <w:t xml:space="preserve"> yetmezliği ve gebelik komplikasyonları vb-</w:t>
            </w:r>
            <w:proofErr w:type="spellStart"/>
            <w:r w:rsidR="009C6848" w:rsidRPr="0097462B">
              <w:rPr>
                <w:rFonts w:ascii="Times New Roman" w:hAnsi="Times New Roman" w:cs="Times New Roman"/>
                <w:sz w:val="18"/>
                <w:szCs w:val="18"/>
                <w:lang w:val="tr-TR" w:eastAsia="tr-TR"/>
              </w:rPr>
              <w:t>insidansını</w:t>
            </w:r>
            <w:proofErr w:type="spellEnd"/>
            <w:r w:rsidR="009C6848" w:rsidRPr="0097462B">
              <w:rPr>
                <w:rFonts w:ascii="Times New Roman" w:hAnsi="Times New Roman" w:cs="Times New Roman"/>
                <w:sz w:val="18"/>
                <w:szCs w:val="18"/>
                <w:lang w:val="tr-TR" w:eastAsia="tr-TR"/>
              </w:rPr>
              <w:t xml:space="preserve"> 2014 yılı sonuna kadar DSÖ standartları doğrultusunda indirmek.</w:t>
            </w:r>
            <w:r w:rsidR="00273E97" w:rsidRPr="0097462B">
              <w:rPr>
                <w:rFonts w:ascii="Times New Roman" w:hAnsi="Times New Roman" w:cs="Times New Roman"/>
                <w:sz w:val="18"/>
                <w:szCs w:val="18"/>
                <w:lang w:val="tr-TR" w:eastAsia="tr-TR"/>
              </w:rPr>
              <w:t>)</w:t>
            </w:r>
          </w:p>
        </w:tc>
        <w:tc>
          <w:tcPr>
            <w:tcW w:w="1553" w:type="dxa"/>
          </w:tcPr>
          <w:p w:rsidR="0075025B" w:rsidRPr="0075025B" w:rsidRDefault="0075025B" w:rsidP="006B65E5">
            <w:pPr>
              <w:jc w:val="center"/>
              <w:rPr>
                <w:rFonts w:ascii="Times New Roman" w:hAnsi="Times New Roman" w:cs="Times New Roman"/>
                <w:color w:val="FF0000"/>
                <w:sz w:val="22"/>
                <w:szCs w:val="22"/>
                <w:lang w:val="tr-TR"/>
              </w:rPr>
            </w:pPr>
          </w:p>
        </w:tc>
        <w:tc>
          <w:tcPr>
            <w:tcW w:w="2307" w:type="dxa"/>
          </w:tcPr>
          <w:p w:rsidR="00204DEC" w:rsidRPr="00215158" w:rsidRDefault="00204DEC" w:rsidP="00204DEC">
            <w:pPr>
              <w:rPr>
                <w:rFonts w:ascii="Times New Roman" w:hAnsi="Times New Roman" w:cs="Times New Roman"/>
                <w:color w:val="FF0000"/>
                <w:sz w:val="22"/>
                <w:szCs w:val="22"/>
                <w:lang w:val="tr-TR"/>
              </w:rPr>
            </w:pPr>
          </w:p>
          <w:p w:rsidR="00D17DEC" w:rsidRDefault="00D17DEC" w:rsidP="00D17DEC">
            <w:pPr>
              <w:rPr>
                <w:rFonts w:ascii="Times New Roman" w:hAnsi="Times New Roman" w:cs="Times New Roman"/>
                <w:sz w:val="22"/>
                <w:szCs w:val="22"/>
                <w:lang w:val="tr-TR"/>
              </w:rPr>
            </w:pPr>
            <w:r>
              <w:rPr>
                <w:rFonts w:ascii="Times New Roman" w:hAnsi="Times New Roman" w:cs="Times New Roman"/>
                <w:sz w:val="22"/>
                <w:szCs w:val="22"/>
                <w:lang w:val="tr-TR"/>
              </w:rPr>
              <w:t xml:space="preserve">Türkiye Halk Sağlığı Kurumu-Kronik </w:t>
            </w:r>
            <w:proofErr w:type="spellStart"/>
            <w:r>
              <w:rPr>
                <w:rFonts w:ascii="Times New Roman" w:hAnsi="Times New Roman" w:cs="Times New Roman"/>
                <w:sz w:val="22"/>
                <w:szCs w:val="22"/>
                <w:lang w:val="tr-TR"/>
              </w:rPr>
              <w:t>Hast</w:t>
            </w:r>
            <w:proofErr w:type="spellEnd"/>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Yaşlı Sağ.ve Özürlüler DB</w:t>
            </w:r>
          </w:p>
          <w:p w:rsidR="00FE5E8D" w:rsidRDefault="00FE5E8D" w:rsidP="006D519C">
            <w:pPr>
              <w:rPr>
                <w:rFonts w:ascii="Times New Roman" w:hAnsi="Times New Roman" w:cs="Times New Roman"/>
                <w:sz w:val="22"/>
                <w:szCs w:val="22"/>
                <w:lang w:val="tr-TR"/>
              </w:rPr>
            </w:pPr>
          </w:p>
          <w:p w:rsidR="00FE5E8D" w:rsidRDefault="00FE5E8D" w:rsidP="006D519C">
            <w:pPr>
              <w:rPr>
                <w:rFonts w:ascii="Times New Roman" w:hAnsi="Times New Roman" w:cs="Times New Roman"/>
                <w:sz w:val="22"/>
                <w:szCs w:val="22"/>
                <w:lang w:val="tr-TR"/>
              </w:rPr>
            </w:pPr>
          </w:p>
          <w:p w:rsidR="00FE5E8D" w:rsidRDefault="00FE5E8D" w:rsidP="006D519C">
            <w:pPr>
              <w:rPr>
                <w:rFonts w:ascii="Times New Roman" w:hAnsi="Times New Roman" w:cs="Times New Roman"/>
                <w:sz w:val="22"/>
                <w:szCs w:val="22"/>
                <w:lang w:val="tr-TR"/>
              </w:rPr>
            </w:pPr>
          </w:p>
          <w:p w:rsidR="00273E97" w:rsidRDefault="00273E97" w:rsidP="006D519C">
            <w:pPr>
              <w:rPr>
                <w:rFonts w:ascii="Times New Roman" w:hAnsi="Times New Roman" w:cs="Times New Roman"/>
                <w:sz w:val="22"/>
                <w:szCs w:val="22"/>
                <w:lang w:val="tr-TR"/>
              </w:rPr>
            </w:pPr>
          </w:p>
          <w:p w:rsidR="00FB4D00" w:rsidRDefault="00FB4D00" w:rsidP="00273E97">
            <w:pPr>
              <w:rPr>
                <w:rFonts w:ascii="Times New Roman" w:hAnsi="Times New Roman" w:cs="Times New Roman"/>
                <w:sz w:val="22"/>
                <w:szCs w:val="22"/>
                <w:lang w:val="tr-TR"/>
              </w:rPr>
            </w:pPr>
          </w:p>
          <w:p w:rsidR="00D17DEC" w:rsidRDefault="00D17DEC" w:rsidP="00D17DEC">
            <w:pPr>
              <w:rPr>
                <w:rFonts w:ascii="Times New Roman" w:hAnsi="Times New Roman" w:cs="Times New Roman"/>
                <w:sz w:val="22"/>
                <w:szCs w:val="22"/>
                <w:lang w:val="tr-TR"/>
              </w:rPr>
            </w:pPr>
            <w:r>
              <w:rPr>
                <w:rFonts w:ascii="Times New Roman" w:hAnsi="Times New Roman" w:cs="Times New Roman"/>
                <w:sz w:val="22"/>
                <w:szCs w:val="22"/>
                <w:lang w:val="tr-TR"/>
              </w:rPr>
              <w:t xml:space="preserve">Türkiye Halk Sağlığı Kurumu-Kronik </w:t>
            </w:r>
            <w:proofErr w:type="spellStart"/>
            <w:r>
              <w:rPr>
                <w:rFonts w:ascii="Times New Roman" w:hAnsi="Times New Roman" w:cs="Times New Roman"/>
                <w:sz w:val="22"/>
                <w:szCs w:val="22"/>
                <w:lang w:val="tr-TR"/>
              </w:rPr>
              <w:t>Hast</w:t>
            </w:r>
            <w:proofErr w:type="spellEnd"/>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Yaşlı Sağ.ve Özürlüler DB</w:t>
            </w:r>
          </w:p>
          <w:p w:rsidR="00273E97" w:rsidRDefault="00273E97" w:rsidP="00273E97">
            <w:pPr>
              <w:rPr>
                <w:rFonts w:ascii="Times New Roman" w:hAnsi="Times New Roman" w:cs="Times New Roman"/>
                <w:sz w:val="22"/>
                <w:szCs w:val="22"/>
                <w:lang w:val="tr-TR"/>
              </w:rPr>
            </w:pPr>
          </w:p>
          <w:p w:rsidR="00FE5E8D" w:rsidRDefault="00FE5E8D" w:rsidP="006D519C">
            <w:pPr>
              <w:rPr>
                <w:rFonts w:ascii="Times New Roman" w:hAnsi="Times New Roman" w:cs="Times New Roman"/>
                <w:sz w:val="22"/>
                <w:szCs w:val="22"/>
                <w:lang w:val="tr-TR"/>
              </w:rPr>
            </w:pPr>
          </w:p>
          <w:p w:rsidR="00FB4D00" w:rsidRDefault="00FB4D00" w:rsidP="006D519C">
            <w:pPr>
              <w:rPr>
                <w:rFonts w:ascii="Times New Roman" w:hAnsi="Times New Roman" w:cs="Times New Roman"/>
                <w:sz w:val="22"/>
                <w:szCs w:val="22"/>
                <w:lang w:val="tr-TR"/>
              </w:rPr>
            </w:pPr>
          </w:p>
          <w:p w:rsidR="00FB4D00" w:rsidRDefault="00FB4D00" w:rsidP="006D519C">
            <w:pPr>
              <w:rPr>
                <w:rFonts w:ascii="Times New Roman" w:hAnsi="Times New Roman" w:cs="Times New Roman"/>
                <w:sz w:val="22"/>
                <w:szCs w:val="22"/>
                <w:lang w:val="tr-TR"/>
              </w:rPr>
            </w:pPr>
          </w:p>
          <w:p w:rsidR="00FB4D00" w:rsidRDefault="00FB4D00" w:rsidP="006D519C">
            <w:pPr>
              <w:rPr>
                <w:rFonts w:ascii="Times New Roman" w:hAnsi="Times New Roman" w:cs="Times New Roman"/>
                <w:sz w:val="22"/>
                <w:szCs w:val="22"/>
                <w:lang w:val="tr-TR"/>
              </w:rPr>
            </w:pPr>
          </w:p>
          <w:p w:rsidR="00FB4D00" w:rsidRDefault="00FB4D00" w:rsidP="006D519C">
            <w:pPr>
              <w:rPr>
                <w:rFonts w:ascii="Times New Roman" w:hAnsi="Times New Roman" w:cs="Times New Roman"/>
                <w:sz w:val="22"/>
                <w:szCs w:val="22"/>
                <w:lang w:val="tr-TR"/>
              </w:rPr>
            </w:pPr>
          </w:p>
          <w:p w:rsidR="00D17DEC" w:rsidRDefault="00D17DEC" w:rsidP="00D17DEC">
            <w:pPr>
              <w:rPr>
                <w:rFonts w:ascii="Times New Roman" w:hAnsi="Times New Roman" w:cs="Times New Roman"/>
                <w:sz w:val="22"/>
                <w:szCs w:val="22"/>
                <w:lang w:val="tr-TR"/>
              </w:rPr>
            </w:pPr>
            <w:r>
              <w:rPr>
                <w:rFonts w:ascii="Times New Roman" w:hAnsi="Times New Roman" w:cs="Times New Roman"/>
                <w:sz w:val="22"/>
                <w:szCs w:val="22"/>
                <w:lang w:val="tr-TR"/>
              </w:rPr>
              <w:t xml:space="preserve">Türkiye Halk Sağlığı Kurumu-Kronik </w:t>
            </w:r>
            <w:proofErr w:type="spellStart"/>
            <w:r>
              <w:rPr>
                <w:rFonts w:ascii="Times New Roman" w:hAnsi="Times New Roman" w:cs="Times New Roman"/>
                <w:sz w:val="22"/>
                <w:szCs w:val="22"/>
                <w:lang w:val="tr-TR"/>
              </w:rPr>
              <w:t>Hast</w:t>
            </w:r>
            <w:proofErr w:type="spellEnd"/>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Yaşlı Sağ.ve Özürlüler DB</w:t>
            </w:r>
          </w:p>
          <w:p w:rsidR="00273E97" w:rsidRDefault="00273E97" w:rsidP="00273E97">
            <w:pPr>
              <w:rPr>
                <w:rFonts w:ascii="Times New Roman" w:hAnsi="Times New Roman" w:cs="Times New Roman"/>
                <w:sz w:val="22"/>
                <w:szCs w:val="22"/>
                <w:lang w:val="tr-TR"/>
              </w:rPr>
            </w:pPr>
          </w:p>
          <w:p w:rsidR="00FE5E8D" w:rsidRDefault="00FE5E8D" w:rsidP="006D519C">
            <w:pPr>
              <w:rPr>
                <w:rFonts w:ascii="Times New Roman" w:hAnsi="Times New Roman" w:cs="Times New Roman"/>
                <w:sz w:val="22"/>
                <w:szCs w:val="22"/>
                <w:lang w:val="tr-TR"/>
              </w:rPr>
            </w:pPr>
          </w:p>
          <w:p w:rsidR="00BD3A86" w:rsidRDefault="00BD3A86" w:rsidP="006D519C">
            <w:pPr>
              <w:rPr>
                <w:rFonts w:ascii="Times New Roman" w:hAnsi="Times New Roman" w:cs="Times New Roman"/>
                <w:sz w:val="22"/>
                <w:szCs w:val="22"/>
                <w:lang w:val="tr-TR"/>
              </w:rPr>
            </w:pPr>
          </w:p>
          <w:p w:rsidR="00FE5E8D" w:rsidRPr="001E127C" w:rsidRDefault="0059540A" w:rsidP="006D519C">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roofErr w:type="spellStart"/>
            <w:proofErr w:type="gramStart"/>
            <w:r>
              <w:rPr>
                <w:rFonts w:ascii="Times New Roman" w:hAnsi="Times New Roman" w:cs="Times New Roman"/>
                <w:sz w:val="22"/>
                <w:szCs w:val="22"/>
                <w:lang w:val="tr-TR"/>
              </w:rPr>
              <w:t>Obezite</w:t>
            </w:r>
            <w:proofErr w:type="spellEnd"/>
            <w:r>
              <w:rPr>
                <w:rFonts w:ascii="Times New Roman" w:hAnsi="Times New Roman" w:cs="Times New Roman"/>
                <w:sz w:val="22"/>
                <w:szCs w:val="22"/>
                <w:lang w:val="tr-TR"/>
              </w:rPr>
              <w:t>,Diyabet</w:t>
            </w:r>
            <w:proofErr w:type="gram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Metabolik</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Hast</w:t>
            </w:r>
            <w:proofErr w:type="spellEnd"/>
            <w:r>
              <w:rPr>
                <w:rFonts w:ascii="Times New Roman" w:hAnsi="Times New Roman" w:cs="Times New Roman"/>
                <w:sz w:val="22"/>
                <w:szCs w:val="22"/>
                <w:lang w:val="tr-TR"/>
              </w:rPr>
              <w:t>.DB</w:t>
            </w:r>
          </w:p>
        </w:tc>
      </w:tr>
      <w:tr w:rsidR="00BD02FD" w:rsidTr="00EF7DA4">
        <w:tc>
          <w:tcPr>
            <w:tcW w:w="1694" w:type="dxa"/>
          </w:tcPr>
          <w:p w:rsidR="00C66538" w:rsidRDefault="00C66538" w:rsidP="00BD02FD">
            <w:pPr>
              <w:rPr>
                <w:rFonts w:ascii="Times New Roman" w:hAnsi="Times New Roman" w:cs="Times New Roman"/>
                <w:lang w:val="tr-TR"/>
              </w:rPr>
            </w:pPr>
          </w:p>
          <w:p w:rsidR="00C66538" w:rsidRDefault="00C66538" w:rsidP="00BD02FD">
            <w:pPr>
              <w:rPr>
                <w:rFonts w:ascii="Times New Roman" w:hAnsi="Times New Roman" w:cs="Times New Roman"/>
                <w:lang w:val="tr-TR"/>
              </w:rPr>
            </w:pPr>
          </w:p>
          <w:p w:rsidR="00BD02FD" w:rsidRDefault="0015731B" w:rsidP="00BD02FD">
            <w:pPr>
              <w:rPr>
                <w:rFonts w:ascii="Times New Roman" w:hAnsi="Times New Roman" w:cs="Times New Roman"/>
                <w:lang w:val="tr-TR"/>
              </w:rPr>
            </w:pPr>
            <w:r>
              <w:rPr>
                <w:rFonts w:ascii="Times New Roman" w:hAnsi="Times New Roman" w:cs="Times New Roman"/>
                <w:lang w:val="tr-TR"/>
              </w:rPr>
              <w:t>Mevcut duruma kıyasla 1.</w:t>
            </w:r>
            <w:r w:rsidR="00DD2477">
              <w:rPr>
                <w:rFonts w:ascii="Times New Roman" w:hAnsi="Times New Roman" w:cs="Times New Roman"/>
                <w:lang w:val="tr-TR"/>
              </w:rPr>
              <w:t xml:space="preserve">Basamak Sağlık Hizmetlerinde </w:t>
            </w:r>
            <w:r>
              <w:rPr>
                <w:rFonts w:ascii="Times New Roman" w:hAnsi="Times New Roman" w:cs="Times New Roman"/>
                <w:lang w:val="tr-TR"/>
              </w:rPr>
              <w:t>hasta memnuniyet oranının artması</w:t>
            </w:r>
          </w:p>
          <w:p w:rsidR="00BD02FD" w:rsidRDefault="00BD02FD" w:rsidP="00BD02FD">
            <w:pPr>
              <w:rPr>
                <w:rFonts w:ascii="Times New Roman" w:hAnsi="Times New Roman" w:cs="Times New Roman"/>
                <w:sz w:val="18"/>
                <w:szCs w:val="18"/>
                <w:lang w:val="tr-TR"/>
              </w:rPr>
            </w:pPr>
          </w:p>
          <w:p w:rsidR="0006148B" w:rsidRDefault="0006148B" w:rsidP="00BD02FD">
            <w:pPr>
              <w:rPr>
                <w:rFonts w:ascii="Times New Roman" w:hAnsi="Times New Roman" w:cs="Times New Roman"/>
                <w:color w:val="FF0000"/>
                <w:sz w:val="18"/>
                <w:szCs w:val="18"/>
                <w:lang w:val="tr-TR"/>
              </w:rPr>
            </w:pPr>
          </w:p>
          <w:p w:rsidR="00F57AF3" w:rsidRDefault="00F57AF3" w:rsidP="00BD02FD">
            <w:pPr>
              <w:rPr>
                <w:rFonts w:ascii="Times New Roman" w:hAnsi="Times New Roman" w:cs="Times New Roman"/>
                <w:color w:val="FF0000"/>
                <w:sz w:val="18"/>
                <w:szCs w:val="18"/>
                <w:lang w:val="tr-TR"/>
              </w:rPr>
            </w:pPr>
          </w:p>
          <w:p w:rsidR="00F57AF3" w:rsidRDefault="00F57AF3" w:rsidP="00BD02FD">
            <w:pPr>
              <w:rPr>
                <w:rFonts w:ascii="Times New Roman" w:hAnsi="Times New Roman" w:cs="Times New Roman"/>
                <w:color w:val="FF0000"/>
                <w:sz w:val="18"/>
                <w:szCs w:val="18"/>
                <w:lang w:val="tr-TR"/>
              </w:rPr>
            </w:pPr>
          </w:p>
          <w:p w:rsidR="00F57AF3" w:rsidRDefault="00F57AF3" w:rsidP="00BD02FD">
            <w:pPr>
              <w:rPr>
                <w:rFonts w:ascii="Times New Roman" w:hAnsi="Times New Roman" w:cs="Times New Roman"/>
                <w:color w:val="FF0000"/>
                <w:sz w:val="18"/>
                <w:szCs w:val="18"/>
                <w:lang w:val="tr-TR"/>
              </w:rPr>
            </w:pPr>
          </w:p>
          <w:p w:rsidR="00F57AF3" w:rsidRDefault="00F57AF3" w:rsidP="00BD02FD">
            <w:pPr>
              <w:rPr>
                <w:rFonts w:ascii="Times New Roman" w:hAnsi="Times New Roman" w:cs="Times New Roman"/>
                <w:color w:val="FF0000"/>
                <w:sz w:val="18"/>
                <w:szCs w:val="18"/>
                <w:lang w:val="tr-TR"/>
              </w:rPr>
            </w:pPr>
          </w:p>
          <w:p w:rsidR="00F57AF3" w:rsidRDefault="00F57AF3" w:rsidP="00BD02FD">
            <w:pPr>
              <w:rPr>
                <w:rFonts w:ascii="Times New Roman" w:hAnsi="Times New Roman" w:cs="Times New Roman"/>
                <w:color w:val="FF0000"/>
                <w:sz w:val="18"/>
                <w:szCs w:val="18"/>
                <w:lang w:val="tr-TR"/>
              </w:rPr>
            </w:pPr>
          </w:p>
          <w:p w:rsidR="00E4357C" w:rsidRDefault="00311FF5" w:rsidP="00BD02FD">
            <w:pPr>
              <w:rPr>
                <w:rFonts w:ascii="Times New Roman" w:hAnsi="Times New Roman" w:cs="Times New Roman"/>
                <w:sz w:val="16"/>
                <w:szCs w:val="16"/>
                <w:lang w:val="tr-TR"/>
              </w:rPr>
            </w:pPr>
            <w:r>
              <w:rPr>
                <w:rFonts w:ascii="Times New Roman" w:hAnsi="Times New Roman" w:cs="Times New Roman"/>
                <w:color w:val="FF0000"/>
                <w:sz w:val="18"/>
                <w:szCs w:val="18"/>
                <w:lang w:val="tr-TR"/>
              </w:rPr>
              <w:t>TSM hi</w:t>
            </w:r>
            <w:r w:rsidR="0006148B">
              <w:rPr>
                <w:rFonts w:ascii="Times New Roman" w:hAnsi="Times New Roman" w:cs="Times New Roman"/>
                <w:color w:val="FF0000"/>
                <w:sz w:val="18"/>
                <w:szCs w:val="18"/>
                <w:lang w:val="tr-TR"/>
              </w:rPr>
              <w:t>z</w:t>
            </w:r>
            <w:r>
              <w:rPr>
                <w:rFonts w:ascii="Times New Roman" w:hAnsi="Times New Roman" w:cs="Times New Roman"/>
                <w:color w:val="FF0000"/>
                <w:sz w:val="18"/>
                <w:szCs w:val="18"/>
                <w:lang w:val="tr-TR"/>
              </w:rPr>
              <w:t xml:space="preserve">met kalite </w:t>
            </w:r>
            <w:proofErr w:type="gramStart"/>
            <w:r>
              <w:rPr>
                <w:rFonts w:ascii="Times New Roman" w:hAnsi="Times New Roman" w:cs="Times New Roman"/>
                <w:color w:val="FF0000"/>
                <w:sz w:val="18"/>
                <w:szCs w:val="18"/>
                <w:lang w:val="tr-TR"/>
              </w:rPr>
              <w:t>kriterleri</w:t>
            </w:r>
            <w:proofErr w:type="gramEnd"/>
          </w:p>
          <w:p w:rsidR="00E4357C" w:rsidRDefault="00E4357C" w:rsidP="00BD02FD">
            <w:pPr>
              <w:rPr>
                <w:rFonts w:ascii="Times New Roman" w:hAnsi="Times New Roman" w:cs="Times New Roman"/>
                <w:sz w:val="16"/>
                <w:szCs w:val="16"/>
                <w:lang w:val="tr-TR"/>
              </w:rPr>
            </w:pPr>
          </w:p>
          <w:p w:rsidR="00F57AF3" w:rsidRDefault="00F57AF3" w:rsidP="00F57AF3">
            <w:pPr>
              <w:rPr>
                <w:rFonts w:ascii="Times New Roman" w:hAnsi="Times New Roman" w:cs="Times New Roman"/>
                <w:color w:val="FF0000"/>
                <w:sz w:val="18"/>
                <w:szCs w:val="18"/>
                <w:lang w:val="tr-TR"/>
              </w:rPr>
            </w:pPr>
          </w:p>
          <w:p w:rsidR="00F57AF3" w:rsidRDefault="00F57AF3" w:rsidP="00F57AF3">
            <w:pPr>
              <w:rPr>
                <w:rFonts w:ascii="Times New Roman" w:hAnsi="Times New Roman" w:cs="Times New Roman"/>
                <w:color w:val="FF0000"/>
                <w:sz w:val="18"/>
                <w:szCs w:val="18"/>
                <w:lang w:val="tr-TR"/>
              </w:rPr>
            </w:pPr>
          </w:p>
          <w:p w:rsidR="00F57AF3" w:rsidRDefault="00F57AF3" w:rsidP="00F57AF3">
            <w:pPr>
              <w:rPr>
                <w:rFonts w:ascii="Times New Roman" w:hAnsi="Times New Roman" w:cs="Times New Roman"/>
                <w:color w:val="FF0000"/>
                <w:sz w:val="18"/>
                <w:szCs w:val="18"/>
                <w:lang w:val="tr-TR"/>
              </w:rPr>
            </w:pPr>
          </w:p>
          <w:p w:rsidR="00F57AF3" w:rsidRDefault="00F57AF3" w:rsidP="00F57AF3">
            <w:pPr>
              <w:rPr>
                <w:rFonts w:ascii="Times New Roman" w:hAnsi="Times New Roman" w:cs="Times New Roman"/>
                <w:color w:val="FF0000"/>
                <w:sz w:val="18"/>
                <w:szCs w:val="18"/>
                <w:lang w:val="tr-TR"/>
              </w:rPr>
            </w:pPr>
          </w:p>
          <w:p w:rsidR="00F57AF3" w:rsidRDefault="00F57AF3" w:rsidP="00F57AF3">
            <w:pPr>
              <w:rPr>
                <w:rFonts w:ascii="Times New Roman" w:hAnsi="Times New Roman" w:cs="Times New Roman"/>
                <w:color w:val="FF0000"/>
                <w:sz w:val="18"/>
                <w:szCs w:val="18"/>
                <w:lang w:val="tr-TR"/>
              </w:rPr>
            </w:pPr>
          </w:p>
          <w:p w:rsidR="00F57AF3" w:rsidRDefault="00F57AF3"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178F2" w:rsidRDefault="002178F2" w:rsidP="00F57AF3">
            <w:pPr>
              <w:rPr>
                <w:rFonts w:ascii="Times New Roman" w:hAnsi="Times New Roman" w:cs="Times New Roman"/>
                <w:color w:val="FF0000"/>
                <w:sz w:val="18"/>
                <w:szCs w:val="18"/>
                <w:lang w:val="tr-TR"/>
              </w:rPr>
            </w:pPr>
          </w:p>
          <w:p w:rsidR="002D4773" w:rsidRDefault="002D4773" w:rsidP="00F57AF3">
            <w:pPr>
              <w:rPr>
                <w:rFonts w:ascii="Times New Roman" w:hAnsi="Times New Roman" w:cs="Times New Roman"/>
                <w:color w:val="FF0000"/>
                <w:sz w:val="18"/>
                <w:szCs w:val="18"/>
                <w:lang w:val="tr-TR"/>
              </w:rPr>
            </w:pPr>
          </w:p>
          <w:p w:rsidR="002D4773" w:rsidRDefault="002D4773" w:rsidP="00F57AF3">
            <w:pPr>
              <w:rPr>
                <w:rFonts w:ascii="Times New Roman" w:hAnsi="Times New Roman" w:cs="Times New Roman"/>
                <w:color w:val="FF0000"/>
                <w:sz w:val="18"/>
                <w:szCs w:val="18"/>
                <w:lang w:val="tr-TR"/>
              </w:rPr>
            </w:pPr>
          </w:p>
          <w:p w:rsidR="00F57AF3" w:rsidRPr="001F64A9" w:rsidRDefault="00F57AF3" w:rsidP="00F57AF3">
            <w:pPr>
              <w:rPr>
                <w:rFonts w:ascii="Times New Roman" w:hAnsi="Times New Roman" w:cs="Times New Roman"/>
                <w:color w:val="FF0000"/>
                <w:sz w:val="18"/>
                <w:szCs w:val="18"/>
                <w:lang w:val="tr-TR"/>
              </w:rPr>
            </w:pPr>
            <w:r w:rsidRPr="009F1975">
              <w:rPr>
                <w:rFonts w:ascii="Times New Roman" w:hAnsi="Times New Roman" w:cs="Times New Roman"/>
                <w:color w:val="FF0000"/>
                <w:sz w:val="18"/>
                <w:szCs w:val="18"/>
                <w:lang w:val="tr-TR"/>
              </w:rPr>
              <w:t xml:space="preserve">2. Aşama </w:t>
            </w:r>
            <w:r>
              <w:rPr>
                <w:rFonts w:ascii="Times New Roman" w:hAnsi="Times New Roman" w:cs="Times New Roman"/>
                <w:color w:val="FF0000"/>
                <w:sz w:val="18"/>
                <w:szCs w:val="18"/>
                <w:lang w:val="tr-TR"/>
              </w:rPr>
              <w:t>eğitimlerini tamamlamış olan AH yüzdesi  (başlangıçla kıyaslanarak)</w:t>
            </w:r>
          </w:p>
          <w:p w:rsidR="00F57AF3" w:rsidRDefault="00F57AF3" w:rsidP="00F57AF3">
            <w:pPr>
              <w:rPr>
                <w:rFonts w:ascii="Times New Roman" w:hAnsi="Times New Roman" w:cs="Times New Roman"/>
                <w:color w:val="FF0000"/>
                <w:sz w:val="18"/>
                <w:szCs w:val="18"/>
                <w:lang w:val="tr-TR"/>
              </w:rPr>
            </w:pPr>
          </w:p>
          <w:p w:rsidR="0000775A" w:rsidRPr="00E4357C" w:rsidRDefault="0000775A" w:rsidP="00BD02FD">
            <w:pPr>
              <w:rPr>
                <w:rFonts w:ascii="Times New Roman" w:hAnsi="Times New Roman" w:cs="Times New Roman"/>
                <w:color w:val="FF0000"/>
                <w:sz w:val="16"/>
                <w:szCs w:val="16"/>
                <w:lang w:val="tr-TR"/>
              </w:rPr>
            </w:pPr>
          </w:p>
        </w:tc>
        <w:tc>
          <w:tcPr>
            <w:tcW w:w="1770" w:type="dxa"/>
          </w:tcPr>
          <w:p w:rsidR="004E5DBD" w:rsidRDefault="004E5DBD" w:rsidP="00BD02FD">
            <w:pPr>
              <w:pStyle w:val="GvdeMetni2"/>
              <w:framePr w:hSpace="0" w:wrap="auto" w:hAnchor="text" w:yAlign="inline"/>
              <w:tabs>
                <w:tab w:val="left" w:pos="9781"/>
              </w:tabs>
              <w:spacing w:after="0"/>
              <w:rPr>
                <w:rFonts w:ascii="Times New Roman" w:hAnsi="Times New Roman" w:cs="Times New Roman"/>
                <w:b/>
                <w:bCs/>
                <w:sz w:val="22"/>
                <w:szCs w:val="22"/>
                <w:lang w:val="tr-TR"/>
              </w:rPr>
            </w:pPr>
          </w:p>
          <w:p w:rsidR="00BD02FD" w:rsidRPr="00D13B60" w:rsidRDefault="00BD02FD" w:rsidP="00BD02FD">
            <w:pPr>
              <w:pStyle w:val="GvdeMetni2"/>
              <w:framePr w:hSpace="0" w:wrap="auto" w:hAnchor="text" w:yAlign="inline"/>
              <w:tabs>
                <w:tab w:val="left" w:pos="9781"/>
              </w:tabs>
              <w:spacing w:after="0"/>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1.3</w:t>
            </w:r>
            <w:proofErr w:type="gramEnd"/>
          </w:p>
          <w:p w:rsidR="00BD02FD" w:rsidRDefault="00BD02FD" w:rsidP="00BD02FD">
            <w:pPr>
              <w:rPr>
                <w:rFonts w:ascii="Times New Roman" w:hAnsi="Times New Roman" w:cs="Times New Roman"/>
                <w:b/>
                <w:bCs/>
                <w:sz w:val="22"/>
                <w:szCs w:val="22"/>
                <w:lang w:val="tr-TR"/>
              </w:rPr>
            </w:pPr>
            <w:r w:rsidRPr="00D83300">
              <w:rPr>
                <w:rFonts w:ascii="Times New Roman" w:hAnsi="Times New Roman" w:cs="Times New Roman"/>
                <w:b/>
                <w:bCs/>
                <w:sz w:val="22"/>
                <w:szCs w:val="22"/>
                <w:lang w:val="tr-TR"/>
              </w:rPr>
              <w:t>Birinci Basamak sağlı</w:t>
            </w:r>
            <w:r w:rsidRPr="00D13B60">
              <w:rPr>
                <w:rFonts w:ascii="Times New Roman" w:hAnsi="Times New Roman" w:cs="Times New Roman"/>
                <w:b/>
                <w:bCs/>
                <w:sz w:val="22"/>
                <w:szCs w:val="22"/>
                <w:lang w:val="tr-TR"/>
              </w:rPr>
              <w:t>k hizmetlerini</w:t>
            </w:r>
            <w:r>
              <w:rPr>
                <w:rFonts w:ascii="Times New Roman" w:hAnsi="Times New Roman" w:cs="Times New Roman"/>
                <w:b/>
                <w:bCs/>
                <w:sz w:val="22"/>
                <w:szCs w:val="22"/>
                <w:lang w:val="tr-TR"/>
              </w:rPr>
              <w:t xml:space="preserve">n </w:t>
            </w:r>
            <w:r w:rsidRPr="00D83300">
              <w:rPr>
                <w:rFonts w:ascii="Times New Roman" w:hAnsi="Times New Roman" w:cs="Times New Roman"/>
                <w:b/>
                <w:bCs/>
                <w:sz w:val="22"/>
                <w:szCs w:val="22"/>
                <w:lang w:val="tr-TR"/>
              </w:rPr>
              <w:t>güçlendirilmesi ve Aile Hekimliği Uygulamasının yay</w:t>
            </w:r>
            <w:r>
              <w:rPr>
                <w:rFonts w:ascii="Times New Roman" w:hAnsi="Times New Roman" w:cs="Times New Roman"/>
                <w:b/>
                <w:bCs/>
                <w:sz w:val="22"/>
                <w:szCs w:val="22"/>
                <w:lang w:val="tr-TR"/>
              </w:rPr>
              <w:t>gınlaştır</w:t>
            </w:r>
            <w:r w:rsidRPr="00D83300">
              <w:rPr>
                <w:rFonts w:ascii="Times New Roman" w:hAnsi="Times New Roman" w:cs="Times New Roman"/>
                <w:b/>
                <w:bCs/>
                <w:sz w:val="22"/>
                <w:szCs w:val="22"/>
                <w:lang w:val="tr-TR"/>
              </w:rPr>
              <w:t>ılması</w:t>
            </w:r>
          </w:p>
          <w:p w:rsidR="00BD02FD" w:rsidRPr="005C206B" w:rsidRDefault="00BD02FD" w:rsidP="00BD02FD">
            <w:pPr>
              <w:pStyle w:val="GvdeMetni2"/>
              <w:framePr w:hSpace="0" w:wrap="auto" w:hAnchor="text" w:yAlign="inline"/>
              <w:tabs>
                <w:tab w:val="left" w:pos="9781"/>
              </w:tabs>
              <w:spacing w:after="0"/>
              <w:rPr>
                <w:rFonts w:ascii="Times New Roman" w:hAnsi="Times New Roman" w:cs="Times New Roman"/>
                <w:lang w:val="tr-TR"/>
              </w:rPr>
            </w:pPr>
            <w:r w:rsidRPr="005C206B">
              <w:rPr>
                <w:rFonts w:ascii="Times New Roman" w:hAnsi="Times New Roman" w:cs="Times New Roman"/>
                <w:lang w:val="tr-TR"/>
              </w:rPr>
              <w:t xml:space="preserve">(SH </w:t>
            </w:r>
            <w:r>
              <w:rPr>
                <w:rFonts w:ascii="Times New Roman" w:hAnsi="Times New Roman" w:cs="Times New Roman"/>
                <w:lang w:val="tr-TR"/>
              </w:rPr>
              <w:t xml:space="preserve">3.2.   </w:t>
            </w:r>
            <w:r w:rsidRPr="005C206B">
              <w:rPr>
                <w:rFonts w:ascii="Times New Roman" w:hAnsi="Times New Roman" w:cs="Times New Roman"/>
                <w:lang w:val="tr-TR"/>
              </w:rPr>
              <w:t>Birinci basamak sağlık hizmetlerinin kalitesi</w:t>
            </w:r>
            <w:r>
              <w:rPr>
                <w:rFonts w:ascii="Times New Roman" w:hAnsi="Times New Roman" w:cs="Times New Roman"/>
                <w:lang w:val="tr-TR"/>
              </w:rPr>
              <w:t xml:space="preserve"> </w:t>
            </w:r>
            <w:proofErr w:type="gramStart"/>
            <w:r>
              <w:rPr>
                <w:rFonts w:ascii="Times New Roman" w:hAnsi="Times New Roman" w:cs="Times New Roman"/>
                <w:lang w:val="tr-TR"/>
              </w:rPr>
              <w:t xml:space="preserve">ile </w:t>
            </w:r>
            <w:r w:rsidRPr="005C206B">
              <w:rPr>
                <w:rFonts w:ascii="Times New Roman" w:hAnsi="Times New Roman" w:cs="Times New Roman"/>
                <w:lang w:val="tr-TR"/>
              </w:rPr>
              <w:t xml:space="preserve"> hizmet</w:t>
            </w:r>
            <w:proofErr w:type="gramEnd"/>
            <w:r w:rsidRPr="005C206B">
              <w:rPr>
                <w:rFonts w:ascii="Times New Roman" w:hAnsi="Times New Roman" w:cs="Times New Roman"/>
                <w:lang w:val="tr-TR"/>
              </w:rPr>
              <w:t xml:space="preserve"> sunan ve alanların memnuniyetini artırmak, insan odaklı hizmet üretmek </w:t>
            </w:r>
            <w:r>
              <w:rPr>
                <w:rFonts w:ascii="Times New Roman" w:hAnsi="Times New Roman" w:cs="Times New Roman"/>
                <w:lang w:val="tr-TR"/>
              </w:rPr>
              <w:t>amacıyla</w:t>
            </w:r>
            <w:r w:rsidRPr="005C206B">
              <w:rPr>
                <w:rFonts w:ascii="Times New Roman" w:hAnsi="Times New Roman" w:cs="Times New Roman"/>
                <w:lang w:val="tr-TR"/>
              </w:rPr>
              <w:t>, Aile Hekimliği Uygulamasını 201</w:t>
            </w:r>
            <w:r>
              <w:rPr>
                <w:rFonts w:ascii="Times New Roman" w:hAnsi="Times New Roman" w:cs="Times New Roman"/>
                <w:lang w:val="tr-TR"/>
              </w:rPr>
              <w:t>0</w:t>
            </w:r>
            <w:r w:rsidRPr="005C206B">
              <w:rPr>
                <w:rFonts w:ascii="Times New Roman" w:hAnsi="Times New Roman" w:cs="Times New Roman"/>
                <w:lang w:val="tr-TR"/>
              </w:rPr>
              <w:t xml:space="preserve"> yılı sonuna kadar tüm yurda yaymak.</w:t>
            </w:r>
            <w:r>
              <w:rPr>
                <w:rFonts w:ascii="Times New Roman" w:hAnsi="Times New Roman" w:cs="Times New Roman"/>
                <w:lang w:val="tr-TR"/>
              </w:rPr>
              <w:t xml:space="preserve"> </w:t>
            </w:r>
            <w:r w:rsidRPr="005C206B">
              <w:rPr>
                <w:rFonts w:ascii="Times New Roman" w:hAnsi="Times New Roman" w:cs="Times New Roman"/>
                <w:lang w:val="tr-TR"/>
              </w:rPr>
              <w:t>)</w:t>
            </w:r>
          </w:p>
          <w:p w:rsidR="00BD02FD" w:rsidRPr="00870517" w:rsidRDefault="00BD02FD">
            <w:pPr>
              <w:pStyle w:val="GvdeMetni2"/>
              <w:framePr w:hSpace="0" w:wrap="auto" w:hAnchor="text" w:yAlign="inline"/>
              <w:tabs>
                <w:tab w:val="left" w:pos="9781"/>
              </w:tabs>
              <w:spacing w:after="0"/>
              <w:rPr>
                <w:rFonts w:ascii="Times New Roman" w:hAnsi="Times New Roman" w:cs="Times New Roman"/>
                <w:b/>
                <w:bCs/>
                <w:sz w:val="22"/>
                <w:szCs w:val="22"/>
                <w:lang w:val="tr-TR"/>
              </w:rPr>
            </w:pPr>
          </w:p>
        </w:tc>
        <w:tc>
          <w:tcPr>
            <w:tcW w:w="5980" w:type="dxa"/>
          </w:tcPr>
          <w:p w:rsidR="004E5DBD" w:rsidRDefault="004E5DBD" w:rsidP="00BD02FD">
            <w:pPr>
              <w:pStyle w:val="Balk2"/>
              <w:rPr>
                <w:rFonts w:ascii="Times New Roman" w:hAnsi="Times New Roman" w:cs="Times New Roman"/>
                <w:lang w:val="tr-TR"/>
              </w:rPr>
            </w:pPr>
          </w:p>
          <w:p w:rsidR="00BD02FD" w:rsidRDefault="00FB4D00" w:rsidP="00BD02FD">
            <w:pPr>
              <w:pStyle w:val="Balk2"/>
              <w:rPr>
                <w:rFonts w:ascii="Times New Roman" w:hAnsi="Times New Roman" w:cs="Times New Roman"/>
                <w:lang w:val="tr-TR"/>
              </w:rPr>
            </w:pPr>
            <w:r>
              <w:rPr>
                <w:rFonts w:ascii="Times New Roman" w:hAnsi="Times New Roman" w:cs="Times New Roman"/>
                <w:lang w:val="tr-TR"/>
              </w:rPr>
              <w:t>A.</w:t>
            </w:r>
            <w:r w:rsidR="00BD02FD">
              <w:rPr>
                <w:rFonts w:ascii="Times New Roman" w:hAnsi="Times New Roman" w:cs="Times New Roman"/>
                <w:lang w:val="tr-TR"/>
              </w:rPr>
              <w:t>1.3</w:t>
            </w:r>
            <w:r w:rsidR="00BD02FD" w:rsidRPr="00AA04F3">
              <w:rPr>
                <w:rFonts w:ascii="Times New Roman" w:hAnsi="Times New Roman" w:cs="Times New Roman"/>
                <w:lang w:val="tr-TR"/>
              </w:rPr>
              <w:t>.1. AH uygulaması yasalaşma ve uyum eğitimleri</w:t>
            </w:r>
            <w:r w:rsidR="00BD02FD">
              <w:rPr>
                <w:rFonts w:ascii="Times New Roman" w:hAnsi="Times New Roman" w:cs="Times New Roman"/>
                <w:lang w:val="tr-TR"/>
              </w:rPr>
              <w:t xml:space="preserve"> </w:t>
            </w:r>
          </w:p>
          <w:p w:rsidR="00BD02FD" w:rsidRPr="005A78C4" w:rsidRDefault="00BD02FD" w:rsidP="00BD02FD">
            <w:pPr>
              <w:widowControl/>
              <w:autoSpaceDE/>
              <w:autoSpaceDN/>
              <w:adjustRightInd/>
              <w:jc w:val="both"/>
              <w:rPr>
                <w:rFonts w:ascii="Times New Roman" w:hAnsi="Times New Roman" w:cs="Times New Roman"/>
                <w:sz w:val="18"/>
                <w:szCs w:val="18"/>
                <w:lang w:val="tr-TR"/>
              </w:rPr>
            </w:pPr>
            <w:proofErr w:type="gramStart"/>
            <w:r w:rsidRPr="00641AE7">
              <w:rPr>
                <w:rFonts w:ascii="Times New Roman" w:hAnsi="Times New Roman" w:cs="Times New Roman"/>
                <w:sz w:val="18"/>
                <w:szCs w:val="18"/>
                <w:lang w:val="tr-TR"/>
              </w:rPr>
              <w:t>(</w:t>
            </w:r>
            <w:proofErr w:type="gramEnd"/>
            <w:r w:rsidRPr="00641AE7">
              <w:rPr>
                <w:rFonts w:ascii="Times New Roman" w:hAnsi="Times New Roman" w:cs="Times New Roman"/>
                <w:sz w:val="18"/>
                <w:szCs w:val="18"/>
                <w:lang w:val="tr-TR"/>
              </w:rPr>
              <w:t>SH</w:t>
            </w:r>
            <w:r>
              <w:rPr>
                <w:rFonts w:ascii="Times New Roman" w:hAnsi="Times New Roman" w:cs="Times New Roman"/>
                <w:b/>
                <w:bCs/>
                <w:sz w:val="18"/>
                <w:szCs w:val="18"/>
                <w:lang w:val="tr-TR"/>
              </w:rPr>
              <w:t xml:space="preserve">. </w:t>
            </w:r>
            <w:r w:rsidRPr="005A78C4">
              <w:rPr>
                <w:rFonts w:ascii="Times New Roman" w:hAnsi="Times New Roman" w:cs="Times New Roman"/>
                <w:sz w:val="18"/>
                <w:szCs w:val="18"/>
                <w:lang w:val="tr-TR" w:eastAsia="tr-TR"/>
              </w:rPr>
              <w:t xml:space="preserve">3.2.1. 2010 yılı sonuna kadar tüm ülkeye aile hekimliği uygulamasını yaymak.  </w:t>
            </w:r>
          </w:p>
          <w:p w:rsidR="00BD02FD" w:rsidRPr="0088044A" w:rsidRDefault="00BD02FD" w:rsidP="00BD02FD">
            <w:pPr>
              <w:rPr>
                <w:b/>
                <w:bCs/>
                <w:sz w:val="22"/>
                <w:szCs w:val="22"/>
                <w:lang w:val="tr-TR"/>
              </w:rPr>
            </w:pPr>
          </w:p>
          <w:p w:rsidR="00D7077B" w:rsidRDefault="00D7077B" w:rsidP="00BD02FD">
            <w:pPr>
              <w:rPr>
                <w:rFonts w:ascii="Times New Roman" w:hAnsi="Times New Roman" w:cs="Times New Roman"/>
                <w:b/>
                <w:bCs/>
                <w:iCs/>
                <w:sz w:val="22"/>
                <w:szCs w:val="22"/>
                <w:lang w:val="tr-TR"/>
              </w:rPr>
            </w:pPr>
          </w:p>
          <w:p w:rsidR="00D7077B" w:rsidRDefault="00D7077B" w:rsidP="00BD02FD">
            <w:pPr>
              <w:rPr>
                <w:rFonts w:ascii="Times New Roman" w:hAnsi="Times New Roman" w:cs="Times New Roman"/>
                <w:b/>
                <w:bCs/>
                <w:iCs/>
                <w:sz w:val="22"/>
                <w:szCs w:val="22"/>
                <w:lang w:val="tr-TR"/>
              </w:rPr>
            </w:pPr>
          </w:p>
          <w:p w:rsidR="001F64A9" w:rsidRDefault="001F64A9" w:rsidP="00BD02FD">
            <w:pPr>
              <w:rPr>
                <w:rFonts w:ascii="Times New Roman" w:hAnsi="Times New Roman" w:cs="Times New Roman"/>
                <w:b/>
                <w:bCs/>
                <w:iCs/>
                <w:sz w:val="22"/>
                <w:szCs w:val="22"/>
                <w:lang w:val="tr-TR"/>
              </w:rPr>
            </w:pPr>
          </w:p>
          <w:p w:rsidR="001F64A9" w:rsidRDefault="001F64A9" w:rsidP="00BD02FD">
            <w:pPr>
              <w:rPr>
                <w:rFonts w:ascii="Times New Roman" w:hAnsi="Times New Roman" w:cs="Times New Roman"/>
                <w:b/>
                <w:bCs/>
                <w:iCs/>
                <w:sz w:val="22"/>
                <w:szCs w:val="22"/>
                <w:lang w:val="tr-TR"/>
              </w:rPr>
            </w:pPr>
          </w:p>
          <w:p w:rsidR="00BD02FD" w:rsidRPr="008A5C77" w:rsidRDefault="00BD02FD" w:rsidP="00BD02FD">
            <w:pPr>
              <w:rPr>
                <w:b/>
                <w:bCs/>
                <w:iCs/>
                <w:sz w:val="22"/>
                <w:szCs w:val="22"/>
                <w:lang w:val="tr-TR"/>
              </w:rPr>
            </w:pPr>
            <w:r w:rsidRPr="008A5C77">
              <w:rPr>
                <w:rFonts w:ascii="Times New Roman" w:hAnsi="Times New Roman" w:cs="Times New Roman"/>
                <w:b/>
                <w:bCs/>
                <w:iCs/>
                <w:sz w:val="22"/>
                <w:szCs w:val="22"/>
                <w:lang w:val="tr-TR"/>
              </w:rPr>
              <w:t>A.1.3.2. Aile diş hekimliği modeli uygulaması</w:t>
            </w:r>
            <w:r w:rsidRPr="008A5C77">
              <w:rPr>
                <w:b/>
                <w:bCs/>
                <w:iCs/>
                <w:sz w:val="22"/>
                <w:szCs w:val="22"/>
                <w:lang w:val="tr-TR"/>
              </w:rPr>
              <w:t xml:space="preserve"> </w:t>
            </w:r>
          </w:p>
          <w:p w:rsidR="00BD02FD" w:rsidRPr="008A5C77" w:rsidRDefault="00BD02FD" w:rsidP="00BD02FD">
            <w:pPr>
              <w:widowControl/>
              <w:autoSpaceDE/>
              <w:autoSpaceDN/>
              <w:adjustRightInd/>
              <w:jc w:val="both"/>
              <w:rPr>
                <w:rFonts w:ascii="Times New Roman" w:hAnsi="Times New Roman" w:cs="Times New Roman"/>
                <w:iCs/>
                <w:sz w:val="18"/>
                <w:szCs w:val="18"/>
                <w:lang w:val="tr-TR"/>
              </w:rPr>
            </w:pPr>
            <w:proofErr w:type="gramStart"/>
            <w:r w:rsidRPr="008A5C77">
              <w:rPr>
                <w:rFonts w:ascii="Times New Roman" w:hAnsi="Times New Roman" w:cs="Times New Roman"/>
                <w:iCs/>
                <w:sz w:val="18"/>
                <w:szCs w:val="18"/>
                <w:lang w:val="tr-TR"/>
              </w:rPr>
              <w:t>(</w:t>
            </w:r>
            <w:proofErr w:type="gramEnd"/>
            <w:r w:rsidRPr="008A5C77">
              <w:rPr>
                <w:rFonts w:ascii="Times New Roman" w:hAnsi="Times New Roman" w:cs="Times New Roman"/>
                <w:sz w:val="18"/>
                <w:szCs w:val="18"/>
                <w:lang w:val="tr-TR"/>
              </w:rPr>
              <w:t>SH.</w:t>
            </w:r>
            <w:r w:rsidRPr="008A5C77">
              <w:rPr>
                <w:rFonts w:ascii="Times New Roman" w:hAnsi="Times New Roman" w:cs="Times New Roman"/>
                <w:b/>
                <w:bCs/>
                <w:sz w:val="18"/>
                <w:szCs w:val="18"/>
                <w:lang w:val="tr-TR"/>
              </w:rPr>
              <w:t xml:space="preserve"> </w:t>
            </w:r>
            <w:r w:rsidRPr="008A5C77">
              <w:rPr>
                <w:rFonts w:ascii="Times New Roman" w:hAnsi="Times New Roman" w:cs="Times New Roman"/>
                <w:sz w:val="18"/>
                <w:szCs w:val="18"/>
                <w:lang w:val="tr-TR" w:eastAsia="tr-TR"/>
              </w:rPr>
              <w:t xml:space="preserve">3.2.1. 2010 yılı sonuna kadar tüm ülkeye aile hekimliği uygulamasını yaymak.  </w:t>
            </w:r>
          </w:p>
          <w:p w:rsidR="00BD02FD" w:rsidRPr="0088044A" w:rsidRDefault="00BD02FD" w:rsidP="00BD02FD">
            <w:pPr>
              <w:rPr>
                <w:b/>
                <w:bCs/>
                <w:sz w:val="22"/>
                <w:szCs w:val="22"/>
                <w:lang w:val="tr-TR"/>
              </w:rPr>
            </w:pPr>
          </w:p>
          <w:p w:rsidR="00007D44" w:rsidRDefault="00007D44" w:rsidP="00BD02FD">
            <w:pPr>
              <w:rPr>
                <w:rFonts w:ascii="Times New Roman" w:hAnsi="Times New Roman" w:cs="Times New Roman"/>
                <w:b/>
                <w:bCs/>
                <w:sz w:val="22"/>
                <w:szCs w:val="22"/>
                <w:lang w:val="tr-TR"/>
              </w:rPr>
            </w:pPr>
          </w:p>
          <w:p w:rsidR="00007D44" w:rsidRDefault="00007D44" w:rsidP="00BD02FD">
            <w:pPr>
              <w:rPr>
                <w:rFonts w:ascii="Times New Roman" w:hAnsi="Times New Roman" w:cs="Times New Roman"/>
                <w:b/>
                <w:bCs/>
                <w:sz w:val="22"/>
                <w:szCs w:val="22"/>
                <w:lang w:val="tr-TR"/>
              </w:rPr>
            </w:pPr>
          </w:p>
          <w:p w:rsidR="00BD02FD" w:rsidRDefault="00BD02FD" w:rsidP="00BD02FD">
            <w:pPr>
              <w:rPr>
                <w:rFonts w:ascii="Times New Roman" w:hAnsi="Times New Roman" w:cs="Times New Roman"/>
                <w:b/>
                <w:bCs/>
                <w:sz w:val="22"/>
                <w:szCs w:val="22"/>
                <w:lang w:val="tr-TR"/>
              </w:rPr>
            </w:pPr>
            <w:r w:rsidRPr="00AA04F3">
              <w:rPr>
                <w:rFonts w:ascii="Times New Roman" w:hAnsi="Times New Roman" w:cs="Times New Roman"/>
                <w:b/>
                <w:bCs/>
                <w:sz w:val="22"/>
                <w:szCs w:val="22"/>
                <w:lang w:val="tr-TR"/>
              </w:rPr>
              <w:t>A.1.</w:t>
            </w:r>
            <w:r>
              <w:rPr>
                <w:rFonts w:ascii="Times New Roman" w:hAnsi="Times New Roman" w:cs="Times New Roman"/>
                <w:b/>
                <w:bCs/>
                <w:sz w:val="22"/>
                <w:szCs w:val="22"/>
                <w:lang w:val="tr-TR"/>
              </w:rPr>
              <w:t>3</w:t>
            </w:r>
            <w:r w:rsidRPr="00AA04F3">
              <w:rPr>
                <w:rFonts w:ascii="Times New Roman" w:hAnsi="Times New Roman" w:cs="Times New Roman"/>
                <w:b/>
                <w:bCs/>
                <w:sz w:val="22"/>
                <w:szCs w:val="22"/>
                <w:lang w:val="tr-TR"/>
              </w:rPr>
              <w:t>.3. AH uygulamalarının etkinlik izleme ve değerlendirme çalışmaları</w:t>
            </w:r>
          </w:p>
          <w:p w:rsidR="00BD02FD" w:rsidRPr="00641AE7" w:rsidRDefault="00BD02FD" w:rsidP="00BD02FD">
            <w:pPr>
              <w:widowControl/>
              <w:autoSpaceDE/>
              <w:autoSpaceDN/>
              <w:adjustRightInd/>
              <w:jc w:val="both"/>
              <w:rPr>
                <w:rFonts w:ascii="Times New Roman" w:hAnsi="Times New Roman" w:cs="Times New Roman"/>
                <w:sz w:val="18"/>
                <w:szCs w:val="18"/>
                <w:lang w:val="tr-TR"/>
              </w:rPr>
            </w:pPr>
            <w:proofErr w:type="gramStart"/>
            <w:r w:rsidRPr="00641AE7">
              <w:rPr>
                <w:rFonts w:ascii="Times New Roman" w:hAnsi="Times New Roman" w:cs="Times New Roman"/>
                <w:b/>
                <w:bCs/>
                <w:sz w:val="18"/>
                <w:szCs w:val="18"/>
                <w:lang w:val="tr-TR"/>
              </w:rPr>
              <w:t>(</w:t>
            </w:r>
            <w:proofErr w:type="gramEnd"/>
            <w:r w:rsidRPr="00641AE7">
              <w:rPr>
                <w:rFonts w:ascii="Times New Roman" w:hAnsi="Times New Roman" w:cs="Times New Roman"/>
                <w:sz w:val="18"/>
                <w:szCs w:val="18"/>
                <w:lang w:val="tr-TR"/>
              </w:rPr>
              <w:t xml:space="preserve">SH </w:t>
            </w:r>
            <w:r w:rsidRPr="00641AE7">
              <w:rPr>
                <w:rFonts w:ascii="Times New Roman" w:hAnsi="Times New Roman" w:cs="Times New Roman"/>
                <w:sz w:val="18"/>
                <w:szCs w:val="18"/>
                <w:lang w:val="tr-TR" w:eastAsia="tr-TR"/>
              </w:rPr>
              <w:t xml:space="preserve">3.2.1. 2010 yılı sonuna kadar tüm ülkeye aile hekimliği uygulamasını yaymak. </w:t>
            </w:r>
          </w:p>
          <w:p w:rsidR="00BD02FD" w:rsidRDefault="00BD02FD" w:rsidP="00BD02FD">
            <w:pPr>
              <w:widowControl/>
              <w:autoSpaceDE/>
              <w:autoSpaceDN/>
              <w:adjustRightInd/>
              <w:jc w:val="both"/>
              <w:rPr>
                <w:b/>
                <w:bCs/>
                <w:sz w:val="22"/>
                <w:szCs w:val="22"/>
                <w:lang w:val="tr-TR"/>
              </w:rPr>
            </w:pPr>
          </w:p>
          <w:p w:rsidR="00311FF5" w:rsidRDefault="00311FF5" w:rsidP="00BD02FD">
            <w:pPr>
              <w:rPr>
                <w:rFonts w:ascii="Times New Roman" w:hAnsi="Times New Roman" w:cs="Times New Roman"/>
                <w:b/>
                <w:bCs/>
                <w:sz w:val="22"/>
                <w:szCs w:val="22"/>
                <w:lang w:val="tr-TR"/>
              </w:rPr>
            </w:pPr>
          </w:p>
          <w:p w:rsidR="00311FF5" w:rsidRDefault="00311FF5" w:rsidP="00BD02FD">
            <w:pPr>
              <w:rPr>
                <w:rFonts w:ascii="Times New Roman" w:hAnsi="Times New Roman" w:cs="Times New Roman"/>
                <w:b/>
                <w:bCs/>
                <w:sz w:val="22"/>
                <w:szCs w:val="22"/>
                <w:lang w:val="tr-TR"/>
              </w:rPr>
            </w:pPr>
          </w:p>
          <w:p w:rsidR="00BD02FD" w:rsidRPr="00AA04F3" w:rsidRDefault="00BD02FD" w:rsidP="00BD02FD">
            <w:pPr>
              <w:rPr>
                <w:rFonts w:ascii="Times New Roman" w:hAnsi="Times New Roman" w:cs="Times New Roman"/>
                <w:b/>
                <w:bCs/>
                <w:sz w:val="22"/>
                <w:szCs w:val="22"/>
                <w:lang w:val="tr-TR"/>
              </w:rPr>
            </w:pPr>
            <w:r>
              <w:rPr>
                <w:rFonts w:ascii="Times New Roman" w:hAnsi="Times New Roman" w:cs="Times New Roman"/>
                <w:b/>
                <w:bCs/>
                <w:sz w:val="22"/>
                <w:szCs w:val="22"/>
                <w:lang w:val="tr-TR"/>
              </w:rPr>
              <w:t>A.1.3</w:t>
            </w:r>
            <w:r w:rsidRPr="00AA04F3">
              <w:rPr>
                <w:rFonts w:ascii="Times New Roman" w:hAnsi="Times New Roman" w:cs="Times New Roman"/>
                <w:b/>
                <w:bCs/>
                <w:sz w:val="22"/>
                <w:szCs w:val="22"/>
                <w:lang w:val="tr-TR"/>
              </w:rPr>
              <w:t xml:space="preserve">.4. Toplum Sağlığı Merkezleri </w:t>
            </w:r>
          </w:p>
          <w:p w:rsidR="00BD02FD" w:rsidRPr="00641AE7" w:rsidRDefault="00BD02FD" w:rsidP="00BD02FD">
            <w:pPr>
              <w:widowControl/>
              <w:rPr>
                <w:rFonts w:ascii="Times New Roman" w:hAnsi="Times New Roman" w:cs="Times New Roman"/>
                <w:sz w:val="18"/>
                <w:szCs w:val="18"/>
                <w:lang w:val="tr-TR" w:eastAsia="tr-TR"/>
              </w:rPr>
            </w:pPr>
            <w:proofErr w:type="gramStart"/>
            <w:r w:rsidRPr="00B2622A">
              <w:rPr>
                <w:rFonts w:ascii="Times New Roman" w:hAnsi="Times New Roman" w:cs="Times New Roman"/>
                <w:color w:val="008000"/>
                <w:sz w:val="18"/>
                <w:szCs w:val="18"/>
                <w:lang w:val="tr-TR"/>
              </w:rPr>
              <w:t>(</w:t>
            </w:r>
            <w:proofErr w:type="gramEnd"/>
            <w:r w:rsidRPr="00641AE7">
              <w:rPr>
                <w:rFonts w:ascii="Times New Roman" w:hAnsi="Times New Roman" w:cs="Times New Roman"/>
                <w:sz w:val="18"/>
                <w:szCs w:val="18"/>
                <w:lang w:val="tr-TR"/>
              </w:rPr>
              <w:t xml:space="preserve">SH </w:t>
            </w:r>
            <w:r w:rsidRPr="00641AE7">
              <w:rPr>
                <w:rFonts w:ascii="Times New Roman" w:hAnsi="Times New Roman" w:cs="Times New Roman"/>
                <w:sz w:val="18"/>
                <w:szCs w:val="18"/>
                <w:lang w:val="tr-TR" w:eastAsia="tr-TR"/>
              </w:rPr>
              <w:t>3.2.2.</w:t>
            </w:r>
            <w:r w:rsidRPr="005A3200">
              <w:rPr>
                <w:rFonts w:ascii="Times New Roman" w:hAnsi="Times New Roman" w:cs="Times New Roman"/>
                <w:sz w:val="18"/>
                <w:szCs w:val="18"/>
                <w:lang w:val="tr-TR" w:eastAsia="tr-TR"/>
              </w:rPr>
              <w:t xml:space="preserve"> Aile hekimliği uygulamasına geçen illerde toplum sağlığı merkezlerinin etkili ve kaliteli hizmet</w:t>
            </w:r>
            <w:r>
              <w:rPr>
                <w:rFonts w:ascii="Times New Roman" w:hAnsi="Times New Roman" w:cs="Times New Roman"/>
                <w:sz w:val="18"/>
                <w:szCs w:val="18"/>
                <w:lang w:val="tr-TR" w:eastAsia="tr-TR"/>
              </w:rPr>
              <w:t xml:space="preserve"> </w:t>
            </w:r>
            <w:r w:rsidRPr="005A3200">
              <w:rPr>
                <w:rFonts w:ascii="Times New Roman" w:hAnsi="Times New Roman" w:cs="Times New Roman"/>
                <w:sz w:val="18"/>
                <w:szCs w:val="18"/>
                <w:lang w:val="tr-TR" w:eastAsia="tr-TR"/>
              </w:rPr>
              <w:t>sunumu için gerekli kriterleri 2010 yılı sonuna kadar düzenlemek</w:t>
            </w:r>
            <w:r>
              <w:rPr>
                <w:rFonts w:ascii="PFDinDisplayPro-Medium" w:hAnsi="PFDinDisplayPro-Medium" w:cs="PFDinDisplayPro-Medium"/>
                <w:sz w:val="21"/>
                <w:szCs w:val="21"/>
                <w:lang w:val="tr-TR" w:eastAsia="tr-TR"/>
              </w:rPr>
              <w:t xml:space="preserve">.  </w:t>
            </w:r>
          </w:p>
          <w:p w:rsidR="00BD02FD" w:rsidRPr="00835B41" w:rsidRDefault="00BD02FD" w:rsidP="00BD02FD">
            <w:pPr>
              <w:rPr>
                <w:lang w:val="tr-TR"/>
              </w:rPr>
            </w:pPr>
          </w:p>
          <w:p w:rsidR="00E4357C" w:rsidRDefault="00E4357C" w:rsidP="00BD02FD">
            <w:pPr>
              <w:rPr>
                <w:rFonts w:ascii="Times New Roman" w:hAnsi="Times New Roman" w:cs="Times New Roman"/>
                <w:b/>
                <w:bCs/>
                <w:sz w:val="22"/>
                <w:szCs w:val="22"/>
                <w:lang w:val="tr-TR"/>
              </w:rPr>
            </w:pPr>
          </w:p>
          <w:p w:rsidR="00E4357C" w:rsidRDefault="00E4357C" w:rsidP="00BD02FD">
            <w:pPr>
              <w:rPr>
                <w:rFonts w:ascii="Times New Roman" w:hAnsi="Times New Roman" w:cs="Times New Roman"/>
                <w:b/>
                <w:bCs/>
                <w:sz w:val="22"/>
                <w:szCs w:val="22"/>
                <w:lang w:val="tr-TR"/>
              </w:rPr>
            </w:pPr>
          </w:p>
          <w:p w:rsidR="00E4357C" w:rsidRDefault="00E4357C" w:rsidP="00BD02FD">
            <w:pPr>
              <w:rPr>
                <w:rFonts w:ascii="Times New Roman" w:hAnsi="Times New Roman" w:cs="Times New Roman"/>
                <w:b/>
                <w:bCs/>
                <w:sz w:val="22"/>
                <w:szCs w:val="22"/>
                <w:lang w:val="tr-TR"/>
              </w:rPr>
            </w:pPr>
          </w:p>
          <w:p w:rsidR="002178F2" w:rsidRDefault="002178F2" w:rsidP="00BD02FD">
            <w:pPr>
              <w:rPr>
                <w:rFonts w:ascii="Times New Roman" w:hAnsi="Times New Roman" w:cs="Times New Roman"/>
                <w:b/>
                <w:bCs/>
                <w:sz w:val="22"/>
                <w:szCs w:val="22"/>
                <w:lang w:val="tr-TR"/>
              </w:rPr>
            </w:pPr>
          </w:p>
          <w:p w:rsidR="00BD02FD" w:rsidRPr="00AA04F3" w:rsidRDefault="00BD02FD" w:rsidP="00BD02FD">
            <w:pPr>
              <w:rPr>
                <w:rFonts w:ascii="Times New Roman" w:hAnsi="Times New Roman" w:cs="Times New Roman"/>
                <w:b/>
                <w:bCs/>
                <w:sz w:val="22"/>
                <w:szCs w:val="22"/>
                <w:lang w:val="tr-TR"/>
              </w:rPr>
            </w:pPr>
            <w:r>
              <w:rPr>
                <w:rFonts w:ascii="Times New Roman" w:hAnsi="Times New Roman" w:cs="Times New Roman"/>
                <w:b/>
                <w:bCs/>
                <w:sz w:val="22"/>
                <w:szCs w:val="22"/>
                <w:lang w:val="tr-TR"/>
              </w:rPr>
              <w:t>A.1.3.5</w:t>
            </w:r>
            <w:r w:rsidRPr="00AA04F3">
              <w:rPr>
                <w:rFonts w:ascii="Times New Roman" w:hAnsi="Times New Roman" w:cs="Times New Roman"/>
                <w:b/>
                <w:bCs/>
                <w:sz w:val="22"/>
                <w:szCs w:val="22"/>
                <w:lang w:val="tr-TR"/>
              </w:rPr>
              <w:t xml:space="preserve">. </w:t>
            </w:r>
            <w:r w:rsidRPr="002E1199">
              <w:rPr>
                <w:rFonts w:ascii="Times New Roman" w:hAnsi="Times New Roman" w:cs="Times New Roman"/>
                <w:b/>
                <w:bCs/>
                <w:sz w:val="22"/>
                <w:szCs w:val="22"/>
                <w:lang w:val="tr-TR"/>
              </w:rPr>
              <w:t>A</w:t>
            </w:r>
            <w:r>
              <w:rPr>
                <w:rFonts w:ascii="Times New Roman" w:hAnsi="Times New Roman" w:cs="Times New Roman"/>
                <w:b/>
                <w:bCs/>
                <w:sz w:val="22"/>
                <w:szCs w:val="22"/>
                <w:lang w:val="tr-TR"/>
              </w:rPr>
              <w:t xml:space="preserve">ile </w:t>
            </w:r>
            <w:proofErr w:type="gramStart"/>
            <w:r w:rsidRPr="002E1199">
              <w:rPr>
                <w:rFonts w:ascii="Times New Roman" w:hAnsi="Times New Roman" w:cs="Times New Roman"/>
                <w:b/>
                <w:bCs/>
                <w:sz w:val="22"/>
                <w:szCs w:val="22"/>
                <w:lang w:val="tr-TR"/>
              </w:rPr>
              <w:t>H</w:t>
            </w:r>
            <w:r>
              <w:rPr>
                <w:rFonts w:ascii="Times New Roman" w:hAnsi="Times New Roman" w:cs="Times New Roman"/>
                <w:b/>
                <w:bCs/>
                <w:sz w:val="22"/>
                <w:szCs w:val="22"/>
                <w:lang w:val="tr-TR"/>
              </w:rPr>
              <w:t>ekimliği</w:t>
            </w:r>
            <w:r w:rsidRPr="002E1199">
              <w:rPr>
                <w:rFonts w:ascii="Times New Roman" w:hAnsi="Times New Roman" w:cs="Times New Roman"/>
                <w:b/>
                <w:bCs/>
                <w:sz w:val="22"/>
                <w:szCs w:val="22"/>
                <w:lang w:val="tr-TR"/>
              </w:rPr>
              <w:t xml:space="preserve">  2</w:t>
            </w:r>
            <w:proofErr w:type="gramEnd"/>
            <w:r w:rsidRPr="002E1199">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A</w:t>
            </w:r>
            <w:r w:rsidRPr="002E1199">
              <w:rPr>
                <w:rFonts w:ascii="Times New Roman" w:hAnsi="Times New Roman" w:cs="Times New Roman"/>
                <w:b/>
                <w:bCs/>
                <w:sz w:val="22"/>
                <w:szCs w:val="22"/>
                <w:lang w:val="tr-TR"/>
              </w:rPr>
              <w:t xml:space="preserve">şama </w:t>
            </w:r>
            <w:r>
              <w:rPr>
                <w:rFonts w:ascii="Times New Roman" w:hAnsi="Times New Roman" w:cs="Times New Roman"/>
                <w:b/>
                <w:bCs/>
                <w:sz w:val="22"/>
                <w:szCs w:val="22"/>
                <w:lang w:val="tr-TR"/>
              </w:rPr>
              <w:t>E</w:t>
            </w:r>
            <w:r w:rsidRPr="002E1199">
              <w:rPr>
                <w:rFonts w:ascii="Times New Roman" w:hAnsi="Times New Roman" w:cs="Times New Roman"/>
                <w:b/>
                <w:bCs/>
                <w:sz w:val="22"/>
                <w:szCs w:val="22"/>
                <w:lang w:val="tr-TR"/>
              </w:rPr>
              <w:t>ğitimleri</w:t>
            </w:r>
          </w:p>
          <w:p w:rsidR="00BD02FD" w:rsidRPr="003D0A8E" w:rsidRDefault="00BD02FD" w:rsidP="00BD02FD">
            <w:pPr>
              <w:widowControl/>
              <w:autoSpaceDE/>
              <w:autoSpaceDN/>
              <w:adjustRightInd/>
              <w:jc w:val="both"/>
              <w:rPr>
                <w:rFonts w:ascii="Times New Roman" w:hAnsi="Times New Roman" w:cs="Times New Roman"/>
                <w:sz w:val="18"/>
                <w:szCs w:val="18"/>
                <w:lang w:val="tr-TR"/>
              </w:rPr>
            </w:pPr>
            <w:proofErr w:type="gramStart"/>
            <w:r w:rsidRPr="003D0A8E">
              <w:rPr>
                <w:rFonts w:ascii="Times New Roman" w:hAnsi="Times New Roman" w:cs="Times New Roman"/>
                <w:b/>
                <w:bCs/>
                <w:sz w:val="18"/>
                <w:szCs w:val="18"/>
                <w:lang w:val="tr-TR"/>
              </w:rPr>
              <w:t>(</w:t>
            </w:r>
            <w:proofErr w:type="gramEnd"/>
            <w:r w:rsidRPr="003D0A8E">
              <w:rPr>
                <w:rFonts w:ascii="Times New Roman" w:hAnsi="Times New Roman" w:cs="Times New Roman"/>
                <w:sz w:val="18"/>
                <w:szCs w:val="18"/>
                <w:lang w:val="tr-TR"/>
              </w:rPr>
              <w:t xml:space="preserve">SH </w:t>
            </w:r>
            <w:r w:rsidRPr="003D0A8E">
              <w:rPr>
                <w:rFonts w:ascii="Times New Roman" w:hAnsi="Times New Roman" w:cs="Times New Roman"/>
                <w:sz w:val="18"/>
                <w:szCs w:val="18"/>
                <w:lang w:val="tr-TR" w:eastAsia="tr-TR"/>
              </w:rPr>
              <w:t xml:space="preserve">3.2.1. 2010 yılı sonuna kadar tüm ülkeye aile hekimliği uygulamasını yaymak.  </w:t>
            </w:r>
          </w:p>
          <w:p w:rsidR="00BD02FD" w:rsidRPr="00EB244C" w:rsidRDefault="00BD02FD" w:rsidP="00BD02FD">
            <w:pPr>
              <w:rPr>
                <w:lang w:val="tr-TR"/>
              </w:rPr>
            </w:pPr>
          </w:p>
          <w:p w:rsidR="00BD02FD" w:rsidRDefault="00BD02FD" w:rsidP="00BD02FD">
            <w:pPr>
              <w:rPr>
                <w:rFonts w:ascii="Times New Roman" w:hAnsi="Times New Roman" w:cs="Times New Roman"/>
                <w:b/>
                <w:bCs/>
                <w:sz w:val="22"/>
                <w:szCs w:val="22"/>
                <w:lang w:val="tr-TR"/>
              </w:rPr>
            </w:pPr>
          </w:p>
          <w:p w:rsidR="001C77C3" w:rsidRDefault="001C77C3" w:rsidP="00BD02FD">
            <w:pPr>
              <w:rPr>
                <w:rFonts w:ascii="Times New Roman" w:hAnsi="Times New Roman" w:cs="Times New Roman"/>
                <w:b/>
                <w:bCs/>
                <w:sz w:val="22"/>
                <w:szCs w:val="22"/>
                <w:lang w:val="tr-TR"/>
              </w:rPr>
            </w:pPr>
          </w:p>
          <w:p w:rsidR="001C77C3" w:rsidRDefault="001C77C3" w:rsidP="00BD02FD">
            <w:pPr>
              <w:rPr>
                <w:rFonts w:ascii="Times New Roman" w:hAnsi="Times New Roman" w:cs="Times New Roman"/>
                <w:b/>
                <w:bCs/>
                <w:sz w:val="22"/>
                <w:szCs w:val="22"/>
                <w:lang w:val="tr-TR"/>
              </w:rPr>
            </w:pPr>
          </w:p>
          <w:p w:rsidR="001C77C3" w:rsidRPr="00870517" w:rsidRDefault="001C77C3" w:rsidP="00BD02FD">
            <w:pPr>
              <w:rPr>
                <w:rFonts w:ascii="Times New Roman" w:hAnsi="Times New Roman" w:cs="Times New Roman"/>
                <w:b/>
                <w:bCs/>
                <w:sz w:val="22"/>
                <w:szCs w:val="22"/>
                <w:lang w:val="tr-TR"/>
              </w:rPr>
            </w:pPr>
          </w:p>
        </w:tc>
        <w:tc>
          <w:tcPr>
            <w:tcW w:w="1553" w:type="dxa"/>
          </w:tcPr>
          <w:p w:rsidR="00BD02FD" w:rsidRDefault="00BD02FD" w:rsidP="00AC36B9">
            <w:pPr>
              <w:rPr>
                <w:rFonts w:ascii="Times New Roman" w:hAnsi="Times New Roman" w:cs="Times New Roman"/>
                <w:sz w:val="22"/>
                <w:szCs w:val="22"/>
                <w:lang w:val="tr-TR"/>
              </w:rPr>
            </w:pPr>
          </w:p>
        </w:tc>
        <w:tc>
          <w:tcPr>
            <w:tcW w:w="2307" w:type="dxa"/>
          </w:tcPr>
          <w:p w:rsidR="004E5DBD" w:rsidRDefault="004E5DBD" w:rsidP="00BD02FD">
            <w:pPr>
              <w:rPr>
                <w:rFonts w:ascii="Times New Roman" w:hAnsi="Times New Roman" w:cs="Times New Roman"/>
                <w:sz w:val="22"/>
                <w:szCs w:val="22"/>
                <w:lang w:val="tr-TR"/>
              </w:rPr>
            </w:pPr>
          </w:p>
          <w:p w:rsidR="00BD02FD" w:rsidRDefault="002E530F" w:rsidP="00BD02FD">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Kurumu-Aile Hekimliği Uygulama DB</w:t>
            </w:r>
          </w:p>
          <w:p w:rsidR="00BD02FD" w:rsidRDefault="00BD02FD" w:rsidP="00BD02FD">
            <w:pPr>
              <w:rPr>
                <w:rFonts w:ascii="Times New Roman" w:hAnsi="Times New Roman" w:cs="Times New Roman"/>
                <w:sz w:val="22"/>
                <w:szCs w:val="22"/>
                <w:lang w:val="tr-TR"/>
              </w:rPr>
            </w:pPr>
          </w:p>
          <w:p w:rsidR="00BD02FD" w:rsidRDefault="00BD02FD" w:rsidP="00BD02FD">
            <w:pPr>
              <w:rPr>
                <w:rFonts w:ascii="Times New Roman" w:hAnsi="Times New Roman" w:cs="Times New Roman"/>
                <w:sz w:val="22"/>
                <w:szCs w:val="22"/>
                <w:lang w:val="tr-TR"/>
              </w:rPr>
            </w:pPr>
          </w:p>
          <w:p w:rsidR="0044393A" w:rsidRDefault="0044393A" w:rsidP="00BD02FD">
            <w:pPr>
              <w:rPr>
                <w:rFonts w:ascii="Times New Roman" w:hAnsi="Times New Roman" w:cs="Times New Roman"/>
                <w:sz w:val="22"/>
                <w:szCs w:val="22"/>
                <w:lang w:val="tr-TR"/>
              </w:rPr>
            </w:pPr>
          </w:p>
          <w:p w:rsidR="00BD02FD" w:rsidRDefault="00BD02FD" w:rsidP="00BD02FD">
            <w:pPr>
              <w:rPr>
                <w:rFonts w:ascii="Times New Roman" w:hAnsi="Times New Roman" w:cs="Times New Roman"/>
                <w:sz w:val="22"/>
                <w:szCs w:val="22"/>
                <w:lang w:val="tr-TR"/>
              </w:rPr>
            </w:pPr>
          </w:p>
          <w:p w:rsidR="00BD02FD" w:rsidRDefault="00BD02FD" w:rsidP="00BD02FD">
            <w:pPr>
              <w:rPr>
                <w:rFonts w:ascii="Times New Roman" w:hAnsi="Times New Roman" w:cs="Times New Roman"/>
                <w:sz w:val="22"/>
                <w:szCs w:val="22"/>
                <w:lang w:val="tr-TR"/>
              </w:rPr>
            </w:pPr>
          </w:p>
          <w:p w:rsidR="00BD02FD" w:rsidRDefault="00BD02FD" w:rsidP="00BD02FD">
            <w:pPr>
              <w:rPr>
                <w:rFonts w:ascii="Times New Roman" w:hAnsi="Times New Roman" w:cs="Times New Roman"/>
                <w:sz w:val="22"/>
                <w:szCs w:val="22"/>
                <w:lang w:val="tr-TR"/>
              </w:rPr>
            </w:pPr>
          </w:p>
          <w:p w:rsidR="00FB4D00" w:rsidRDefault="00FB4D00" w:rsidP="00BD02FD">
            <w:pPr>
              <w:rPr>
                <w:rFonts w:ascii="Times New Roman" w:hAnsi="Times New Roman" w:cs="Times New Roman"/>
                <w:sz w:val="22"/>
                <w:szCs w:val="22"/>
                <w:lang w:val="tr-TR"/>
              </w:rPr>
            </w:pPr>
          </w:p>
          <w:p w:rsidR="002E530F" w:rsidRDefault="002E530F" w:rsidP="00BD02FD">
            <w:pPr>
              <w:rPr>
                <w:rFonts w:ascii="Times New Roman" w:hAnsi="Times New Roman" w:cs="Times New Roman"/>
                <w:sz w:val="22"/>
                <w:szCs w:val="22"/>
                <w:lang w:val="tr-TR"/>
              </w:rPr>
            </w:pPr>
          </w:p>
          <w:p w:rsidR="002E530F" w:rsidRDefault="002E530F" w:rsidP="00BD02FD">
            <w:pPr>
              <w:rPr>
                <w:rFonts w:ascii="Times New Roman" w:hAnsi="Times New Roman" w:cs="Times New Roman"/>
                <w:sz w:val="22"/>
                <w:szCs w:val="22"/>
                <w:lang w:val="tr-TR"/>
              </w:rPr>
            </w:pPr>
          </w:p>
          <w:p w:rsidR="00BD02FD" w:rsidRDefault="002E530F" w:rsidP="00BD02FD">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Kurumu-Aile Hekimliği İzleme ve Değerlendirme DB</w:t>
            </w:r>
          </w:p>
          <w:p w:rsidR="00BD02FD" w:rsidRDefault="00BD02FD" w:rsidP="00BD02FD">
            <w:pPr>
              <w:rPr>
                <w:rFonts w:ascii="Times New Roman" w:hAnsi="Times New Roman" w:cs="Times New Roman"/>
                <w:sz w:val="22"/>
                <w:szCs w:val="22"/>
                <w:lang w:val="tr-TR"/>
              </w:rPr>
            </w:pPr>
          </w:p>
          <w:p w:rsidR="00311FF5" w:rsidRDefault="00311FF5" w:rsidP="00BD02FD">
            <w:pPr>
              <w:rPr>
                <w:rFonts w:ascii="Times New Roman" w:hAnsi="Times New Roman" w:cs="Times New Roman"/>
                <w:sz w:val="22"/>
                <w:szCs w:val="22"/>
                <w:lang w:val="tr-TR"/>
              </w:rPr>
            </w:pPr>
          </w:p>
          <w:p w:rsidR="00311FF5" w:rsidRDefault="00311FF5" w:rsidP="00BD02FD">
            <w:pPr>
              <w:rPr>
                <w:rFonts w:ascii="Times New Roman" w:hAnsi="Times New Roman" w:cs="Times New Roman"/>
                <w:sz w:val="22"/>
                <w:szCs w:val="22"/>
                <w:lang w:val="tr-TR"/>
              </w:rPr>
            </w:pPr>
          </w:p>
          <w:p w:rsidR="002178F2" w:rsidRDefault="002E530F" w:rsidP="00BD02FD">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Kurumu-Toplum Sağlığı Hizmetleri DB</w:t>
            </w:r>
          </w:p>
          <w:p w:rsidR="004E5DBD" w:rsidRDefault="004E5DBD" w:rsidP="00BD02FD">
            <w:pPr>
              <w:rPr>
                <w:rFonts w:ascii="Times New Roman" w:hAnsi="Times New Roman" w:cs="Times New Roman"/>
                <w:sz w:val="22"/>
                <w:szCs w:val="22"/>
                <w:lang w:val="tr-TR"/>
              </w:rPr>
            </w:pPr>
          </w:p>
          <w:p w:rsidR="00FB4D00" w:rsidRDefault="00FB4D00" w:rsidP="00FB4D00">
            <w:pPr>
              <w:rPr>
                <w:rFonts w:ascii="Times New Roman" w:hAnsi="Times New Roman" w:cs="Times New Roman"/>
                <w:sz w:val="22"/>
                <w:szCs w:val="22"/>
                <w:lang w:val="tr-TR"/>
              </w:rPr>
            </w:pPr>
          </w:p>
          <w:p w:rsidR="00FB4D00" w:rsidRDefault="00FB4D00" w:rsidP="00FB4D00">
            <w:pPr>
              <w:rPr>
                <w:rFonts w:ascii="Times New Roman" w:hAnsi="Times New Roman" w:cs="Times New Roman"/>
                <w:sz w:val="22"/>
                <w:szCs w:val="22"/>
                <w:lang w:val="tr-TR"/>
              </w:rPr>
            </w:pPr>
          </w:p>
          <w:p w:rsidR="00FB4D00" w:rsidRDefault="00FB4D00" w:rsidP="00FB4D00">
            <w:pPr>
              <w:rPr>
                <w:rFonts w:ascii="Times New Roman" w:hAnsi="Times New Roman" w:cs="Times New Roman"/>
                <w:sz w:val="22"/>
                <w:szCs w:val="22"/>
                <w:lang w:val="tr-TR"/>
              </w:rPr>
            </w:pPr>
          </w:p>
          <w:p w:rsidR="00FB4D00" w:rsidRDefault="00FB4D00" w:rsidP="00FB4D00">
            <w:pPr>
              <w:rPr>
                <w:rFonts w:ascii="Times New Roman" w:hAnsi="Times New Roman" w:cs="Times New Roman"/>
                <w:sz w:val="22"/>
                <w:szCs w:val="22"/>
                <w:lang w:val="tr-TR"/>
              </w:rPr>
            </w:pPr>
          </w:p>
          <w:p w:rsidR="002178F2" w:rsidRDefault="002178F2" w:rsidP="00FB4D00">
            <w:pPr>
              <w:rPr>
                <w:rFonts w:ascii="Times New Roman" w:hAnsi="Times New Roman" w:cs="Times New Roman"/>
                <w:sz w:val="22"/>
                <w:szCs w:val="22"/>
                <w:lang w:val="tr-TR"/>
              </w:rPr>
            </w:pPr>
          </w:p>
          <w:p w:rsidR="00BD02FD" w:rsidRDefault="00A20791">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Kurumu-Aile Hekimliği Eğitim ve Geliştirme DB</w:t>
            </w:r>
          </w:p>
        </w:tc>
      </w:tr>
      <w:tr w:rsidR="00124077" w:rsidTr="00EF7DA4">
        <w:tc>
          <w:tcPr>
            <w:tcW w:w="1694" w:type="dxa"/>
          </w:tcPr>
          <w:p w:rsidR="001C77C3" w:rsidRDefault="001C77C3" w:rsidP="00371C76">
            <w:pPr>
              <w:rPr>
                <w:rFonts w:ascii="Times New Roman" w:hAnsi="Times New Roman" w:cs="Times New Roman"/>
                <w:sz w:val="16"/>
                <w:szCs w:val="16"/>
                <w:lang w:val="tr-TR"/>
              </w:rPr>
            </w:pPr>
          </w:p>
          <w:p w:rsidR="001C77C3" w:rsidRDefault="001C77C3" w:rsidP="00371C76">
            <w:pPr>
              <w:rPr>
                <w:rFonts w:ascii="Times New Roman" w:hAnsi="Times New Roman" w:cs="Times New Roman"/>
                <w:sz w:val="16"/>
                <w:szCs w:val="16"/>
                <w:lang w:val="tr-TR"/>
              </w:rPr>
            </w:pPr>
          </w:p>
          <w:p w:rsidR="00371C76" w:rsidRDefault="00371C76" w:rsidP="00371C76">
            <w:pPr>
              <w:rPr>
                <w:rFonts w:ascii="Times New Roman" w:hAnsi="Times New Roman" w:cs="Times New Roman"/>
                <w:sz w:val="16"/>
                <w:szCs w:val="16"/>
                <w:lang w:val="tr-TR"/>
              </w:rPr>
            </w:pPr>
            <w:r>
              <w:rPr>
                <w:rFonts w:ascii="Times New Roman" w:hAnsi="Times New Roman" w:cs="Times New Roman"/>
                <w:sz w:val="16"/>
                <w:szCs w:val="16"/>
                <w:lang w:val="tr-TR"/>
              </w:rPr>
              <w:t>Elektronik Tüberküloz Yönetim Sisteminin (E-TYS) kurulması (2012)</w:t>
            </w:r>
          </w:p>
          <w:p w:rsidR="00371C76" w:rsidRDefault="00371C76" w:rsidP="00371C76">
            <w:pPr>
              <w:rPr>
                <w:rFonts w:ascii="Times New Roman" w:hAnsi="Times New Roman" w:cs="Times New Roman"/>
                <w:sz w:val="16"/>
                <w:szCs w:val="16"/>
                <w:lang w:val="tr-TR"/>
              </w:rPr>
            </w:pPr>
          </w:p>
          <w:p w:rsidR="004360B2" w:rsidRDefault="004360B2" w:rsidP="004360B2">
            <w:pPr>
              <w:rPr>
                <w:rFonts w:ascii="Times New Roman" w:hAnsi="Times New Roman" w:cs="Times New Roman"/>
                <w:sz w:val="16"/>
                <w:szCs w:val="16"/>
                <w:lang w:val="tr-TR"/>
              </w:rPr>
            </w:pPr>
          </w:p>
          <w:p w:rsidR="00124077" w:rsidRDefault="00124077">
            <w:pPr>
              <w:rPr>
                <w:rFonts w:ascii="Times New Roman" w:hAnsi="Times New Roman" w:cs="Times New Roman"/>
                <w:sz w:val="16"/>
                <w:szCs w:val="16"/>
                <w:lang w:val="tr-TR"/>
              </w:rPr>
            </w:pPr>
          </w:p>
          <w:p w:rsidR="00FC3D23" w:rsidRDefault="00FC3D23">
            <w:pPr>
              <w:rPr>
                <w:rFonts w:ascii="Times New Roman" w:hAnsi="Times New Roman" w:cs="Times New Roman"/>
                <w:sz w:val="16"/>
                <w:szCs w:val="16"/>
                <w:lang w:val="tr-TR"/>
              </w:rPr>
            </w:pPr>
          </w:p>
          <w:p w:rsidR="00FC3D23" w:rsidRDefault="00FC3D2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F57AF3" w:rsidRDefault="00F57AF3">
            <w:pPr>
              <w:rPr>
                <w:rFonts w:ascii="Times New Roman" w:hAnsi="Times New Roman" w:cs="Times New Roman"/>
                <w:sz w:val="16"/>
                <w:szCs w:val="16"/>
                <w:lang w:val="tr-TR"/>
              </w:rPr>
            </w:pPr>
          </w:p>
          <w:p w:rsidR="00124077" w:rsidRDefault="00FC3D23" w:rsidP="00FB4D00">
            <w:pPr>
              <w:rPr>
                <w:rFonts w:ascii="Times New Roman" w:hAnsi="Times New Roman" w:cs="Times New Roman"/>
                <w:color w:val="FF0000"/>
                <w:sz w:val="16"/>
                <w:szCs w:val="16"/>
                <w:lang w:val="tr-TR"/>
              </w:rPr>
            </w:pPr>
            <w:proofErr w:type="spellStart"/>
            <w:r w:rsidRPr="00CC374F">
              <w:rPr>
                <w:rFonts w:ascii="Times New Roman" w:hAnsi="Times New Roman" w:cs="Times New Roman"/>
                <w:color w:val="FF0000"/>
                <w:sz w:val="16"/>
                <w:szCs w:val="16"/>
                <w:lang w:val="tr-TR"/>
              </w:rPr>
              <w:t>Zoonotik</w:t>
            </w:r>
            <w:proofErr w:type="spellEnd"/>
            <w:r w:rsidRPr="00CC374F">
              <w:rPr>
                <w:rFonts w:ascii="Times New Roman" w:hAnsi="Times New Roman" w:cs="Times New Roman"/>
                <w:color w:val="FF0000"/>
                <w:sz w:val="16"/>
                <w:szCs w:val="16"/>
                <w:lang w:val="tr-TR"/>
              </w:rPr>
              <w:t xml:space="preserve"> Hastalıklar </w:t>
            </w:r>
            <w:r w:rsidR="00FB4D00">
              <w:rPr>
                <w:rFonts w:ascii="Times New Roman" w:hAnsi="Times New Roman" w:cs="Times New Roman"/>
                <w:color w:val="FF0000"/>
                <w:sz w:val="16"/>
                <w:szCs w:val="16"/>
                <w:lang w:val="tr-TR"/>
              </w:rPr>
              <w:t>ko</w:t>
            </w:r>
            <w:r w:rsidRPr="00CC374F">
              <w:rPr>
                <w:rFonts w:ascii="Times New Roman" w:hAnsi="Times New Roman" w:cs="Times New Roman"/>
                <w:color w:val="FF0000"/>
                <w:sz w:val="16"/>
                <w:szCs w:val="16"/>
                <w:lang w:val="tr-TR"/>
              </w:rPr>
              <w:t>nusunda eğitim alan sağlık personeli sayısı</w:t>
            </w: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Default="005C57BC" w:rsidP="00FB4D00">
            <w:pPr>
              <w:rPr>
                <w:rFonts w:ascii="Times New Roman" w:hAnsi="Times New Roman" w:cs="Times New Roman"/>
                <w:color w:val="FF0000"/>
                <w:sz w:val="16"/>
                <w:szCs w:val="16"/>
                <w:lang w:val="tr-TR"/>
              </w:rPr>
            </w:pPr>
          </w:p>
          <w:p w:rsidR="005C57BC" w:rsidRPr="00CC374F" w:rsidRDefault="005C57BC" w:rsidP="00FB4D00">
            <w:pPr>
              <w:rPr>
                <w:rFonts w:ascii="Times New Roman" w:hAnsi="Times New Roman" w:cs="Times New Roman"/>
                <w:color w:val="FF0000"/>
                <w:sz w:val="16"/>
                <w:szCs w:val="16"/>
                <w:lang w:val="tr-TR"/>
              </w:rPr>
            </w:pPr>
            <w:r>
              <w:rPr>
                <w:rFonts w:ascii="Times New Roman" w:hAnsi="Times New Roman" w:cs="Times New Roman"/>
                <w:color w:val="FF0000"/>
                <w:sz w:val="16"/>
                <w:szCs w:val="16"/>
                <w:lang w:val="tr-TR"/>
              </w:rPr>
              <w:t>Yardım çağrılarına ulaşma süresi</w:t>
            </w:r>
          </w:p>
        </w:tc>
        <w:tc>
          <w:tcPr>
            <w:tcW w:w="1770" w:type="dxa"/>
          </w:tcPr>
          <w:p w:rsidR="00124077" w:rsidRPr="00870517" w:rsidRDefault="001C77C3">
            <w:pPr>
              <w:pStyle w:val="GvdeMetni2"/>
              <w:framePr w:hSpace="0" w:wrap="auto" w:hAnchor="text" w:yAlign="inline"/>
              <w:tabs>
                <w:tab w:val="left" w:pos="9781"/>
              </w:tabs>
              <w:spacing w:after="0"/>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A.</w:t>
            </w:r>
            <w:proofErr w:type="gramStart"/>
            <w:r w:rsidR="00124077" w:rsidRPr="00870517">
              <w:rPr>
                <w:rFonts w:ascii="Times New Roman" w:hAnsi="Times New Roman" w:cs="Times New Roman"/>
                <w:b/>
                <w:bCs/>
                <w:sz w:val="22"/>
                <w:szCs w:val="22"/>
                <w:lang w:val="tr-TR"/>
              </w:rPr>
              <w:t>1.4</w:t>
            </w:r>
            <w:proofErr w:type="gramEnd"/>
            <w:r w:rsidR="00124077" w:rsidRPr="00870517">
              <w:rPr>
                <w:rFonts w:ascii="Times New Roman" w:hAnsi="Times New Roman" w:cs="Times New Roman"/>
                <w:b/>
                <w:bCs/>
                <w:sz w:val="22"/>
                <w:szCs w:val="22"/>
                <w:lang w:val="tr-TR"/>
              </w:rPr>
              <w:t xml:space="preserve"> </w:t>
            </w:r>
          </w:p>
          <w:p w:rsidR="00124077" w:rsidRPr="00870517" w:rsidRDefault="00124077" w:rsidP="00367890">
            <w:pPr>
              <w:pStyle w:val="GvdeMetni2"/>
              <w:framePr w:hSpace="0" w:wrap="auto" w:hAnchor="text" w:yAlign="inline"/>
              <w:tabs>
                <w:tab w:val="left" w:pos="9781"/>
              </w:tabs>
              <w:spacing w:after="0"/>
              <w:ind w:right="-140"/>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Bulaşıcı Hastalıklarda (</w:t>
            </w:r>
            <w:proofErr w:type="spellStart"/>
            <w:r w:rsidRPr="00870517">
              <w:rPr>
                <w:rFonts w:ascii="Times New Roman" w:hAnsi="Times New Roman" w:cs="Times New Roman"/>
                <w:b/>
                <w:bCs/>
                <w:sz w:val="22"/>
                <w:szCs w:val="22"/>
                <w:lang w:val="tr-TR"/>
              </w:rPr>
              <w:t>tbc</w:t>
            </w:r>
            <w:proofErr w:type="spellEnd"/>
            <w:r w:rsidRPr="00870517">
              <w:rPr>
                <w:rFonts w:ascii="Times New Roman" w:hAnsi="Times New Roman" w:cs="Times New Roman"/>
                <w:b/>
                <w:bCs/>
                <w:sz w:val="22"/>
                <w:szCs w:val="22"/>
                <w:lang w:val="tr-TR"/>
              </w:rPr>
              <w:t>.) tanı koyma, bildirim ve izleme fonksiyonlarını</w:t>
            </w:r>
            <w:r w:rsidR="00367890">
              <w:rPr>
                <w:rFonts w:ascii="Times New Roman" w:hAnsi="Times New Roman" w:cs="Times New Roman"/>
                <w:b/>
                <w:bCs/>
                <w:sz w:val="22"/>
                <w:szCs w:val="22"/>
                <w:lang w:val="tr-TR"/>
              </w:rPr>
              <w:t>n</w:t>
            </w:r>
            <w:r w:rsidRPr="00870517">
              <w:rPr>
                <w:rFonts w:ascii="Times New Roman" w:hAnsi="Times New Roman" w:cs="Times New Roman"/>
                <w:b/>
                <w:bCs/>
                <w:sz w:val="22"/>
                <w:szCs w:val="22"/>
                <w:lang w:val="tr-TR"/>
              </w:rPr>
              <w:t xml:space="preserve"> güçlendirilmesi</w:t>
            </w:r>
          </w:p>
          <w:p w:rsidR="00124077" w:rsidRDefault="00124077">
            <w:pPr>
              <w:pStyle w:val="stbilgi"/>
              <w:rPr>
                <w:rFonts w:ascii="Times New Roman" w:hAnsi="Times New Roman" w:cs="Times New Roman"/>
                <w:sz w:val="18"/>
                <w:szCs w:val="18"/>
                <w:lang w:val="tr-TR"/>
              </w:rPr>
            </w:pPr>
            <w:r w:rsidRPr="00870517">
              <w:rPr>
                <w:rFonts w:ascii="Times New Roman" w:hAnsi="Times New Roman" w:cs="Times New Roman"/>
                <w:sz w:val="18"/>
                <w:szCs w:val="18"/>
                <w:lang w:val="tr-TR"/>
              </w:rPr>
              <w:t xml:space="preserve">(SH </w:t>
            </w:r>
            <w:proofErr w:type="gramStart"/>
            <w:r w:rsidRPr="00870517">
              <w:rPr>
                <w:rFonts w:ascii="Times New Roman" w:hAnsi="Times New Roman" w:cs="Times New Roman"/>
                <w:sz w:val="18"/>
                <w:szCs w:val="18"/>
                <w:lang w:val="tr-TR"/>
              </w:rPr>
              <w:t>1.4</w:t>
            </w:r>
            <w:proofErr w:type="gramEnd"/>
            <w:r w:rsidRPr="00870517">
              <w:rPr>
                <w:rFonts w:ascii="Times New Roman" w:hAnsi="Times New Roman" w:cs="Times New Roman"/>
                <w:sz w:val="18"/>
                <w:szCs w:val="18"/>
                <w:lang w:val="tr-TR"/>
              </w:rPr>
              <w:t xml:space="preserve"> Bulaşıcı hastalıkların görülme sıklığını ve bu hastalıklara bağlı ölümleri azaltmak.)</w:t>
            </w: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Default="005C57BC">
            <w:pPr>
              <w:pStyle w:val="stbilgi"/>
              <w:rPr>
                <w:rFonts w:ascii="Times New Roman" w:hAnsi="Times New Roman" w:cs="Times New Roman"/>
                <w:sz w:val="18"/>
                <w:szCs w:val="18"/>
                <w:lang w:val="tr-TR"/>
              </w:rPr>
            </w:pPr>
          </w:p>
          <w:p w:rsidR="005C57BC" w:rsidRPr="00870517" w:rsidRDefault="005C57BC">
            <w:pPr>
              <w:pStyle w:val="stbilgi"/>
              <w:rPr>
                <w:b/>
                <w:bCs/>
                <w:sz w:val="22"/>
                <w:szCs w:val="22"/>
                <w:lang w:val="tr-TR"/>
              </w:rPr>
            </w:pPr>
            <w:r w:rsidRPr="00732048">
              <w:rPr>
                <w:rFonts w:ascii="Times New Roman" w:hAnsi="Times New Roman" w:cs="Times New Roman"/>
                <w:b/>
                <w:bCs/>
                <w:sz w:val="22"/>
                <w:szCs w:val="22"/>
                <w:lang w:val="tr-TR"/>
              </w:rPr>
              <w:t>A.</w:t>
            </w:r>
            <w:proofErr w:type="gramStart"/>
            <w:r w:rsidRPr="00732048">
              <w:rPr>
                <w:rFonts w:ascii="Times New Roman" w:hAnsi="Times New Roman" w:cs="Times New Roman"/>
                <w:b/>
                <w:bCs/>
                <w:sz w:val="22"/>
                <w:szCs w:val="22"/>
                <w:lang w:val="tr-TR"/>
              </w:rPr>
              <w:t>1.5</w:t>
            </w:r>
            <w:proofErr w:type="gramEnd"/>
            <w:r w:rsidRPr="00732048">
              <w:rPr>
                <w:rFonts w:ascii="Times New Roman" w:hAnsi="Times New Roman" w:cs="Times New Roman"/>
                <w:b/>
                <w:bCs/>
                <w:sz w:val="22"/>
                <w:szCs w:val="22"/>
                <w:lang w:val="tr-TR"/>
              </w:rPr>
              <w:t xml:space="preserve"> Acil Sağlık hizmetleri ve Afetlerde Sağlık Yönetimi kapasitesinin Güçlendirilmesi </w:t>
            </w:r>
            <w:r w:rsidRPr="00732048">
              <w:rPr>
                <w:rFonts w:ascii="Times New Roman" w:hAnsi="Times New Roman" w:cs="Times New Roman"/>
                <w:bCs/>
                <w:sz w:val="22"/>
                <w:szCs w:val="22"/>
                <w:lang w:val="tr-TR"/>
              </w:rPr>
              <w:t>(SH 1.3. Acil sağlık hizmetleri ve afetlerde sağlık yönetimini; acil hallere, afetlere ve tehditlere karşı geliştirmeye devam etmek, zamanında, etkili ve verimli şekilde ihtiyaca cevap verecek durumda tutmak.)</w:t>
            </w:r>
          </w:p>
        </w:tc>
        <w:tc>
          <w:tcPr>
            <w:tcW w:w="5980" w:type="dxa"/>
          </w:tcPr>
          <w:p w:rsidR="00124077" w:rsidRPr="00870517" w:rsidRDefault="001C77C3">
            <w:pP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A</w:t>
            </w:r>
            <w:r w:rsidR="00124077" w:rsidRPr="00870517">
              <w:rPr>
                <w:rFonts w:ascii="Times New Roman" w:hAnsi="Times New Roman" w:cs="Times New Roman"/>
                <w:b/>
                <w:bCs/>
                <w:sz w:val="22"/>
                <w:szCs w:val="22"/>
                <w:lang w:val="tr-TR"/>
              </w:rPr>
              <w:t>.1.4.1-(VS) Tüberküloz hastalığında tanı koyma, bildirim, izleme, değerlendirme ve geribildirim fonksiyonları</w:t>
            </w:r>
          </w:p>
          <w:p w:rsidR="00124077" w:rsidRDefault="00124077">
            <w:pPr>
              <w:widowControl/>
              <w:autoSpaceDE/>
              <w:adjustRightInd/>
              <w:jc w:val="both"/>
              <w:rPr>
                <w:rFonts w:ascii="Times New Roman" w:hAnsi="Times New Roman" w:cs="Times New Roman"/>
                <w:sz w:val="18"/>
                <w:szCs w:val="18"/>
                <w:lang w:val="tr-TR"/>
              </w:rPr>
            </w:pPr>
            <w:r w:rsidRPr="00870517">
              <w:rPr>
                <w:rFonts w:ascii="Times New Roman" w:hAnsi="Times New Roman" w:cs="Times New Roman"/>
                <w:sz w:val="18"/>
                <w:szCs w:val="18"/>
                <w:lang w:val="tr-TR"/>
              </w:rPr>
              <w:t>(SH 1.4.5</w:t>
            </w:r>
            <w:r w:rsidRPr="000F76B5">
              <w:rPr>
                <w:rFonts w:ascii="Times New Roman" w:hAnsi="Times New Roman" w:cs="Times New Roman"/>
                <w:sz w:val="18"/>
                <w:szCs w:val="18"/>
                <w:lang w:val="tr-TR"/>
              </w:rPr>
              <w:t xml:space="preserve"> Verem Hastalarının Doğrudan Gözetimli Tedavi (DGT) yöntemi ile tedavisinin sağlanması ve tüberküloz şüphesi olan hastadan alınan örneğin, konvansiyonel ve hızlı yöntemlerle yapılacağı </w:t>
            </w:r>
            <w:r w:rsidR="002B370C" w:rsidRPr="000F76B5">
              <w:rPr>
                <w:rFonts w:ascii="Times New Roman" w:hAnsi="Times New Roman" w:cs="Times New Roman"/>
                <w:sz w:val="18"/>
                <w:szCs w:val="18"/>
                <w:lang w:val="tr-TR"/>
              </w:rPr>
              <w:t>laboratuarları</w:t>
            </w:r>
            <w:r w:rsidRPr="000F76B5">
              <w:rPr>
                <w:rFonts w:ascii="Times New Roman" w:hAnsi="Times New Roman" w:cs="Times New Roman"/>
                <w:sz w:val="18"/>
                <w:szCs w:val="18"/>
                <w:lang w:val="tr-TR"/>
              </w:rPr>
              <w:t xml:space="preserve"> </w:t>
            </w:r>
            <w:proofErr w:type="gramStart"/>
            <w:r w:rsidRPr="000F76B5">
              <w:rPr>
                <w:rFonts w:ascii="Times New Roman" w:hAnsi="Times New Roman" w:cs="Times New Roman"/>
                <w:sz w:val="18"/>
                <w:szCs w:val="18"/>
                <w:lang w:val="tr-TR"/>
              </w:rPr>
              <w:t>kalitatif</w:t>
            </w:r>
            <w:proofErr w:type="gramEnd"/>
            <w:r w:rsidRPr="000F76B5">
              <w:rPr>
                <w:rFonts w:ascii="Times New Roman" w:hAnsi="Times New Roman" w:cs="Times New Roman"/>
                <w:sz w:val="18"/>
                <w:szCs w:val="18"/>
                <w:lang w:val="tr-TR"/>
              </w:rPr>
              <w:t xml:space="preserve"> ve kantitatif olarak güçlendirmek.</w:t>
            </w:r>
          </w:p>
          <w:p w:rsidR="006D0C63" w:rsidRDefault="006D0C63">
            <w:pPr>
              <w:widowControl/>
              <w:autoSpaceDE/>
              <w:adjustRightInd/>
              <w:jc w:val="both"/>
              <w:rPr>
                <w:rFonts w:ascii="Times New Roman" w:hAnsi="Times New Roman" w:cs="Times New Roman"/>
                <w:sz w:val="18"/>
                <w:szCs w:val="18"/>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064773" w:rsidRDefault="00064773" w:rsidP="00E01448">
            <w:pPr>
              <w:jc w:val="both"/>
              <w:rPr>
                <w:rFonts w:ascii="Times New Roman" w:hAnsi="Times New Roman" w:cs="Times New Roman"/>
                <w:b/>
                <w:bCs/>
                <w:sz w:val="22"/>
                <w:szCs w:val="22"/>
                <w:lang w:val="tr-TR"/>
              </w:rPr>
            </w:pPr>
          </w:p>
          <w:p w:rsidR="005132FA" w:rsidRPr="00E155D6" w:rsidRDefault="00FB4D00" w:rsidP="00E01448">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A.</w:t>
            </w:r>
            <w:r w:rsidR="005132FA" w:rsidRPr="00E155D6">
              <w:rPr>
                <w:rFonts w:ascii="Times New Roman" w:hAnsi="Times New Roman" w:cs="Times New Roman"/>
                <w:b/>
                <w:bCs/>
                <w:sz w:val="22"/>
                <w:szCs w:val="22"/>
                <w:lang w:val="tr-TR"/>
              </w:rPr>
              <w:t>1.</w:t>
            </w:r>
            <w:r w:rsidR="009F6DD4" w:rsidRPr="00E155D6">
              <w:rPr>
                <w:rFonts w:ascii="Times New Roman" w:hAnsi="Times New Roman" w:cs="Times New Roman"/>
                <w:b/>
                <w:bCs/>
                <w:sz w:val="22"/>
                <w:szCs w:val="22"/>
                <w:lang w:val="tr-TR"/>
              </w:rPr>
              <w:t>4</w:t>
            </w:r>
            <w:r w:rsidR="005132FA" w:rsidRPr="00E155D6">
              <w:rPr>
                <w:rFonts w:ascii="Times New Roman" w:hAnsi="Times New Roman" w:cs="Times New Roman"/>
                <w:b/>
                <w:bCs/>
                <w:sz w:val="22"/>
                <w:szCs w:val="22"/>
                <w:lang w:val="tr-TR"/>
              </w:rPr>
              <w:t xml:space="preserve">.2 </w:t>
            </w:r>
            <w:proofErr w:type="spellStart"/>
            <w:r w:rsidR="005132FA" w:rsidRPr="00E155D6">
              <w:rPr>
                <w:rFonts w:ascii="Times New Roman" w:hAnsi="Times New Roman" w:cs="Times New Roman"/>
                <w:b/>
                <w:bCs/>
                <w:sz w:val="22"/>
                <w:szCs w:val="22"/>
                <w:lang w:val="tr-TR"/>
              </w:rPr>
              <w:t>Zoonotik</w:t>
            </w:r>
            <w:proofErr w:type="spellEnd"/>
            <w:r w:rsidR="005132FA" w:rsidRPr="00E155D6">
              <w:rPr>
                <w:rFonts w:ascii="Times New Roman" w:hAnsi="Times New Roman" w:cs="Times New Roman"/>
                <w:b/>
                <w:bCs/>
                <w:sz w:val="22"/>
                <w:szCs w:val="22"/>
                <w:lang w:val="tr-TR"/>
              </w:rPr>
              <w:t xml:space="preserve"> hastalıkların</w:t>
            </w:r>
            <w:r w:rsidR="00973CFD" w:rsidRPr="00E155D6">
              <w:rPr>
                <w:rFonts w:ascii="Times New Roman" w:hAnsi="Times New Roman" w:cs="Times New Roman"/>
                <w:b/>
                <w:bCs/>
                <w:sz w:val="22"/>
                <w:szCs w:val="22"/>
                <w:lang w:val="tr-TR"/>
              </w:rPr>
              <w:t xml:space="preserve"> </w:t>
            </w:r>
            <w:r w:rsidR="00E01448" w:rsidRPr="00E155D6">
              <w:rPr>
                <w:rFonts w:ascii="Times New Roman" w:hAnsi="Times New Roman" w:cs="Times New Roman"/>
                <w:b/>
                <w:bCs/>
                <w:sz w:val="22"/>
                <w:szCs w:val="22"/>
                <w:lang w:val="tr-TR"/>
              </w:rPr>
              <w:t xml:space="preserve">erken </w:t>
            </w:r>
            <w:r w:rsidR="00973CFD" w:rsidRPr="00E155D6">
              <w:rPr>
                <w:rFonts w:ascii="Times New Roman" w:hAnsi="Times New Roman" w:cs="Times New Roman"/>
                <w:b/>
                <w:bCs/>
                <w:sz w:val="22"/>
                <w:szCs w:val="22"/>
                <w:lang w:val="tr-TR"/>
              </w:rPr>
              <w:t>teşhis ve tedavisi</w:t>
            </w:r>
            <w:r w:rsidR="00A8669F" w:rsidRPr="00E155D6">
              <w:rPr>
                <w:rFonts w:ascii="Times New Roman" w:hAnsi="Times New Roman" w:cs="Times New Roman"/>
                <w:b/>
                <w:bCs/>
                <w:sz w:val="22"/>
                <w:szCs w:val="22"/>
                <w:lang w:val="tr-TR"/>
              </w:rPr>
              <w:t>nde</w:t>
            </w:r>
            <w:r w:rsidR="00973CFD" w:rsidRPr="00E155D6">
              <w:rPr>
                <w:rFonts w:ascii="Times New Roman" w:hAnsi="Times New Roman" w:cs="Times New Roman"/>
                <w:b/>
                <w:bCs/>
                <w:sz w:val="22"/>
                <w:szCs w:val="22"/>
                <w:lang w:val="tr-TR"/>
              </w:rPr>
              <w:t xml:space="preserve"> kapasitenin geliştirilmesi ve halkın bilinçlendirilmesi</w:t>
            </w:r>
          </w:p>
          <w:p w:rsidR="00124077" w:rsidRDefault="005132FA" w:rsidP="005132FA">
            <w:pPr>
              <w:rPr>
                <w:rFonts w:ascii="Times New Roman" w:hAnsi="Times New Roman" w:cs="Times New Roman"/>
                <w:sz w:val="18"/>
                <w:szCs w:val="18"/>
                <w:lang w:val="tr-TR"/>
              </w:rPr>
            </w:pPr>
            <w:r w:rsidRPr="00E155D6">
              <w:rPr>
                <w:rFonts w:ascii="Times New Roman" w:hAnsi="Times New Roman" w:cs="Times New Roman"/>
                <w:sz w:val="18"/>
                <w:szCs w:val="18"/>
                <w:lang w:val="tr-TR"/>
              </w:rPr>
              <w:t>(SH 1.4.</w:t>
            </w:r>
            <w:r w:rsidR="004F410F" w:rsidRPr="00E155D6">
              <w:rPr>
                <w:rFonts w:ascii="Times New Roman" w:hAnsi="Times New Roman" w:cs="Times New Roman"/>
                <w:sz w:val="18"/>
                <w:szCs w:val="18"/>
                <w:lang w:val="tr-TR"/>
              </w:rPr>
              <w:t>7-10-11</w:t>
            </w:r>
            <w:r w:rsidRPr="00E155D6">
              <w:rPr>
                <w:rFonts w:ascii="Times New Roman" w:hAnsi="Times New Roman" w:cs="Times New Roman"/>
                <w:sz w:val="18"/>
                <w:szCs w:val="18"/>
                <w:lang w:val="tr-TR"/>
              </w:rPr>
              <w:t xml:space="preserve"> Bula</w:t>
            </w:r>
            <w:r w:rsidRPr="00E155D6">
              <w:rPr>
                <w:rFonts w:ascii="Times New Roman" w:hAnsi="Times New Roman" w:cs="Times New Roman" w:hint="eastAsia"/>
                <w:sz w:val="18"/>
                <w:szCs w:val="18"/>
                <w:lang w:val="tr-TR"/>
              </w:rPr>
              <w:t>şı</w:t>
            </w:r>
            <w:r w:rsidRPr="00E155D6">
              <w:rPr>
                <w:rFonts w:ascii="Times New Roman" w:hAnsi="Times New Roman" w:cs="Times New Roman"/>
                <w:sz w:val="18"/>
                <w:szCs w:val="18"/>
                <w:lang w:val="tr-TR"/>
              </w:rPr>
              <w:t>c</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 xml:space="preserve"> hastal</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klar</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n g</w:t>
            </w:r>
            <w:r w:rsidRPr="00E155D6">
              <w:rPr>
                <w:rFonts w:ascii="Times New Roman" w:hAnsi="Times New Roman" w:cs="Times New Roman" w:hint="eastAsia"/>
                <w:sz w:val="18"/>
                <w:szCs w:val="18"/>
                <w:lang w:val="tr-TR"/>
              </w:rPr>
              <w:t>ö</w:t>
            </w:r>
            <w:r w:rsidRPr="00E155D6">
              <w:rPr>
                <w:rFonts w:ascii="Times New Roman" w:hAnsi="Times New Roman" w:cs="Times New Roman"/>
                <w:sz w:val="18"/>
                <w:szCs w:val="18"/>
                <w:lang w:val="tr-TR"/>
              </w:rPr>
              <w:t>r</w:t>
            </w:r>
            <w:r w:rsidRPr="00E155D6">
              <w:rPr>
                <w:rFonts w:ascii="Times New Roman" w:hAnsi="Times New Roman" w:cs="Times New Roman" w:hint="eastAsia"/>
                <w:sz w:val="18"/>
                <w:szCs w:val="18"/>
                <w:lang w:val="tr-TR"/>
              </w:rPr>
              <w:t>ü</w:t>
            </w:r>
            <w:r w:rsidRPr="00E155D6">
              <w:rPr>
                <w:rFonts w:ascii="Times New Roman" w:hAnsi="Times New Roman" w:cs="Times New Roman"/>
                <w:sz w:val="18"/>
                <w:szCs w:val="18"/>
                <w:lang w:val="tr-TR"/>
              </w:rPr>
              <w:t>lme s</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kl</w:t>
            </w:r>
            <w:r w:rsidRPr="00E155D6">
              <w:rPr>
                <w:rFonts w:ascii="Times New Roman" w:hAnsi="Times New Roman" w:cs="Times New Roman" w:hint="eastAsia"/>
                <w:sz w:val="18"/>
                <w:szCs w:val="18"/>
                <w:lang w:val="tr-TR"/>
              </w:rPr>
              <w:t>ığı</w:t>
            </w:r>
            <w:r w:rsidRPr="00E155D6">
              <w:rPr>
                <w:rFonts w:ascii="Times New Roman" w:hAnsi="Times New Roman" w:cs="Times New Roman"/>
                <w:sz w:val="18"/>
                <w:szCs w:val="18"/>
                <w:lang w:val="tr-TR"/>
              </w:rPr>
              <w:t>n</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 xml:space="preserve"> ve bu hastal</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klara ba</w:t>
            </w:r>
            <w:r w:rsidRPr="00E155D6">
              <w:rPr>
                <w:rFonts w:ascii="Times New Roman" w:hAnsi="Times New Roman" w:cs="Times New Roman" w:hint="eastAsia"/>
                <w:sz w:val="18"/>
                <w:szCs w:val="18"/>
                <w:lang w:val="tr-TR"/>
              </w:rPr>
              <w:t>ğ</w:t>
            </w:r>
            <w:r w:rsidRPr="00E155D6">
              <w:rPr>
                <w:rFonts w:ascii="Times New Roman" w:hAnsi="Times New Roman" w:cs="Times New Roman"/>
                <w:sz w:val="18"/>
                <w:szCs w:val="18"/>
                <w:lang w:val="tr-TR"/>
              </w:rPr>
              <w:t>l</w:t>
            </w:r>
            <w:r w:rsidRPr="00E155D6">
              <w:rPr>
                <w:rFonts w:ascii="Times New Roman" w:hAnsi="Times New Roman" w:cs="Times New Roman" w:hint="eastAsia"/>
                <w:sz w:val="18"/>
                <w:szCs w:val="18"/>
                <w:lang w:val="tr-TR"/>
              </w:rPr>
              <w:t>ı</w:t>
            </w:r>
            <w:r w:rsidRPr="00E155D6">
              <w:rPr>
                <w:rFonts w:ascii="Times New Roman" w:hAnsi="Times New Roman" w:cs="Times New Roman"/>
                <w:sz w:val="18"/>
                <w:szCs w:val="18"/>
                <w:lang w:val="tr-TR"/>
              </w:rPr>
              <w:t xml:space="preserve"> </w:t>
            </w:r>
            <w:r w:rsidRPr="00E155D6">
              <w:rPr>
                <w:rFonts w:ascii="Times New Roman" w:hAnsi="Times New Roman" w:cs="Times New Roman" w:hint="eastAsia"/>
                <w:sz w:val="18"/>
                <w:szCs w:val="18"/>
                <w:lang w:val="tr-TR"/>
              </w:rPr>
              <w:t>ö</w:t>
            </w:r>
            <w:r w:rsidRPr="00E155D6">
              <w:rPr>
                <w:rFonts w:ascii="Times New Roman" w:hAnsi="Times New Roman" w:cs="Times New Roman"/>
                <w:sz w:val="18"/>
                <w:szCs w:val="18"/>
                <w:lang w:val="tr-TR"/>
              </w:rPr>
              <w:t>l</w:t>
            </w:r>
            <w:r w:rsidRPr="00E155D6">
              <w:rPr>
                <w:rFonts w:ascii="Times New Roman" w:hAnsi="Times New Roman" w:cs="Times New Roman" w:hint="eastAsia"/>
                <w:sz w:val="18"/>
                <w:szCs w:val="18"/>
                <w:lang w:val="tr-TR"/>
              </w:rPr>
              <w:t>ü</w:t>
            </w:r>
            <w:r w:rsidRPr="00E155D6">
              <w:rPr>
                <w:rFonts w:ascii="Times New Roman" w:hAnsi="Times New Roman" w:cs="Times New Roman"/>
                <w:sz w:val="18"/>
                <w:szCs w:val="18"/>
                <w:lang w:val="tr-TR"/>
              </w:rPr>
              <w:t>mleri azaltmak.)</w:t>
            </w:r>
          </w:p>
          <w:p w:rsidR="002178F2" w:rsidRDefault="002178F2"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p>
          <w:p w:rsidR="005C57BC" w:rsidRDefault="005C57BC" w:rsidP="005132FA">
            <w:pPr>
              <w:rPr>
                <w:rFonts w:ascii="Times New Roman" w:hAnsi="Times New Roman" w:cs="Times New Roman"/>
                <w:sz w:val="18"/>
                <w:szCs w:val="18"/>
                <w:lang w:val="tr-TR"/>
              </w:rPr>
            </w:pPr>
            <w:r w:rsidRPr="005C57BC">
              <w:rPr>
                <w:rFonts w:ascii="Times New Roman" w:hAnsi="Times New Roman" w:cs="Times New Roman"/>
                <w:b/>
                <w:sz w:val="18"/>
                <w:szCs w:val="18"/>
                <w:lang w:val="tr-TR"/>
              </w:rPr>
              <w:t xml:space="preserve">A.1.5.1 Ulusal ve Uluslar arası Acil afet ve </w:t>
            </w:r>
            <w:proofErr w:type="spellStart"/>
            <w:r w:rsidRPr="005C57BC">
              <w:rPr>
                <w:rFonts w:ascii="Times New Roman" w:hAnsi="Times New Roman" w:cs="Times New Roman"/>
                <w:b/>
                <w:sz w:val="18"/>
                <w:szCs w:val="18"/>
                <w:lang w:val="tr-TR"/>
              </w:rPr>
              <w:t>simulasyon</w:t>
            </w:r>
            <w:proofErr w:type="spellEnd"/>
            <w:r w:rsidRPr="005C57BC">
              <w:rPr>
                <w:rFonts w:ascii="Times New Roman" w:hAnsi="Times New Roman" w:cs="Times New Roman"/>
                <w:b/>
                <w:sz w:val="18"/>
                <w:szCs w:val="18"/>
                <w:lang w:val="tr-TR"/>
              </w:rPr>
              <w:t xml:space="preserve"> merkezinin güçlendirilmesi</w:t>
            </w:r>
            <w:r>
              <w:rPr>
                <w:rFonts w:ascii="Times New Roman" w:hAnsi="Times New Roman" w:cs="Times New Roman"/>
                <w:sz w:val="18"/>
                <w:szCs w:val="18"/>
                <w:lang w:val="tr-TR"/>
              </w:rPr>
              <w:t xml:space="preserve"> (SH </w:t>
            </w:r>
            <w:r w:rsidRPr="005C57BC">
              <w:rPr>
                <w:rFonts w:ascii="Times New Roman" w:hAnsi="Times New Roman" w:cs="Times New Roman"/>
                <w:sz w:val="18"/>
                <w:szCs w:val="18"/>
                <w:lang w:val="tr-TR"/>
              </w:rPr>
              <w:t>1.3.1. Gelen tüm acil yardım çağrılarına kent merkezlerinde ilk 10 dakika, kırsal alanda 30 dakika içinde ulaşma oranını % 95’in üzerine çıkarmak ve bu düzeyde tutmak.</w:t>
            </w:r>
            <w:r>
              <w:rPr>
                <w:rFonts w:ascii="Times New Roman" w:hAnsi="Times New Roman" w:cs="Times New Roman"/>
                <w:sz w:val="18"/>
                <w:szCs w:val="18"/>
                <w:lang w:val="tr-TR"/>
              </w:rPr>
              <w:t>)</w:t>
            </w:r>
          </w:p>
          <w:p w:rsidR="002178F2" w:rsidRDefault="002178F2" w:rsidP="005132FA">
            <w:pPr>
              <w:rPr>
                <w:rFonts w:ascii="Times New Roman" w:hAnsi="Times New Roman" w:cs="Times New Roman"/>
                <w:sz w:val="18"/>
                <w:szCs w:val="18"/>
                <w:lang w:val="tr-TR"/>
              </w:rPr>
            </w:pPr>
          </w:p>
          <w:p w:rsidR="00732048" w:rsidRDefault="00732048" w:rsidP="00732048">
            <w:pPr>
              <w:rPr>
                <w:rFonts w:ascii="Times New Roman" w:hAnsi="Times New Roman" w:cs="Times New Roman"/>
                <w:sz w:val="18"/>
                <w:szCs w:val="18"/>
                <w:lang w:val="tr-TR"/>
              </w:rPr>
            </w:pPr>
          </w:p>
          <w:p w:rsidR="002178F2" w:rsidRDefault="002178F2" w:rsidP="005132FA">
            <w:pPr>
              <w:rPr>
                <w:rFonts w:ascii="Times New Roman" w:hAnsi="Times New Roman" w:cs="Times New Roman"/>
                <w:sz w:val="18"/>
                <w:szCs w:val="18"/>
                <w:lang w:val="tr-TR"/>
              </w:rPr>
            </w:pPr>
          </w:p>
          <w:p w:rsidR="002178F2" w:rsidRDefault="002178F2" w:rsidP="005132FA">
            <w:pPr>
              <w:rPr>
                <w:rFonts w:ascii="Times New Roman" w:hAnsi="Times New Roman" w:cs="Times New Roman"/>
                <w:sz w:val="18"/>
                <w:szCs w:val="18"/>
                <w:lang w:val="tr-TR"/>
              </w:rPr>
            </w:pPr>
          </w:p>
          <w:p w:rsidR="002178F2" w:rsidRDefault="002178F2"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1C77C3" w:rsidRDefault="001C77C3" w:rsidP="005132FA">
            <w:pPr>
              <w:rPr>
                <w:rFonts w:ascii="Times New Roman" w:hAnsi="Times New Roman" w:cs="Times New Roman"/>
                <w:sz w:val="18"/>
                <w:szCs w:val="18"/>
                <w:lang w:val="tr-TR"/>
              </w:rPr>
            </w:pPr>
          </w:p>
          <w:p w:rsidR="002178F2" w:rsidRPr="00870517" w:rsidRDefault="002178F2" w:rsidP="005132FA">
            <w:pPr>
              <w:rPr>
                <w:rFonts w:ascii="Times New Roman" w:hAnsi="Times New Roman" w:cs="Times New Roman"/>
                <w:b/>
                <w:bCs/>
                <w:color w:val="FF0000"/>
                <w:sz w:val="18"/>
                <w:szCs w:val="18"/>
                <w:lang w:val="tr-TR"/>
              </w:rPr>
            </w:pPr>
          </w:p>
        </w:tc>
        <w:tc>
          <w:tcPr>
            <w:tcW w:w="1553" w:type="dxa"/>
          </w:tcPr>
          <w:p w:rsidR="00124077" w:rsidRDefault="00124077" w:rsidP="00AC36B9">
            <w:pPr>
              <w:rPr>
                <w:rFonts w:ascii="Times New Roman" w:hAnsi="Times New Roman" w:cs="Times New Roman"/>
                <w:sz w:val="22"/>
                <w:szCs w:val="22"/>
                <w:lang w:val="tr-TR"/>
              </w:rPr>
            </w:pPr>
          </w:p>
        </w:tc>
        <w:tc>
          <w:tcPr>
            <w:tcW w:w="2307" w:type="dxa"/>
          </w:tcPr>
          <w:p w:rsidR="001C77C3" w:rsidRDefault="001C77C3">
            <w:pPr>
              <w:rPr>
                <w:rFonts w:ascii="Times New Roman" w:hAnsi="Times New Roman" w:cs="Times New Roman"/>
                <w:sz w:val="22"/>
                <w:szCs w:val="22"/>
                <w:lang w:val="tr-TR"/>
              </w:rPr>
            </w:pPr>
          </w:p>
          <w:p w:rsidR="00124077" w:rsidRDefault="00F9414E">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 Tüberküloz DB</w:t>
            </w:r>
          </w:p>
          <w:p w:rsidR="00124077" w:rsidRDefault="00124077">
            <w:pPr>
              <w:rPr>
                <w:rFonts w:ascii="Times New Roman" w:hAnsi="Times New Roman" w:cs="Times New Roman"/>
                <w:sz w:val="22"/>
                <w:szCs w:val="22"/>
                <w:lang w:val="tr-TR"/>
              </w:rPr>
            </w:pPr>
          </w:p>
          <w:p w:rsidR="00124077" w:rsidRDefault="00124077">
            <w:pPr>
              <w:rPr>
                <w:rFonts w:ascii="Times New Roman" w:hAnsi="Times New Roman" w:cs="Times New Roman"/>
                <w:sz w:val="22"/>
                <w:szCs w:val="22"/>
                <w:lang w:val="tr-TR"/>
              </w:rPr>
            </w:pPr>
          </w:p>
          <w:p w:rsidR="00124077" w:rsidRDefault="00124077">
            <w:pPr>
              <w:rPr>
                <w:rFonts w:ascii="Times New Roman" w:hAnsi="Times New Roman" w:cs="Times New Roman"/>
                <w:sz w:val="22"/>
                <w:szCs w:val="22"/>
                <w:lang w:val="tr-TR"/>
              </w:rPr>
            </w:pPr>
          </w:p>
          <w:p w:rsidR="00124077" w:rsidRDefault="00124077">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064773" w:rsidP="005132FA">
            <w:pPr>
              <w:rPr>
                <w:rFonts w:ascii="Times New Roman" w:hAnsi="Times New Roman" w:cs="Times New Roman"/>
                <w:sz w:val="22"/>
                <w:szCs w:val="22"/>
                <w:lang w:val="tr-TR"/>
              </w:rPr>
            </w:pPr>
          </w:p>
          <w:p w:rsidR="00064773" w:rsidRDefault="00F9414E" w:rsidP="005132FA">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roofErr w:type="spellStart"/>
            <w:r>
              <w:rPr>
                <w:rFonts w:ascii="Times New Roman" w:hAnsi="Times New Roman" w:cs="Times New Roman"/>
                <w:sz w:val="22"/>
                <w:szCs w:val="22"/>
                <w:lang w:val="tr-TR"/>
              </w:rPr>
              <w:t>Zoonotik</w:t>
            </w:r>
            <w:proofErr w:type="spell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Vektörel</w:t>
            </w:r>
            <w:proofErr w:type="spellEnd"/>
            <w:r>
              <w:rPr>
                <w:rFonts w:ascii="Times New Roman" w:hAnsi="Times New Roman" w:cs="Times New Roman"/>
                <w:sz w:val="22"/>
                <w:szCs w:val="22"/>
                <w:lang w:val="tr-TR"/>
              </w:rPr>
              <w:t xml:space="preserve"> Hastalıklar DB</w:t>
            </w:r>
          </w:p>
          <w:p w:rsidR="002178F2" w:rsidRDefault="002178F2" w:rsidP="005132FA">
            <w:pPr>
              <w:rPr>
                <w:rFonts w:ascii="Times New Roman" w:hAnsi="Times New Roman" w:cs="Times New Roman"/>
                <w:sz w:val="22"/>
                <w:szCs w:val="22"/>
                <w:lang w:val="tr-TR"/>
              </w:rPr>
            </w:pPr>
          </w:p>
          <w:p w:rsidR="00124077" w:rsidRDefault="00124077">
            <w:pPr>
              <w:rPr>
                <w:rFonts w:ascii="Times New Roman" w:hAnsi="Times New Roman" w:cs="Times New Roman"/>
                <w:sz w:val="22"/>
                <w:szCs w:val="22"/>
                <w:lang w:val="tr-TR"/>
              </w:rPr>
            </w:pPr>
          </w:p>
          <w:p w:rsidR="00124077" w:rsidRDefault="00124077">
            <w:pPr>
              <w:rPr>
                <w:rFonts w:ascii="Times New Roman" w:hAnsi="Times New Roman" w:cs="Times New Roman"/>
                <w:sz w:val="22"/>
                <w:szCs w:val="22"/>
                <w:lang w:val="tr-TR"/>
              </w:rPr>
            </w:pPr>
          </w:p>
          <w:p w:rsidR="00124077" w:rsidRDefault="00124077">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Default="005C57BC">
            <w:pPr>
              <w:rPr>
                <w:rFonts w:ascii="Times New Roman" w:hAnsi="Times New Roman" w:cs="Times New Roman"/>
                <w:b/>
                <w:bCs/>
                <w:color w:val="FF0000"/>
                <w:sz w:val="22"/>
                <w:szCs w:val="22"/>
                <w:lang w:val="tr-TR"/>
              </w:rPr>
            </w:pPr>
          </w:p>
          <w:p w:rsidR="005C57BC" w:rsidRPr="00FC5565" w:rsidRDefault="00FC5565">
            <w:pPr>
              <w:rPr>
                <w:rFonts w:ascii="Times New Roman" w:hAnsi="Times New Roman" w:cs="Times New Roman"/>
                <w:bCs/>
                <w:sz w:val="22"/>
                <w:szCs w:val="22"/>
                <w:lang w:val="tr-TR"/>
              </w:rPr>
            </w:pPr>
            <w:r w:rsidRPr="00FC5565">
              <w:rPr>
                <w:rFonts w:ascii="Times New Roman" w:hAnsi="Times New Roman" w:cs="Times New Roman"/>
                <w:bCs/>
                <w:sz w:val="22"/>
                <w:szCs w:val="22"/>
                <w:lang w:val="tr-TR"/>
              </w:rPr>
              <w:t>Acil Sağlık Hizmetleri Genel Müdürlüğü</w:t>
            </w:r>
            <w:r w:rsidR="005F6811">
              <w:rPr>
                <w:rFonts w:ascii="Times New Roman" w:hAnsi="Times New Roman" w:cs="Times New Roman"/>
                <w:bCs/>
                <w:sz w:val="22"/>
                <w:szCs w:val="22"/>
                <w:lang w:val="tr-TR"/>
              </w:rPr>
              <w:t>(Eğitim ve Projeler DB)</w:t>
            </w:r>
          </w:p>
        </w:tc>
      </w:tr>
    </w:tbl>
    <w:p w:rsidR="00124077" w:rsidRDefault="00124077" w:rsidP="00A91BF0">
      <w:pPr>
        <w:pStyle w:val="stbilgi"/>
        <w:rPr>
          <w:lang w:val="tr-TR"/>
        </w:rPr>
        <w:sectPr w:rsidR="00124077">
          <w:headerReference w:type="default" r:id="rId8"/>
          <w:footerReference w:type="default" r:id="rId9"/>
          <w:endnotePr>
            <w:numFmt w:val="decimal"/>
          </w:endnotePr>
          <w:pgSz w:w="15840" w:h="12240" w:orient="landscape" w:code="1"/>
          <w:pgMar w:top="1417" w:right="1440" w:bottom="1417" w:left="1440" w:header="708" w:footer="708" w:gutter="0"/>
          <w:cols w:space="708"/>
          <w:docGrid w:linePitch="360"/>
        </w:sectPr>
      </w:pPr>
    </w:p>
    <w:p w:rsidR="00124077" w:rsidRDefault="00124077" w:rsidP="00A91BF0">
      <w:pPr>
        <w:pStyle w:val="stbilgi"/>
        <w:rPr>
          <w:lang w:val="tr-TR"/>
        </w:rPr>
      </w:pPr>
    </w:p>
    <w:p w:rsidR="00124077" w:rsidRDefault="00124077" w:rsidP="00000B8D">
      <w:pPr>
        <w:pStyle w:val="stbilgi"/>
        <w:jc w:val="center"/>
        <w:rPr>
          <w:lang w:val="tr-TR"/>
        </w:rPr>
      </w:pPr>
    </w:p>
    <w:p w:rsidR="00124077" w:rsidRDefault="00124077" w:rsidP="00000B8D">
      <w:pPr>
        <w:pStyle w:val="stbilgi"/>
        <w:jc w:val="center"/>
        <w:rPr>
          <w:lang w:val="tr-TR"/>
        </w:rPr>
      </w:pPr>
    </w:p>
    <w:p w:rsidR="00124077" w:rsidRPr="00A91BF0" w:rsidRDefault="00124077" w:rsidP="00000B8D">
      <w:pPr>
        <w:pStyle w:val="stbilgi"/>
        <w:jc w:val="center"/>
        <w:rPr>
          <w:rFonts w:ascii="Times New Roman" w:hAnsi="Times New Roman" w:cs="Times New Roman"/>
          <w:b/>
          <w:bCs/>
          <w:sz w:val="24"/>
          <w:szCs w:val="24"/>
          <w:lang w:val="tr-TR"/>
        </w:rPr>
      </w:pPr>
      <w:r w:rsidRPr="00A91BF0">
        <w:rPr>
          <w:rFonts w:ascii="Times New Roman" w:hAnsi="Times New Roman" w:cs="Times New Roman"/>
          <w:b/>
          <w:bCs/>
          <w:sz w:val="24"/>
          <w:szCs w:val="24"/>
          <w:lang w:val="tr-TR"/>
        </w:rPr>
        <w:t>BİLEŞEN A2:</w:t>
      </w:r>
      <w:r>
        <w:rPr>
          <w:rFonts w:ascii="Times New Roman" w:hAnsi="Times New Roman" w:cs="Times New Roman"/>
          <w:b/>
          <w:bCs/>
          <w:sz w:val="24"/>
          <w:szCs w:val="24"/>
          <w:lang w:val="tr-TR"/>
        </w:rPr>
        <w:t xml:space="preserve"> </w:t>
      </w:r>
      <w:bookmarkStart w:id="2" w:name="OLE_LINK5"/>
      <w:bookmarkStart w:id="3" w:name="OLE_LINK6"/>
      <w:r w:rsidRPr="00A12A41">
        <w:rPr>
          <w:rFonts w:ascii="Times New Roman" w:hAnsi="Times New Roman" w:cs="Times New Roman"/>
          <w:b/>
          <w:bCs/>
          <w:sz w:val="24"/>
          <w:szCs w:val="24"/>
          <w:lang w:val="tr-TR"/>
        </w:rPr>
        <w:t>KAMU HASTANELERİ REFORMLARININ UYGULANMASI</w:t>
      </w:r>
      <w:bookmarkEnd w:id="2"/>
      <w:bookmarkEnd w:id="3"/>
    </w:p>
    <w:p w:rsidR="00124077" w:rsidRPr="00A91BF0" w:rsidRDefault="00124077" w:rsidP="00000B8D">
      <w:pPr>
        <w:pStyle w:val="stbilgi"/>
        <w:jc w:val="center"/>
        <w:rPr>
          <w:rFonts w:ascii="Times New Roman" w:hAnsi="Times New Roman" w:cs="Times New Roman"/>
          <w:b/>
          <w:bCs/>
          <w:sz w:val="24"/>
          <w:szCs w:val="24"/>
          <w:lang w:val="tr-TR"/>
        </w:rPr>
      </w:pPr>
    </w:p>
    <w:p w:rsidR="00124077" w:rsidRDefault="00124077" w:rsidP="008110E7">
      <w:pPr>
        <w:spacing w:line="360" w:lineRule="auto"/>
        <w:rPr>
          <w:color w:val="008000"/>
          <w:sz w:val="28"/>
          <w:szCs w:val="28"/>
          <w:lang w:val="tr-TR"/>
        </w:rPr>
      </w:pPr>
    </w:p>
    <w:p w:rsidR="00124077" w:rsidRPr="006752DF" w:rsidRDefault="00124077" w:rsidP="008110E7">
      <w:pPr>
        <w:spacing w:line="360" w:lineRule="auto"/>
        <w:rPr>
          <w:b/>
          <w:bCs/>
          <w:lang w:val="tr-TR"/>
        </w:rPr>
      </w:pPr>
      <w:bookmarkStart w:id="4" w:name="OLE_LINK48"/>
      <w:bookmarkStart w:id="5" w:name="OLE_LINK49"/>
      <w:r w:rsidRPr="006752DF">
        <w:rPr>
          <w:b/>
          <w:bCs/>
          <w:lang w:val="tr-TR"/>
        </w:rPr>
        <w:t>STRATEJİK AMAÇ 2</w:t>
      </w:r>
      <w:r>
        <w:rPr>
          <w:b/>
          <w:bCs/>
          <w:lang w:val="tr-TR"/>
        </w:rPr>
        <w:t>:</w:t>
      </w:r>
      <w:r w:rsidRPr="006752DF">
        <w:rPr>
          <w:b/>
          <w:bCs/>
          <w:lang w:val="tr-TR"/>
        </w:rPr>
        <w:t>İhtiyaç duyulan sağlık hizmetinin güvenli ve kaliteli olarak</w:t>
      </w:r>
      <w:r>
        <w:rPr>
          <w:b/>
          <w:bCs/>
          <w:lang w:val="tr-TR"/>
        </w:rPr>
        <w:t xml:space="preserve"> sunulmasını sağlamak</w:t>
      </w:r>
      <w:bookmarkEnd w:id="4"/>
      <w:bookmarkEnd w:id="5"/>
      <w:proofErr w:type="gramStart"/>
      <w:r>
        <w:rPr>
          <w:b/>
          <w:bCs/>
          <w:lang w:val="tr-TR"/>
        </w:rPr>
        <w:t>)</w:t>
      </w:r>
      <w:proofErr w:type="gramEnd"/>
    </w:p>
    <w:p w:rsidR="00124077" w:rsidRDefault="00124077" w:rsidP="00406C00">
      <w:pPr>
        <w:pStyle w:val="stbilgi"/>
        <w:rPr>
          <w:sz w:val="28"/>
          <w:szCs w:val="28"/>
          <w:lang w:val="tr-TR"/>
        </w:rPr>
      </w:pPr>
    </w:p>
    <w:p w:rsidR="00124077" w:rsidRDefault="00124077" w:rsidP="00406C00">
      <w:pPr>
        <w:pStyle w:val="stbilgi"/>
        <w:rPr>
          <w:lang w:val="tr-TR"/>
        </w:rPr>
      </w:pPr>
    </w:p>
    <w:p w:rsidR="00124077" w:rsidRPr="008110E7" w:rsidRDefault="00124077" w:rsidP="008110E7">
      <w:pPr>
        <w:tabs>
          <w:tab w:val="num" w:pos="720"/>
        </w:tabs>
        <w:spacing w:after="240" w:line="360" w:lineRule="auto"/>
        <w:jc w:val="both"/>
        <w:rPr>
          <w:i/>
          <w:iCs/>
          <w:color w:val="000000"/>
          <w:u w:val="single"/>
          <w:lang w:val="tr-TR"/>
        </w:rPr>
      </w:pPr>
      <w:r w:rsidRPr="008110E7">
        <w:rPr>
          <w:i/>
          <w:iCs/>
          <w:lang w:val="tr-TR"/>
        </w:rPr>
        <w:t>Bu bileşen, hastane reformlarının uygulanmasını desteklemek amacıyla teknik destek ve eğitimi finanse edecektir. Sağlıkta Dönüşüm Programı</w:t>
      </w:r>
      <w:r w:rsidRPr="008110E7" w:rsidDel="00BD2858">
        <w:rPr>
          <w:i/>
          <w:iCs/>
          <w:lang w:val="tr-TR"/>
        </w:rPr>
        <w:t xml:space="preserve"> </w:t>
      </w:r>
      <w:r w:rsidRPr="008110E7">
        <w:rPr>
          <w:i/>
          <w:iCs/>
          <w:lang w:val="tr-TR"/>
        </w:rPr>
        <w:t xml:space="preserve">altında yapılacak hastane reformlarının başlıca amacı, Kamu Hastanesi Birliği modelinin pilot çalışmasının yapılması ve sonuç olarak da yurt çapında uygulanmasıdır. Bu modelin uygulanması, Türkiye’deki SB hastanelerini kamu işletmelerine dönüştürecektir. </w:t>
      </w:r>
    </w:p>
    <w:p w:rsidR="00124077" w:rsidRDefault="00124077" w:rsidP="001F0D11">
      <w:pPr>
        <w:pStyle w:val="stbilgi"/>
        <w:rPr>
          <w:lang w:val="tr-TR"/>
        </w:rPr>
      </w:pPr>
    </w:p>
    <w:p w:rsidR="00124077" w:rsidRPr="006C6673" w:rsidRDefault="00124077" w:rsidP="006C6332">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2.1</w:t>
      </w:r>
      <w:proofErr w:type="gramEnd"/>
      <w:r w:rsidRPr="006C6673">
        <w:rPr>
          <w:rFonts w:ascii="Times New Roman" w:hAnsi="Times New Roman" w:cs="Times New Roman"/>
          <w:b/>
          <w:bCs/>
          <w:sz w:val="22"/>
          <w:szCs w:val="22"/>
          <w:lang w:val="tr-TR"/>
        </w:rPr>
        <w:t>. Kanıta dayalı sağlık hizmeti sunumunun sağlanması</w:t>
      </w:r>
    </w:p>
    <w:p w:rsidR="00124077" w:rsidRPr="00A91BF0" w:rsidRDefault="00124077" w:rsidP="00272D8C">
      <w:pPr>
        <w:widowControl/>
        <w:rPr>
          <w:rFonts w:ascii="Times New Roman" w:hAnsi="Times New Roman" w:cs="Times New Roman"/>
          <w:lang w:val="tr-TR" w:eastAsia="tr-TR"/>
        </w:rPr>
      </w:pPr>
      <w:r w:rsidRPr="00A91BF0">
        <w:rPr>
          <w:rFonts w:ascii="Times New Roman" w:hAnsi="Times New Roman" w:cs="Times New Roman"/>
          <w:lang w:val="tr-TR"/>
        </w:rPr>
        <w:t>(SH</w:t>
      </w:r>
      <w:r w:rsidRPr="00A91BF0">
        <w:rPr>
          <w:rFonts w:ascii="Times New Roman" w:hAnsi="Times New Roman" w:cs="Times New Roman"/>
          <w:lang w:val="tr-TR" w:eastAsia="tr-TR"/>
        </w:rPr>
        <w:t xml:space="preserve"> 2.2. Teşhis, tedavi ve </w:t>
      </w:r>
      <w:proofErr w:type="gramStart"/>
      <w:r w:rsidRPr="00A91BF0">
        <w:rPr>
          <w:rFonts w:ascii="Times New Roman" w:hAnsi="Times New Roman" w:cs="Times New Roman"/>
          <w:lang w:val="tr-TR" w:eastAsia="tr-TR"/>
        </w:rPr>
        <w:t>rehabilitasyon</w:t>
      </w:r>
      <w:proofErr w:type="gramEnd"/>
      <w:r w:rsidRPr="00A91BF0">
        <w:rPr>
          <w:rFonts w:ascii="Times New Roman" w:hAnsi="Times New Roman" w:cs="Times New Roman"/>
          <w:lang w:val="tr-TR" w:eastAsia="tr-TR"/>
        </w:rPr>
        <w:t xml:space="preserve"> hizmetlerinin kalitesini artırmak, erişilebilirlik,</w:t>
      </w:r>
    </w:p>
    <w:p w:rsidR="00124077" w:rsidRPr="00A91BF0" w:rsidRDefault="00124077" w:rsidP="00272D8C">
      <w:pPr>
        <w:pStyle w:val="stbilgi"/>
        <w:rPr>
          <w:rFonts w:ascii="Times New Roman" w:hAnsi="Times New Roman" w:cs="Times New Roman"/>
          <w:lang w:val="tr-TR"/>
        </w:rPr>
      </w:pPr>
      <w:proofErr w:type="gramStart"/>
      <w:r w:rsidRPr="00A91BF0">
        <w:rPr>
          <w:rFonts w:ascii="Times New Roman" w:hAnsi="Times New Roman" w:cs="Times New Roman"/>
          <w:lang w:val="tr-TR" w:eastAsia="tr-TR"/>
        </w:rPr>
        <w:t>etkililik</w:t>
      </w:r>
      <w:proofErr w:type="gramEnd"/>
      <w:r w:rsidRPr="00A91BF0">
        <w:rPr>
          <w:rFonts w:ascii="Times New Roman" w:hAnsi="Times New Roman" w:cs="Times New Roman"/>
          <w:lang w:val="tr-TR" w:eastAsia="tr-TR"/>
        </w:rPr>
        <w:t>, verimlilik, ölçülebilirlik ve hakkaniyet ilkeleri çerçevesinde yürütülmesini sağlamak</w:t>
      </w:r>
      <w:r w:rsidRPr="00A91BF0">
        <w:rPr>
          <w:rFonts w:ascii="Times New Roman" w:hAnsi="Times New Roman" w:cs="Times New Roman"/>
          <w:lang w:val="tr-TR"/>
        </w:rPr>
        <w:t xml:space="preserve">  )</w:t>
      </w:r>
    </w:p>
    <w:p w:rsidR="00124077" w:rsidRPr="006C6332" w:rsidRDefault="00124077" w:rsidP="006C6332">
      <w:pPr>
        <w:pStyle w:val="stbilgi"/>
        <w:rPr>
          <w:rFonts w:ascii="Times New Roman" w:hAnsi="Times New Roman" w:cs="Times New Roman"/>
          <w:lang w:val="tr-TR"/>
        </w:rPr>
      </w:pPr>
    </w:p>
    <w:p w:rsidR="00124077" w:rsidRPr="00624F75" w:rsidRDefault="00124077" w:rsidP="00FF3805">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624F75">
        <w:rPr>
          <w:rFonts w:ascii="Times New Roman" w:hAnsi="Times New Roman" w:cs="Times New Roman"/>
          <w:b/>
          <w:bCs/>
          <w:sz w:val="22"/>
          <w:szCs w:val="22"/>
          <w:lang w:val="tr-TR"/>
        </w:rPr>
        <w:t>A.</w:t>
      </w:r>
      <w:proofErr w:type="gramStart"/>
      <w:r w:rsidRPr="00624F75">
        <w:rPr>
          <w:rFonts w:ascii="Times New Roman" w:hAnsi="Times New Roman" w:cs="Times New Roman"/>
          <w:b/>
          <w:bCs/>
          <w:sz w:val="22"/>
          <w:szCs w:val="22"/>
          <w:lang w:val="tr-TR"/>
        </w:rPr>
        <w:t>2.2</w:t>
      </w:r>
      <w:proofErr w:type="gramEnd"/>
      <w:r w:rsidRPr="00624F75">
        <w:rPr>
          <w:rFonts w:ascii="Times New Roman" w:hAnsi="Times New Roman" w:cs="Times New Roman"/>
          <w:b/>
          <w:bCs/>
          <w:sz w:val="22"/>
          <w:szCs w:val="22"/>
          <w:lang w:val="tr-TR"/>
        </w:rPr>
        <w:t xml:space="preserve"> H</w:t>
      </w:r>
      <w:r w:rsidR="00B67031">
        <w:rPr>
          <w:rFonts w:ascii="Times New Roman" w:hAnsi="Times New Roman" w:cs="Times New Roman"/>
          <w:b/>
          <w:bCs/>
          <w:sz w:val="22"/>
          <w:szCs w:val="22"/>
          <w:lang w:val="tr-TR"/>
        </w:rPr>
        <w:t>astane Hizmetlerini Geliştirmek</w:t>
      </w:r>
    </w:p>
    <w:p w:rsidR="00E45B0E" w:rsidRPr="000C6FC8" w:rsidRDefault="002860CB" w:rsidP="007A0F0E">
      <w:pPr>
        <w:widowControl/>
        <w:rPr>
          <w:rFonts w:ascii="Times New Roman" w:hAnsi="Times New Roman" w:cs="Times New Roman"/>
          <w:sz w:val="18"/>
          <w:szCs w:val="18"/>
          <w:lang w:val="tr-TR" w:eastAsia="tr-TR"/>
        </w:rPr>
      </w:pPr>
      <w:r w:rsidRPr="00F56BBD">
        <w:rPr>
          <w:rFonts w:ascii="Times New Roman" w:hAnsi="Times New Roman" w:cs="Times New Roman"/>
          <w:sz w:val="18"/>
          <w:szCs w:val="18"/>
          <w:lang w:val="tr-TR"/>
        </w:rPr>
        <w:t>(</w:t>
      </w:r>
      <w:r w:rsidRPr="002860CB">
        <w:rPr>
          <w:rFonts w:ascii="Times New Roman" w:hAnsi="Times New Roman" w:cs="Times New Roman"/>
          <w:lang w:val="tr-TR"/>
        </w:rPr>
        <w:t xml:space="preserve">S.H </w:t>
      </w:r>
      <w:proofErr w:type="gramStart"/>
      <w:r w:rsidRPr="002860CB">
        <w:rPr>
          <w:rFonts w:ascii="Times New Roman" w:hAnsi="Times New Roman" w:cs="Times New Roman"/>
          <w:lang w:val="tr-TR"/>
        </w:rPr>
        <w:t>2.1</w:t>
      </w:r>
      <w:proofErr w:type="gramEnd"/>
      <w:r w:rsidRPr="002860CB">
        <w:rPr>
          <w:rFonts w:ascii="Times New Roman" w:hAnsi="Times New Roman" w:cs="Times New Roman"/>
          <w:lang w:val="tr-TR"/>
        </w:rPr>
        <w:t xml:space="preserve">. Hastane hizmetlerini idari, yapısal ve fonksiyonel olarak geliştirmeye devam etmek, hizmet standartlarını yükseltmek ve verimliliği artırmak. </w:t>
      </w:r>
      <w:proofErr w:type="gramStart"/>
      <w:r w:rsidRPr="002860CB">
        <w:rPr>
          <w:rFonts w:ascii="Times New Roman" w:hAnsi="Times New Roman" w:cs="Times New Roman"/>
          <w:lang w:val="tr-TR"/>
        </w:rPr>
        <w:t>düzeyini</w:t>
      </w:r>
      <w:proofErr w:type="gramEnd"/>
      <w:r w:rsidRPr="002860CB">
        <w:rPr>
          <w:rFonts w:ascii="Times New Roman" w:hAnsi="Times New Roman" w:cs="Times New Roman"/>
          <w:lang w:val="tr-TR"/>
        </w:rPr>
        <w:t xml:space="preserve"> yükseltmek.) </w:t>
      </w:r>
    </w:p>
    <w:p w:rsidR="00124077" w:rsidRPr="00BD0408" w:rsidRDefault="00124077" w:rsidP="00BD0408">
      <w:pPr>
        <w:pStyle w:val="stbilgi"/>
        <w:rPr>
          <w:rFonts w:ascii="Times New Roman" w:hAnsi="Times New Roman" w:cs="Times New Roman"/>
          <w:color w:val="FF0000"/>
          <w:sz w:val="18"/>
          <w:szCs w:val="18"/>
          <w:lang w:val="tr-TR"/>
        </w:rPr>
      </w:pPr>
    </w:p>
    <w:p w:rsidR="00124077" w:rsidRPr="00624F75" w:rsidRDefault="00124077" w:rsidP="00FF3805">
      <w:pPr>
        <w:rPr>
          <w:rFonts w:ascii="Times New Roman" w:hAnsi="Times New Roman" w:cs="Times New Roman"/>
          <w:b/>
          <w:bCs/>
          <w:sz w:val="22"/>
          <w:szCs w:val="22"/>
          <w:lang w:val="tr-TR"/>
        </w:rPr>
      </w:pPr>
      <w:r w:rsidRPr="00624F75">
        <w:rPr>
          <w:rFonts w:ascii="Times New Roman" w:hAnsi="Times New Roman" w:cs="Times New Roman"/>
          <w:b/>
          <w:bCs/>
          <w:sz w:val="22"/>
          <w:szCs w:val="22"/>
          <w:lang w:val="tr-TR"/>
        </w:rPr>
        <w:t>A.</w:t>
      </w:r>
      <w:proofErr w:type="gramStart"/>
      <w:r w:rsidRPr="00624F75">
        <w:rPr>
          <w:rFonts w:ascii="Times New Roman" w:hAnsi="Times New Roman" w:cs="Times New Roman"/>
          <w:b/>
          <w:bCs/>
          <w:sz w:val="22"/>
          <w:szCs w:val="22"/>
          <w:lang w:val="tr-TR"/>
        </w:rPr>
        <w:t>2.3</w:t>
      </w:r>
      <w:proofErr w:type="gramEnd"/>
      <w:r w:rsidRPr="00624F75">
        <w:rPr>
          <w:rFonts w:ascii="Times New Roman" w:hAnsi="Times New Roman" w:cs="Times New Roman"/>
          <w:b/>
          <w:bCs/>
          <w:sz w:val="22"/>
          <w:szCs w:val="22"/>
          <w:lang w:val="tr-TR"/>
        </w:rPr>
        <w:t xml:space="preserve"> Kamu Hastane Birliklerinin Oluşturulması</w:t>
      </w:r>
    </w:p>
    <w:p w:rsidR="00124077" w:rsidRPr="00A91BF0" w:rsidRDefault="00124077" w:rsidP="00A91BF0">
      <w:pPr>
        <w:pStyle w:val="stbilgi"/>
        <w:rPr>
          <w:rFonts w:ascii="Times New Roman" w:hAnsi="Times New Roman" w:cs="Times New Roman"/>
          <w:lang w:val="tr-TR"/>
        </w:rPr>
      </w:pPr>
      <w:r w:rsidRPr="00FF3805">
        <w:rPr>
          <w:rFonts w:ascii="Times New Roman" w:hAnsi="Times New Roman" w:cs="Times New Roman"/>
          <w:lang w:val="tr-TR"/>
        </w:rPr>
        <w:t>(</w:t>
      </w:r>
      <w:bookmarkStart w:id="6" w:name="OLE_LINK42"/>
      <w:bookmarkStart w:id="7" w:name="OLE_LINK43"/>
      <w:r w:rsidRPr="00FF3805">
        <w:rPr>
          <w:rFonts w:ascii="Times New Roman" w:hAnsi="Times New Roman" w:cs="Times New Roman"/>
          <w:lang w:val="tr-TR"/>
        </w:rPr>
        <w:t xml:space="preserve">SH </w:t>
      </w:r>
      <w:proofErr w:type="gramStart"/>
      <w:r w:rsidRPr="00A91BF0">
        <w:rPr>
          <w:rFonts w:ascii="Times New Roman" w:hAnsi="Times New Roman" w:cs="Times New Roman"/>
          <w:lang w:val="tr-TR"/>
        </w:rPr>
        <w:t>2.1</w:t>
      </w:r>
      <w:proofErr w:type="gramEnd"/>
      <w:r w:rsidRPr="00A91BF0">
        <w:rPr>
          <w:rFonts w:ascii="Times New Roman" w:hAnsi="Times New Roman" w:cs="Times New Roman"/>
          <w:lang w:val="tr-TR"/>
        </w:rPr>
        <w:t>. Hastane hizmetlerini idari, yapısal ve fonksiyonel olarak geliştirmeye devam etmek,</w:t>
      </w:r>
    </w:p>
    <w:p w:rsidR="00124077" w:rsidRPr="005C206B" w:rsidRDefault="00124077" w:rsidP="00A91BF0">
      <w:pPr>
        <w:pStyle w:val="stbilgi"/>
        <w:rPr>
          <w:rFonts w:ascii="Times New Roman" w:hAnsi="Times New Roman" w:cs="Times New Roman"/>
          <w:lang w:val="tr-TR"/>
        </w:rPr>
      </w:pPr>
      <w:proofErr w:type="gramStart"/>
      <w:r w:rsidRPr="00A91BF0">
        <w:rPr>
          <w:rFonts w:ascii="Times New Roman" w:hAnsi="Times New Roman" w:cs="Times New Roman"/>
          <w:lang w:val="tr-TR"/>
        </w:rPr>
        <w:t>hizmet</w:t>
      </w:r>
      <w:proofErr w:type="gramEnd"/>
      <w:r w:rsidRPr="00A91BF0">
        <w:rPr>
          <w:rFonts w:ascii="Times New Roman" w:hAnsi="Times New Roman" w:cs="Times New Roman"/>
          <w:lang w:val="tr-TR"/>
        </w:rPr>
        <w:t xml:space="preserve"> standartlarını yükseltmek ve verimliliği artırmak.</w:t>
      </w:r>
      <w:bookmarkEnd w:id="6"/>
      <w:bookmarkEnd w:id="7"/>
      <w:r w:rsidRPr="005C206B">
        <w:rPr>
          <w:rFonts w:ascii="Times New Roman" w:hAnsi="Times New Roman" w:cs="Times New Roman"/>
          <w:lang w:val="tr-TR"/>
        </w:rPr>
        <w:t>)</w:t>
      </w:r>
    </w:p>
    <w:p w:rsidR="00124077" w:rsidRPr="00FF3805" w:rsidRDefault="00124077" w:rsidP="00FF3805">
      <w:pPr>
        <w:pStyle w:val="stbilgi"/>
        <w:rPr>
          <w:rFonts w:ascii="Times New Roman" w:hAnsi="Times New Roman" w:cs="Times New Roman"/>
          <w:color w:val="FF0000"/>
          <w:lang w:val="tr-TR"/>
        </w:rPr>
      </w:pPr>
    </w:p>
    <w:p w:rsidR="00124077" w:rsidRPr="00736F62" w:rsidRDefault="00124077" w:rsidP="00FF3805">
      <w:pPr>
        <w:rPr>
          <w:rFonts w:ascii="Times New Roman" w:hAnsi="Times New Roman" w:cs="Times New Roman"/>
          <w:b/>
          <w:bCs/>
          <w:sz w:val="22"/>
          <w:szCs w:val="22"/>
          <w:lang w:val="tr-TR"/>
        </w:rPr>
      </w:pPr>
      <w:r w:rsidRPr="00736F62">
        <w:rPr>
          <w:rFonts w:ascii="Times New Roman" w:hAnsi="Times New Roman" w:cs="Times New Roman"/>
          <w:b/>
          <w:bCs/>
          <w:sz w:val="22"/>
          <w:szCs w:val="22"/>
          <w:lang w:val="tr-TR"/>
        </w:rPr>
        <w:t>A.</w:t>
      </w:r>
      <w:proofErr w:type="gramStart"/>
      <w:r w:rsidRPr="00736F62">
        <w:rPr>
          <w:rFonts w:ascii="Times New Roman" w:hAnsi="Times New Roman" w:cs="Times New Roman"/>
          <w:b/>
          <w:bCs/>
          <w:sz w:val="22"/>
          <w:szCs w:val="22"/>
          <w:lang w:val="tr-TR"/>
        </w:rPr>
        <w:t>2.4</w:t>
      </w:r>
      <w:proofErr w:type="gramEnd"/>
      <w:r w:rsidRPr="00736F62">
        <w:rPr>
          <w:rFonts w:ascii="Times New Roman" w:hAnsi="Times New Roman" w:cs="Times New Roman"/>
          <w:b/>
          <w:bCs/>
          <w:sz w:val="22"/>
          <w:szCs w:val="22"/>
          <w:lang w:val="tr-TR"/>
        </w:rPr>
        <w:t xml:space="preserve"> Bölge temelli Kan temin hizmetlerinin geliştirilmesi</w:t>
      </w:r>
    </w:p>
    <w:p w:rsidR="00124077" w:rsidRPr="00A91BF0" w:rsidRDefault="00124077" w:rsidP="00A91BF0">
      <w:pPr>
        <w:pStyle w:val="stbilgi"/>
        <w:rPr>
          <w:rFonts w:ascii="Times New Roman" w:hAnsi="Times New Roman" w:cs="Times New Roman"/>
          <w:lang w:val="tr-TR"/>
        </w:rPr>
      </w:pPr>
      <w:r w:rsidRPr="00736F62">
        <w:rPr>
          <w:rFonts w:ascii="Times New Roman" w:hAnsi="Times New Roman" w:cs="Times New Roman"/>
          <w:sz w:val="18"/>
          <w:szCs w:val="18"/>
          <w:lang w:val="tr-TR"/>
        </w:rPr>
        <w:t>(</w:t>
      </w:r>
      <w:r>
        <w:rPr>
          <w:rFonts w:ascii="Times New Roman" w:hAnsi="Times New Roman" w:cs="Times New Roman"/>
          <w:lang w:val="tr-TR"/>
        </w:rPr>
        <w:t>SH</w:t>
      </w:r>
      <w:r w:rsidRPr="00A91BF0">
        <w:rPr>
          <w:rFonts w:ascii="Times New Roman" w:hAnsi="Times New Roman" w:cs="Times New Roman"/>
          <w:lang w:val="tr-TR"/>
        </w:rPr>
        <w:t xml:space="preserve"> </w:t>
      </w:r>
      <w:bookmarkStart w:id="8" w:name="OLE_LINK44"/>
      <w:bookmarkStart w:id="9" w:name="OLE_LINK45"/>
      <w:r w:rsidRPr="00A91BF0">
        <w:rPr>
          <w:rFonts w:ascii="Times New Roman" w:hAnsi="Times New Roman" w:cs="Times New Roman"/>
          <w:lang w:val="tr-TR"/>
        </w:rPr>
        <w:t xml:space="preserve">2.2. Teşhis, tedavi ve </w:t>
      </w:r>
      <w:proofErr w:type="gramStart"/>
      <w:r w:rsidRPr="00A91BF0">
        <w:rPr>
          <w:rFonts w:ascii="Times New Roman" w:hAnsi="Times New Roman" w:cs="Times New Roman"/>
          <w:lang w:val="tr-TR"/>
        </w:rPr>
        <w:t>rehabilitasyon</w:t>
      </w:r>
      <w:proofErr w:type="gramEnd"/>
      <w:r w:rsidRPr="00A91BF0">
        <w:rPr>
          <w:rFonts w:ascii="Times New Roman" w:hAnsi="Times New Roman" w:cs="Times New Roman"/>
          <w:lang w:val="tr-TR"/>
        </w:rPr>
        <w:t xml:space="preserve"> hizmetlerinin kalitesini artırmak, erişilebilirlik,</w:t>
      </w:r>
    </w:p>
    <w:p w:rsidR="00124077" w:rsidRDefault="00124077" w:rsidP="00A91BF0">
      <w:pPr>
        <w:pStyle w:val="stbilgi"/>
        <w:rPr>
          <w:rFonts w:ascii="Times New Roman" w:hAnsi="Times New Roman" w:cs="Times New Roman"/>
          <w:lang w:val="tr-TR"/>
        </w:rPr>
      </w:pPr>
      <w:proofErr w:type="gramStart"/>
      <w:r w:rsidRPr="00A91BF0">
        <w:rPr>
          <w:rFonts w:ascii="Times New Roman" w:hAnsi="Times New Roman" w:cs="Times New Roman"/>
          <w:lang w:val="tr-TR"/>
        </w:rPr>
        <w:t>etkililik</w:t>
      </w:r>
      <w:proofErr w:type="gramEnd"/>
      <w:r w:rsidRPr="00A91BF0">
        <w:rPr>
          <w:rFonts w:ascii="Times New Roman" w:hAnsi="Times New Roman" w:cs="Times New Roman"/>
          <w:lang w:val="tr-TR"/>
        </w:rPr>
        <w:t>, verimlilik, ölçülebilirlik ve hakkaniyet ilkeleri çerçevesinde yürütülmesini sağlamak.</w:t>
      </w:r>
      <w:bookmarkEnd w:id="8"/>
      <w:bookmarkEnd w:id="9"/>
      <w:r w:rsidRPr="00FF3805">
        <w:rPr>
          <w:rFonts w:ascii="Times New Roman" w:hAnsi="Times New Roman" w:cs="Times New Roman"/>
          <w:lang w:val="tr-TR"/>
        </w:rPr>
        <w:t>)</w:t>
      </w:r>
    </w:p>
    <w:p w:rsidR="00124077" w:rsidRPr="00FF3805" w:rsidRDefault="00124077" w:rsidP="00FF3805">
      <w:pPr>
        <w:pStyle w:val="stbilgi"/>
        <w:rPr>
          <w:rFonts w:ascii="Times New Roman" w:hAnsi="Times New Roman" w:cs="Times New Roman"/>
          <w:color w:val="FF0000"/>
          <w:lang w:val="tr-TR"/>
        </w:rPr>
      </w:pPr>
    </w:p>
    <w:p w:rsidR="00124077" w:rsidRPr="00FF3805" w:rsidRDefault="00124077" w:rsidP="00FF3805">
      <w:pPr>
        <w:rPr>
          <w:rFonts w:ascii="Times New Roman" w:hAnsi="Times New Roman" w:cs="Times New Roman"/>
          <w:b/>
          <w:bCs/>
          <w:sz w:val="22"/>
          <w:szCs w:val="22"/>
          <w:lang w:val="tr-TR"/>
        </w:rPr>
      </w:pPr>
      <w:r w:rsidRPr="00FF3805">
        <w:rPr>
          <w:rFonts w:ascii="Times New Roman" w:hAnsi="Times New Roman" w:cs="Times New Roman"/>
          <w:b/>
          <w:bCs/>
          <w:sz w:val="22"/>
          <w:szCs w:val="22"/>
          <w:lang w:val="tr-TR"/>
        </w:rPr>
        <w:t>A.</w:t>
      </w:r>
      <w:proofErr w:type="gramStart"/>
      <w:r w:rsidRPr="00FF3805">
        <w:rPr>
          <w:rFonts w:ascii="Times New Roman" w:hAnsi="Times New Roman" w:cs="Times New Roman"/>
          <w:b/>
          <w:bCs/>
          <w:sz w:val="22"/>
          <w:szCs w:val="22"/>
          <w:lang w:val="tr-TR"/>
        </w:rPr>
        <w:t>2.5</w:t>
      </w:r>
      <w:proofErr w:type="gramEnd"/>
      <w:r w:rsidRPr="00FF3805">
        <w:rPr>
          <w:rFonts w:ascii="Times New Roman" w:hAnsi="Times New Roman" w:cs="Times New Roman"/>
          <w:b/>
          <w:bCs/>
          <w:sz w:val="22"/>
          <w:szCs w:val="22"/>
          <w:lang w:val="tr-TR"/>
        </w:rPr>
        <w:t>. Organ, doku ve hücre nakli hizmetlerinin geliştirilmesi</w:t>
      </w:r>
    </w:p>
    <w:p w:rsidR="00124077" w:rsidRPr="00A91BF0" w:rsidRDefault="00124077" w:rsidP="007E25BA">
      <w:pPr>
        <w:pStyle w:val="GvdeMetni2"/>
        <w:framePr w:hSpace="0" w:wrap="auto" w:hAnchor="text" w:yAlign="inline"/>
        <w:tabs>
          <w:tab w:val="left" w:pos="9781"/>
        </w:tabs>
        <w:spacing w:after="0"/>
        <w:rPr>
          <w:rFonts w:ascii="Times New Roman" w:hAnsi="Times New Roman" w:cs="Times New Roman"/>
          <w:lang w:val="tr-TR"/>
        </w:rPr>
      </w:pPr>
      <w:r w:rsidRPr="005C206B">
        <w:rPr>
          <w:rFonts w:ascii="Times New Roman" w:hAnsi="Times New Roman" w:cs="Times New Roman"/>
          <w:lang w:val="tr-TR"/>
        </w:rPr>
        <w:t>(</w:t>
      </w:r>
      <w:bookmarkStart w:id="10" w:name="OLE_LINK46"/>
      <w:bookmarkStart w:id="11" w:name="OLE_LINK47"/>
      <w:r>
        <w:rPr>
          <w:rFonts w:ascii="Times New Roman" w:hAnsi="Times New Roman" w:cs="Times New Roman"/>
          <w:lang w:val="tr-TR"/>
        </w:rPr>
        <w:t>SH</w:t>
      </w:r>
      <w:r w:rsidRPr="00A91BF0">
        <w:rPr>
          <w:rFonts w:ascii="Times New Roman" w:hAnsi="Times New Roman" w:cs="Times New Roman"/>
          <w:lang w:val="tr-TR"/>
        </w:rPr>
        <w:t xml:space="preserve"> 2.2. Teşhis, tedavi ve </w:t>
      </w:r>
      <w:proofErr w:type="gramStart"/>
      <w:r w:rsidRPr="00A91BF0">
        <w:rPr>
          <w:rFonts w:ascii="Times New Roman" w:hAnsi="Times New Roman" w:cs="Times New Roman"/>
          <w:lang w:val="tr-TR"/>
        </w:rPr>
        <w:t>rehabilitasyon</w:t>
      </w:r>
      <w:proofErr w:type="gramEnd"/>
      <w:r w:rsidRPr="00A91BF0">
        <w:rPr>
          <w:rFonts w:ascii="Times New Roman" w:hAnsi="Times New Roman" w:cs="Times New Roman"/>
          <w:lang w:val="tr-TR"/>
        </w:rPr>
        <w:t xml:space="preserve"> hizmetlerinin kalitesini artırmak, erişilebilirlik,</w:t>
      </w:r>
    </w:p>
    <w:p w:rsidR="00124077" w:rsidRDefault="00124077" w:rsidP="007E25BA">
      <w:pPr>
        <w:pStyle w:val="GvdeMetni2"/>
        <w:framePr w:hSpace="0" w:wrap="auto" w:hAnchor="text" w:yAlign="inline"/>
        <w:tabs>
          <w:tab w:val="left" w:pos="9781"/>
        </w:tabs>
        <w:spacing w:after="0"/>
        <w:rPr>
          <w:rFonts w:ascii="Times New Roman" w:hAnsi="Times New Roman" w:cs="Times New Roman"/>
          <w:lang w:val="tr-TR"/>
        </w:rPr>
      </w:pPr>
      <w:proofErr w:type="gramStart"/>
      <w:r w:rsidRPr="00A91BF0">
        <w:rPr>
          <w:rFonts w:ascii="Times New Roman" w:hAnsi="Times New Roman" w:cs="Times New Roman"/>
          <w:lang w:val="tr-TR"/>
        </w:rPr>
        <w:t>etkililik</w:t>
      </w:r>
      <w:proofErr w:type="gramEnd"/>
      <w:r w:rsidRPr="00A91BF0">
        <w:rPr>
          <w:rFonts w:ascii="Times New Roman" w:hAnsi="Times New Roman" w:cs="Times New Roman"/>
          <w:lang w:val="tr-TR"/>
        </w:rPr>
        <w:t>, verimlilik, ölçülebilirlik ve hakkaniyet ilkeleri çerçevesinde yürütülmesini sağlamak.</w:t>
      </w:r>
      <w:bookmarkEnd w:id="10"/>
      <w:bookmarkEnd w:id="11"/>
      <w:r w:rsidRPr="005C206B">
        <w:rPr>
          <w:rFonts w:ascii="Times New Roman" w:hAnsi="Times New Roman" w:cs="Times New Roman"/>
          <w:lang w:val="tr-TR"/>
        </w:rPr>
        <w:t>)</w:t>
      </w:r>
    </w:p>
    <w:p w:rsidR="001B7D34" w:rsidRDefault="001B7D34" w:rsidP="00A91BF0">
      <w:pPr>
        <w:pStyle w:val="stbilgi"/>
        <w:rPr>
          <w:rFonts w:ascii="Times New Roman" w:hAnsi="Times New Roman" w:cs="Times New Roman"/>
          <w:lang w:val="tr-TR"/>
        </w:rPr>
      </w:pPr>
    </w:p>
    <w:p w:rsidR="004A6501" w:rsidRPr="001B7D34" w:rsidRDefault="004A6501" w:rsidP="004A6501">
      <w:pPr>
        <w:rPr>
          <w:rFonts w:ascii="Times New Roman" w:hAnsi="Times New Roman" w:cs="Times New Roman"/>
          <w:b/>
          <w:bCs/>
          <w:sz w:val="22"/>
          <w:szCs w:val="22"/>
          <w:lang w:val="tr-TR"/>
        </w:rPr>
      </w:pPr>
      <w:r w:rsidRPr="001B7D34">
        <w:rPr>
          <w:rFonts w:ascii="Times New Roman" w:hAnsi="Times New Roman" w:cs="Times New Roman"/>
          <w:b/>
          <w:bCs/>
          <w:sz w:val="22"/>
          <w:szCs w:val="22"/>
          <w:lang w:val="tr-TR"/>
        </w:rPr>
        <w:t>A.</w:t>
      </w:r>
      <w:proofErr w:type="gramStart"/>
      <w:r w:rsidRPr="001B7D34">
        <w:rPr>
          <w:rFonts w:ascii="Times New Roman" w:hAnsi="Times New Roman" w:cs="Times New Roman"/>
          <w:b/>
          <w:bCs/>
          <w:sz w:val="22"/>
          <w:szCs w:val="22"/>
          <w:lang w:val="tr-TR"/>
        </w:rPr>
        <w:t>2.6</w:t>
      </w:r>
      <w:proofErr w:type="gramEnd"/>
      <w:r w:rsidRPr="001B7D34">
        <w:rPr>
          <w:rFonts w:ascii="Times New Roman" w:hAnsi="Times New Roman" w:cs="Times New Roman"/>
          <w:b/>
          <w:bCs/>
          <w:sz w:val="22"/>
          <w:szCs w:val="22"/>
          <w:lang w:val="tr-TR"/>
        </w:rPr>
        <w:t xml:space="preserve"> Sağlık turizminin geliştirilmesi</w:t>
      </w:r>
    </w:p>
    <w:p w:rsidR="004A6501" w:rsidRPr="001B7D34" w:rsidRDefault="004A6501" w:rsidP="004A6501">
      <w:pPr>
        <w:pStyle w:val="stbilgi"/>
        <w:rPr>
          <w:rFonts w:ascii="Times New Roman" w:hAnsi="Times New Roman" w:cs="Times New Roman"/>
          <w:lang w:val="tr-TR"/>
        </w:rPr>
      </w:pPr>
      <w:r w:rsidRPr="001B7D34">
        <w:rPr>
          <w:rFonts w:ascii="Times New Roman" w:hAnsi="Times New Roman" w:cs="Times New Roman"/>
          <w:bCs/>
          <w:lang w:val="tr-TR"/>
        </w:rPr>
        <w:t xml:space="preserve">(SH </w:t>
      </w:r>
      <w:proofErr w:type="gramStart"/>
      <w:r w:rsidRPr="001B7D34">
        <w:rPr>
          <w:rFonts w:ascii="Times New Roman" w:hAnsi="Times New Roman" w:cs="Times New Roman"/>
          <w:bCs/>
          <w:lang w:val="tr-TR"/>
        </w:rPr>
        <w:t>2.9</w:t>
      </w:r>
      <w:proofErr w:type="gramEnd"/>
      <w:r w:rsidRPr="001B7D34">
        <w:rPr>
          <w:rFonts w:ascii="Times New Roman" w:hAnsi="Times New Roman" w:cs="Times New Roman"/>
          <w:bCs/>
          <w:lang w:val="tr-TR"/>
        </w:rPr>
        <w:t>.</w:t>
      </w:r>
      <w:r w:rsidRPr="001B7D34">
        <w:rPr>
          <w:rFonts w:ascii="Times New Roman" w:hAnsi="Times New Roman" w:cs="Times New Roman"/>
          <w:b/>
          <w:bCs/>
          <w:lang w:val="tr-TR"/>
        </w:rPr>
        <w:t xml:space="preserve"> </w:t>
      </w:r>
      <w:r w:rsidRPr="001B7D34">
        <w:rPr>
          <w:rFonts w:ascii="Times New Roman" w:hAnsi="Times New Roman" w:cs="Times New Roman"/>
          <w:lang w:val="tr-TR"/>
        </w:rPr>
        <w:t>Sa</w:t>
      </w:r>
      <w:r w:rsidRPr="001B7D34">
        <w:rPr>
          <w:rFonts w:ascii="Times New Roman" w:hAnsi="Times New Roman" w:cs="Times New Roman" w:hint="eastAsia"/>
          <w:lang w:val="tr-TR"/>
        </w:rPr>
        <w:t>ğ</w:t>
      </w:r>
      <w:r w:rsidRPr="001B7D34">
        <w:rPr>
          <w:rFonts w:ascii="Times New Roman" w:hAnsi="Times New Roman" w:cs="Times New Roman"/>
          <w:lang w:val="tr-TR"/>
        </w:rPr>
        <w:t>l</w:t>
      </w:r>
      <w:r w:rsidRPr="001B7D34">
        <w:rPr>
          <w:rFonts w:ascii="Times New Roman" w:hAnsi="Times New Roman" w:cs="Times New Roman" w:hint="eastAsia"/>
          <w:lang w:val="tr-TR"/>
        </w:rPr>
        <w:t>ı</w:t>
      </w:r>
      <w:r w:rsidRPr="001B7D34">
        <w:rPr>
          <w:rFonts w:ascii="Times New Roman" w:hAnsi="Times New Roman" w:cs="Times New Roman"/>
          <w:lang w:val="tr-TR"/>
        </w:rPr>
        <w:t>k alan</w:t>
      </w:r>
      <w:r w:rsidRPr="001B7D34">
        <w:rPr>
          <w:rFonts w:ascii="Times New Roman" w:hAnsi="Times New Roman" w:cs="Times New Roman" w:hint="eastAsia"/>
          <w:lang w:val="tr-TR"/>
        </w:rPr>
        <w:t>ı</w:t>
      </w:r>
      <w:r w:rsidRPr="001B7D34">
        <w:rPr>
          <w:rFonts w:ascii="Times New Roman" w:hAnsi="Times New Roman" w:cs="Times New Roman"/>
          <w:lang w:val="tr-TR"/>
        </w:rPr>
        <w:t>nda di</w:t>
      </w:r>
      <w:r w:rsidRPr="001B7D34">
        <w:rPr>
          <w:rFonts w:ascii="Times New Roman" w:hAnsi="Times New Roman" w:cs="Times New Roman" w:hint="eastAsia"/>
          <w:lang w:val="tr-TR"/>
        </w:rPr>
        <w:t>ğ</w:t>
      </w:r>
      <w:r w:rsidRPr="001B7D34">
        <w:rPr>
          <w:rFonts w:ascii="Times New Roman" w:hAnsi="Times New Roman" w:cs="Times New Roman"/>
          <w:lang w:val="tr-TR"/>
        </w:rPr>
        <w:t xml:space="preserve">er </w:t>
      </w:r>
      <w:r w:rsidRPr="001B7D34">
        <w:rPr>
          <w:rFonts w:ascii="Times New Roman" w:hAnsi="Times New Roman" w:cs="Times New Roman" w:hint="eastAsia"/>
          <w:lang w:val="tr-TR"/>
        </w:rPr>
        <w:t>ü</w:t>
      </w:r>
      <w:r w:rsidRPr="001B7D34">
        <w:rPr>
          <w:rFonts w:ascii="Times New Roman" w:hAnsi="Times New Roman" w:cs="Times New Roman"/>
          <w:lang w:val="tr-TR"/>
        </w:rPr>
        <w:t>lkeler ile uluslararas</w:t>
      </w:r>
      <w:r w:rsidRPr="001B7D34">
        <w:rPr>
          <w:rFonts w:ascii="Times New Roman" w:hAnsi="Times New Roman" w:cs="Times New Roman" w:hint="eastAsia"/>
          <w:lang w:val="tr-TR"/>
        </w:rPr>
        <w:t>ı</w:t>
      </w:r>
      <w:r w:rsidRPr="001B7D34">
        <w:rPr>
          <w:rFonts w:ascii="Times New Roman" w:hAnsi="Times New Roman" w:cs="Times New Roman"/>
          <w:lang w:val="tr-TR"/>
        </w:rPr>
        <w:t xml:space="preserve"> kurulu</w:t>
      </w:r>
      <w:r w:rsidRPr="001B7D34">
        <w:rPr>
          <w:rFonts w:ascii="Times New Roman" w:hAnsi="Times New Roman" w:cs="Times New Roman" w:hint="eastAsia"/>
          <w:lang w:val="tr-TR"/>
        </w:rPr>
        <w:t>ş</w:t>
      </w:r>
      <w:r w:rsidRPr="001B7D34">
        <w:rPr>
          <w:rFonts w:ascii="Times New Roman" w:hAnsi="Times New Roman" w:cs="Times New Roman"/>
          <w:lang w:val="tr-TR"/>
        </w:rPr>
        <w:t>larla i</w:t>
      </w:r>
      <w:r w:rsidRPr="001B7D34">
        <w:rPr>
          <w:rFonts w:ascii="Times New Roman" w:hAnsi="Times New Roman" w:cs="Times New Roman" w:hint="eastAsia"/>
          <w:lang w:val="tr-TR"/>
        </w:rPr>
        <w:t>ş</w:t>
      </w:r>
      <w:r w:rsidRPr="001B7D34">
        <w:rPr>
          <w:rFonts w:ascii="Times New Roman" w:hAnsi="Times New Roman" w:cs="Times New Roman"/>
          <w:lang w:val="tr-TR"/>
        </w:rPr>
        <w:t>birli</w:t>
      </w:r>
      <w:r w:rsidRPr="001B7D34">
        <w:rPr>
          <w:rFonts w:ascii="Times New Roman" w:hAnsi="Times New Roman" w:cs="Times New Roman" w:hint="eastAsia"/>
          <w:lang w:val="tr-TR"/>
        </w:rPr>
        <w:t>ğ</w:t>
      </w:r>
      <w:r w:rsidRPr="001B7D34">
        <w:rPr>
          <w:rFonts w:ascii="Times New Roman" w:hAnsi="Times New Roman" w:cs="Times New Roman"/>
          <w:lang w:val="tr-TR"/>
        </w:rPr>
        <w:t>ini s</w:t>
      </w:r>
      <w:r w:rsidRPr="001B7D34">
        <w:rPr>
          <w:rFonts w:ascii="Times New Roman" w:hAnsi="Times New Roman" w:cs="Times New Roman" w:hint="eastAsia"/>
          <w:lang w:val="tr-TR"/>
        </w:rPr>
        <w:t>ü</w:t>
      </w:r>
      <w:r w:rsidRPr="001B7D34">
        <w:rPr>
          <w:rFonts w:ascii="Times New Roman" w:hAnsi="Times New Roman" w:cs="Times New Roman"/>
          <w:lang w:val="tr-TR"/>
        </w:rPr>
        <w:t>rd</w:t>
      </w:r>
      <w:r w:rsidRPr="001B7D34">
        <w:rPr>
          <w:rFonts w:ascii="Times New Roman" w:hAnsi="Times New Roman" w:cs="Times New Roman" w:hint="eastAsia"/>
          <w:lang w:val="tr-TR"/>
        </w:rPr>
        <w:t>ü</w:t>
      </w:r>
      <w:r w:rsidRPr="001B7D34">
        <w:rPr>
          <w:rFonts w:ascii="Times New Roman" w:hAnsi="Times New Roman" w:cs="Times New Roman"/>
          <w:lang w:val="tr-TR"/>
        </w:rPr>
        <w:t>rmek,</w:t>
      </w:r>
      <w:r w:rsidR="00122CD8">
        <w:rPr>
          <w:rFonts w:ascii="Times New Roman" w:hAnsi="Times New Roman" w:cs="Times New Roman"/>
          <w:lang w:val="tr-TR"/>
        </w:rPr>
        <w:t xml:space="preserve"> </w:t>
      </w:r>
      <w:r w:rsidRPr="001B7D34">
        <w:rPr>
          <w:rFonts w:ascii="Times New Roman" w:hAnsi="Times New Roman" w:cs="Times New Roman"/>
          <w:lang w:val="tr-TR"/>
        </w:rPr>
        <w:t>T</w:t>
      </w:r>
      <w:r w:rsidRPr="001B7D34">
        <w:rPr>
          <w:rFonts w:ascii="Times New Roman" w:hAnsi="Times New Roman" w:cs="Times New Roman" w:hint="eastAsia"/>
          <w:lang w:val="tr-TR"/>
        </w:rPr>
        <w:t>ü</w:t>
      </w:r>
      <w:r w:rsidRPr="001B7D34">
        <w:rPr>
          <w:rFonts w:ascii="Times New Roman" w:hAnsi="Times New Roman" w:cs="Times New Roman"/>
          <w:lang w:val="tr-TR"/>
        </w:rPr>
        <w:t>rkiye</w:t>
      </w:r>
      <w:r w:rsidRPr="001B7D34">
        <w:rPr>
          <w:rFonts w:ascii="Times New Roman" w:hAnsi="Times New Roman" w:cs="Times New Roman" w:hint="eastAsia"/>
          <w:lang w:val="tr-TR"/>
        </w:rPr>
        <w:t>’</w:t>
      </w:r>
      <w:r w:rsidRPr="001B7D34">
        <w:rPr>
          <w:rFonts w:ascii="Times New Roman" w:hAnsi="Times New Roman" w:cs="Times New Roman"/>
          <w:lang w:val="tr-TR"/>
        </w:rPr>
        <w:t>yi b</w:t>
      </w:r>
      <w:r w:rsidRPr="001B7D34">
        <w:rPr>
          <w:rFonts w:ascii="Times New Roman" w:hAnsi="Times New Roman" w:cs="Times New Roman" w:hint="eastAsia"/>
          <w:lang w:val="tr-TR"/>
        </w:rPr>
        <w:t>ö</w:t>
      </w:r>
      <w:r w:rsidRPr="001B7D34">
        <w:rPr>
          <w:rFonts w:ascii="Times New Roman" w:hAnsi="Times New Roman" w:cs="Times New Roman"/>
          <w:lang w:val="tr-TR"/>
        </w:rPr>
        <w:t>lgesinde cazibe merkezi haline getirmek ve s</w:t>
      </w:r>
      <w:r w:rsidRPr="001B7D34">
        <w:rPr>
          <w:rFonts w:ascii="Times New Roman" w:hAnsi="Times New Roman" w:cs="Times New Roman" w:hint="eastAsia"/>
          <w:lang w:val="tr-TR"/>
        </w:rPr>
        <w:t>ı</w:t>
      </w:r>
      <w:r w:rsidRPr="001B7D34">
        <w:rPr>
          <w:rFonts w:ascii="Times New Roman" w:hAnsi="Times New Roman" w:cs="Times New Roman"/>
          <w:lang w:val="tr-TR"/>
        </w:rPr>
        <w:t>n</w:t>
      </w:r>
      <w:r w:rsidRPr="001B7D34">
        <w:rPr>
          <w:rFonts w:ascii="Times New Roman" w:hAnsi="Times New Roman" w:cs="Times New Roman" w:hint="eastAsia"/>
          <w:lang w:val="tr-TR"/>
        </w:rPr>
        <w:t>ı</w:t>
      </w:r>
      <w:r w:rsidRPr="001B7D34">
        <w:rPr>
          <w:rFonts w:ascii="Times New Roman" w:hAnsi="Times New Roman" w:cs="Times New Roman"/>
          <w:lang w:val="tr-TR"/>
        </w:rPr>
        <w:t xml:space="preserve">r </w:t>
      </w:r>
      <w:r w:rsidRPr="001B7D34">
        <w:rPr>
          <w:rFonts w:ascii="Times New Roman" w:hAnsi="Times New Roman" w:cs="Times New Roman" w:hint="eastAsia"/>
          <w:lang w:val="tr-TR"/>
        </w:rPr>
        <w:t>ö</w:t>
      </w:r>
      <w:r w:rsidRPr="001B7D34">
        <w:rPr>
          <w:rFonts w:ascii="Times New Roman" w:hAnsi="Times New Roman" w:cs="Times New Roman"/>
          <w:lang w:val="tr-TR"/>
        </w:rPr>
        <w:t>tesi sa</w:t>
      </w:r>
      <w:r w:rsidRPr="001B7D34">
        <w:rPr>
          <w:rFonts w:ascii="Times New Roman" w:hAnsi="Times New Roman" w:cs="Times New Roman" w:hint="eastAsia"/>
          <w:lang w:val="tr-TR"/>
        </w:rPr>
        <w:t>ğ</w:t>
      </w:r>
      <w:r w:rsidRPr="001B7D34">
        <w:rPr>
          <w:rFonts w:ascii="Times New Roman" w:hAnsi="Times New Roman" w:cs="Times New Roman"/>
          <w:lang w:val="tr-TR"/>
        </w:rPr>
        <w:t>l</w:t>
      </w:r>
      <w:r w:rsidRPr="001B7D34">
        <w:rPr>
          <w:rFonts w:ascii="Times New Roman" w:hAnsi="Times New Roman" w:cs="Times New Roman" w:hint="eastAsia"/>
          <w:lang w:val="tr-TR"/>
        </w:rPr>
        <w:t>ı</w:t>
      </w:r>
      <w:r w:rsidRPr="001B7D34">
        <w:rPr>
          <w:rFonts w:ascii="Times New Roman" w:hAnsi="Times New Roman" w:cs="Times New Roman"/>
          <w:lang w:val="tr-TR"/>
        </w:rPr>
        <w:t>k hizmetleri sunum kapasitesini art</w:t>
      </w:r>
      <w:r w:rsidRPr="001B7D34">
        <w:rPr>
          <w:rFonts w:ascii="Times New Roman" w:hAnsi="Times New Roman" w:cs="Times New Roman" w:hint="eastAsia"/>
          <w:lang w:val="tr-TR"/>
        </w:rPr>
        <w:t>ı</w:t>
      </w:r>
      <w:r w:rsidRPr="001B7D34">
        <w:rPr>
          <w:rFonts w:ascii="Times New Roman" w:hAnsi="Times New Roman" w:cs="Times New Roman"/>
          <w:lang w:val="tr-TR"/>
        </w:rPr>
        <w:t>rmak.)</w:t>
      </w:r>
    </w:p>
    <w:p w:rsidR="00122CD8" w:rsidRDefault="00122CD8" w:rsidP="0090136D">
      <w:pPr>
        <w:pStyle w:val="stbilgi"/>
        <w:rPr>
          <w:lang w:val="tr-TR"/>
        </w:rPr>
      </w:pPr>
    </w:p>
    <w:p w:rsidR="00122CD8" w:rsidRPr="001B7D34" w:rsidRDefault="00122CD8" w:rsidP="00122CD8">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2.7</w:t>
      </w:r>
      <w:proofErr w:type="gramEnd"/>
      <w:r w:rsidRPr="001B7D34">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 xml:space="preserve">Geleneksel Tıp, Alternatif Tıp uygulamaları </w:t>
      </w:r>
    </w:p>
    <w:p w:rsidR="00122CD8" w:rsidRPr="006A10B1" w:rsidRDefault="00122CD8" w:rsidP="00122CD8">
      <w:pPr>
        <w:rPr>
          <w:rFonts w:ascii="Times New Roman" w:hAnsi="Times New Roman" w:cs="Times New Roman"/>
          <w:sz w:val="18"/>
          <w:szCs w:val="18"/>
          <w:lang w:val="tr-TR"/>
        </w:rPr>
      </w:pPr>
      <w:r w:rsidRPr="00524951">
        <w:rPr>
          <w:rFonts w:ascii="Times New Roman" w:hAnsi="Times New Roman" w:cs="Times New Roman"/>
          <w:color w:val="800080"/>
          <w:sz w:val="18"/>
          <w:szCs w:val="18"/>
          <w:lang w:val="tr-TR"/>
        </w:rPr>
        <w:t>(</w:t>
      </w:r>
      <w:r w:rsidRPr="006A10B1">
        <w:rPr>
          <w:rFonts w:ascii="Times New Roman" w:hAnsi="Times New Roman" w:cs="Times New Roman"/>
          <w:sz w:val="18"/>
          <w:szCs w:val="18"/>
          <w:lang w:val="tr-TR"/>
        </w:rPr>
        <w:t xml:space="preserve">SH </w:t>
      </w:r>
      <w:proofErr w:type="gramStart"/>
      <w:r w:rsidRPr="006A10B1">
        <w:rPr>
          <w:rFonts w:ascii="Times New Roman" w:hAnsi="Times New Roman" w:cs="Times New Roman"/>
          <w:sz w:val="18"/>
          <w:szCs w:val="18"/>
          <w:lang w:val="tr-TR"/>
        </w:rPr>
        <w:t>1.1</w:t>
      </w:r>
      <w:proofErr w:type="gramEnd"/>
      <w:r w:rsidRPr="006A10B1">
        <w:rPr>
          <w:rFonts w:ascii="Times New Roman" w:hAnsi="Times New Roman" w:cs="Times New Roman"/>
          <w:sz w:val="18"/>
          <w:szCs w:val="18"/>
          <w:lang w:val="tr-TR"/>
        </w:rPr>
        <w:t>-</w:t>
      </w:r>
      <w:r w:rsidRPr="006A10B1">
        <w:rPr>
          <w:rFonts w:ascii="Arial" w:hAnsi="Arial" w:cs="Arial"/>
          <w:b/>
          <w:bCs/>
          <w:sz w:val="22"/>
          <w:szCs w:val="22"/>
          <w:lang w:val="tr-TR"/>
        </w:rPr>
        <w:t xml:space="preserve"> </w:t>
      </w:r>
      <w:r>
        <w:rPr>
          <w:rFonts w:ascii="Times New Roman" w:hAnsi="Times New Roman" w:cs="Times New Roman"/>
          <w:sz w:val="18"/>
          <w:szCs w:val="18"/>
          <w:lang w:val="tr-TR"/>
        </w:rPr>
        <w:t>Sağlığın teşviki geliştirilmesi</w:t>
      </w:r>
      <w:r w:rsidRPr="006A10B1">
        <w:rPr>
          <w:rFonts w:ascii="Times New Roman" w:hAnsi="Times New Roman" w:cs="Times New Roman"/>
          <w:sz w:val="18"/>
          <w:szCs w:val="18"/>
          <w:lang w:val="tr-TR"/>
        </w:rPr>
        <w:t xml:space="preserve"> ve sağlıklı hayat programlarına tüm halkımızın erişimini sağlamak)</w:t>
      </w:r>
    </w:p>
    <w:p w:rsidR="00122CD8" w:rsidRDefault="00122CD8" w:rsidP="0090136D">
      <w:pPr>
        <w:pStyle w:val="stbilgi"/>
        <w:rPr>
          <w:lang w:val="tr-TR"/>
        </w:rPr>
        <w:sectPr w:rsidR="00122CD8" w:rsidSect="0090136D">
          <w:endnotePr>
            <w:numFmt w:val="decimal"/>
          </w:endnotePr>
          <w:pgSz w:w="12240" w:h="15840" w:code="1"/>
          <w:pgMar w:top="1417" w:right="1440" w:bottom="1417" w:left="1440" w:header="709" w:footer="709" w:gutter="0"/>
          <w:cols w:space="708"/>
          <w:docGrid w:linePitch="360"/>
        </w:sectPr>
      </w:pPr>
    </w:p>
    <w:tbl>
      <w:tblPr>
        <w:tblW w:w="142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2630"/>
        <w:gridCol w:w="5954"/>
        <w:gridCol w:w="1657"/>
        <w:gridCol w:w="2329"/>
      </w:tblGrid>
      <w:tr w:rsidR="00124077" w:rsidTr="00241997">
        <w:trPr>
          <w:trHeight w:val="1068"/>
          <w:tblHeader/>
        </w:trPr>
        <w:tc>
          <w:tcPr>
            <w:tcW w:w="1709" w:type="dxa"/>
          </w:tcPr>
          <w:p w:rsidR="00124077" w:rsidRDefault="0061668F" w:rsidP="00E3070A">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 xml:space="preserve">Çıktı </w:t>
            </w:r>
            <w:r w:rsidR="00124077">
              <w:rPr>
                <w:rFonts w:ascii="Times New Roman" w:hAnsi="Times New Roman" w:cs="Times New Roman"/>
                <w:b/>
                <w:bCs/>
                <w:sz w:val="22"/>
                <w:szCs w:val="22"/>
                <w:lang w:val="tr-TR"/>
              </w:rPr>
              <w:t>Göstergeleri</w:t>
            </w:r>
          </w:p>
        </w:tc>
        <w:tc>
          <w:tcPr>
            <w:tcW w:w="2630" w:type="dxa"/>
          </w:tcPr>
          <w:p w:rsidR="00124077" w:rsidRDefault="00124077" w:rsidP="00E3070A">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Alt bileşen</w:t>
            </w:r>
          </w:p>
        </w:tc>
        <w:tc>
          <w:tcPr>
            <w:tcW w:w="5954" w:type="dxa"/>
          </w:tcPr>
          <w:p w:rsidR="00124077" w:rsidRDefault="00124077" w:rsidP="00E3070A">
            <w:pPr>
              <w:pStyle w:val="Balk2"/>
              <w:rPr>
                <w:b w:val="0"/>
                <w:bCs w:val="0"/>
                <w:lang w:val="tr-TR"/>
              </w:rPr>
            </w:pPr>
            <w:r>
              <w:rPr>
                <w:b w:val="0"/>
                <w:bCs w:val="0"/>
                <w:lang w:val="tr-TR"/>
              </w:rPr>
              <w:t>Faaliyetler/Görevler</w:t>
            </w:r>
          </w:p>
        </w:tc>
        <w:tc>
          <w:tcPr>
            <w:tcW w:w="1657" w:type="dxa"/>
          </w:tcPr>
          <w:p w:rsidR="00124077" w:rsidRDefault="00124077" w:rsidP="00E3070A">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ABD $ Bazında Proje Temel Maliyetleri</w:t>
            </w:r>
          </w:p>
        </w:tc>
        <w:tc>
          <w:tcPr>
            <w:tcW w:w="2329" w:type="dxa"/>
          </w:tcPr>
          <w:p w:rsidR="00124077" w:rsidRDefault="00124077" w:rsidP="00E3070A">
            <w:pPr>
              <w:tabs>
                <w:tab w:val="left" w:pos="317"/>
                <w:tab w:val="left" w:pos="5103"/>
                <w:tab w:val="left" w:pos="5529"/>
              </w:tabs>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Uygulama Sorumluluğu</w:t>
            </w:r>
          </w:p>
        </w:tc>
      </w:tr>
      <w:tr w:rsidR="00124077" w:rsidTr="00241997">
        <w:trPr>
          <w:trHeight w:val="2867"/>
        </w:trPr>
        <w:tc>
          <w:tcPr>
            <w:tcW w:w="1709" w:type="dxa"/>
          </w:tcPr>
          <w:p w:rsidR="009D7BAF" w:rsidRPr="00A12D1C" w:rsidRDefault="009D7BAF" w:rsidP="001B0415">
            <w:pPr>
              <w:rPr>
                <w:rFonts w:ascii="Times New Roman" w:hAnsi="Times New Roman" w:cs="Times New Roman"/>
                <w:color w:val="FF0000"/>
                <w:szCs w:val="16"/>
                <w:lang w:val="tr-TR"/>
              </w:rPr>
            </w:pPr>
          </w:p>
          <w:p w:rsidR="00124077" w:rsidRPr="009D26AE" w:rsidRDefault="00124077" w:rsidP="00E3070A">
            <w:pPr>
              <w:rPr>
                <w:rFonts w:ascii="Times New Roman" w:hAnsi="Times New Roman" w:cs="Times New Roman"/>
                <w:color w:val="FF0000"/>
                <w:sz w:val="22"/>
                <w:szCs w:val="22"/>
                <w:lang w:val="tr-TR"/>
              </w:rPr>
            </w:pPr>
          </w:p>
          <w:p w:rsidR="00124077" w:rsidRPr="0093099C" w:rsidRDefault="00124077" w:rsidP="00E3070A">
            <w:pPr>
              <w:rPr>
                <w:rFonts w:ascii="Times New Roman" w:hAnsi="Times New Roman" w:cs="Times New Roman"/>
                <w:sz w:val="22"/>
                <w:szCs w:val="22"/>
                <w:lang w:val="tr-TR"/>
              </w:rPr>
            </w:pPr>
          </w:p>
        </w:tc>
        <w:tc>
          <w:tcPr>
            <w:tcW w:w="2630" w:type="dxa"/>
          </w:tcPr>
          <w:p w:rsidR="00124077" w:rsidRPr="006C6673" w:rsidRDefault="00124077" w:rsidP="00E3070A">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2.1</w:t>
            </w:r>
            <w:proofErr w:type="gramEnd"/>
            <w:r w:rsidRPr="006C6673">
              <w:rPr>
                <w:rFonts w:ascii="Times New Roman" w:hAnsi="Times New Roman" w:cs="Times New Roman"/>
                <w:b/>
                <w:bCs/>
                <w:sz w:val="22"/>
                <w:szCs w:val="22"/>
                <w:lang w:val="tr-TR"/>
              </w:rPr>
              <w:t>. Kanıta dayalı sağlık hizmeti sunumunun sağlanması</w:t>
            </w:r>
          </w:p>
          <w:p w:rsidR="00124077" w:rsidRPr="006424A0" w:rsidRDefault="00124077" w:rsidP="006424A0">
            <w:pPr>
              <w:widowControl/>
              <w:rPr>
                <w:rFonts w:ascii="Times New Roman" w:hAnsi="Times New Roman" w:cs="Times New Roman"/>
                <w:sz w:val="18"/>
                <w:szCs w:val="18"/>
                <w:lang w:val="tr-TR" w:eastAsia="tr-TR"/>
              </w:rPr>
            </w:pPr>
            <w:r w:rsidRPr="006424A0">
              <w:rPr>
                <w:rFonts w:ascii="Times New Roman" w:hAnsi="Times New Roman" w:cs="Times New Roman"/>
                <w:sz w:val="18"/>
                <w:szCs w:val="18"/>
                <w:lang w:val="tr-TR"/>
              </w:rPr>
              <w:t>(SH</w:t>
            </w:r>
            <w:r w:rsidRPr="006424A0">
              <w:rPr>
                <w:rFonts w:ascii="Times New Roman" w:hAnsi="Times New Roman" w:cs="Times New Roman"/>
                <w:sz w:val="18"/>
                <w:szCs w:val="18"/>
                <w:lang w:val="tr-TR" w:eastAsia="tr-TR"/>
              </w:rPr>
              <w:t xml:space="preserve"> 2.2. Teşhis, tedavi ve </w:t>
            </w:r>
            <w:proofErr w:type="gramStart"/>
            <w:r w:rsidRPr="006424A0">
              <w:rPr>
                <w:rFonts w:ascii="Times New Roman" w:hAnsi="Times New Roman" w:cs="Times New Roman"/>
                <w:sz w:val="18"/>
                <w:szCs w:val="18"/>
                <w:lang w:val="tr-TR" w:eastAsia="tr-TR"/>
              </w:rPr>
              <w:t>rehabilitasyon</w:t>
            </w:r>
            <w:proofErr w:type="gramEnd"/>
            <w:r w:rsidRPr="006424A0">
              <w:rPr>
                <w:rFonts w:ascii="Times New Roman" w:hAnsi="Times New Roman" w:cs="Times New Roman"/>
                <w:sz w:val="18"/>
                <w:szCs w:val="18"/>
                <w:lang w:val="tr-TR" w:eastAsia="tr-TR"/>
              </w:rPr>
              <w:t xml:space="preserve"> hizmetlerinin kalitesini artırmak, erişilebilirlik,</w:t>
            </w:r>
          </w:p>
          <w:p w:rsidR="00124077" w:rsidRPr="006C6673" w:rsidRDefault="00124077" w:rsidP="006424A0">
            <w:pPr>
              <w:rPr>
                <w:rFonts w:ascii="Times New Roman" w:hAnsi="Times New Roman" w:cs="Times New Roman"/>
                <w:sz w:val="18"/>
                <w:szCs w:val="18"/>
                <w:lang w:val="tr-TR"/>
              </w:rPr>
            </w:pPr>
            <w:proofErr w:type="gramStart"/>
            <w:r w:rsidRPr="006424A0">
              <w:rPr>
                <w:rFonts w:ascii="Times New Roman" w:hAnsi="Times New Roman" w:cs="Times New Roman"/>
                <w:sz w:val="18"/>
                <w:szCs w:val="18"/>
                <w:lang w:val="tr-TR" w:eastAsia="tr-TR"/>
              </w:rPr>
              <w:t>etkililik</w:t>
            </w:r>
            <w:proofErr w:type="gramEnd"/>
            <w:r w:rsidRPr="006424A0">
              <w:rPr>
                <w:rFonts w:ascii="Times New Roman" w:hAnsi="Times New Roman" w:cs="Times New Roman"/>
                <w:sz w:val="18"/>
                <w:szCs w:val="18"/>
                <w:lang w:val="tr-TR" w:eastAsia="tr-TR"/>
              </w:rPr>
              <w:t>, verimlilik, ölçülebilirlik ve hakkaniyet ilkeleri çerçevesinde yürütülmesini sağlamak</w:t>
            </w:r>
          </w:p>
        </w:tc>
        <w:tc>
          <w:tcPr>
            <w:tcW w:w="5954" w:type="dxa"/>
          </w:tcPr>
          <w:p w:rsidR="00124077" w:rsidRDefault="00124077" w:rsidP="00E3070A">
            <w:pPr>
              <w:rPr>
                <w:rFonts w:ascii="Times New Roman" w:hAnsi="Times New Roman" w:cs="Times New Roman"/>
                <w:b/>
                <w:bCs/>
                <w:sz w:val="22"/>
                <w:szCs w:val="22"/>
                <w:lang w:val="tr-TR"/>
              </w:rPr>
            </w:pPr>
            <w:r>
              <w:rPr>
                <w:rFonts w:ascii="Times New Roman" w:hAnsi="Times New Roman" w:cs="Times New Roman"/>
                <w:b/>
                <w:bCs/>
                <w:sz w:val="22"/>
                <w:szCs w:val="22"/>
                <w:lang w:val="tr-TR"/>
              </w:rPr>
              <w:t>A.2.1.1 İkinci Basamağa yönelik kanıta dayalı klinik kılavuzların hazırlanması</w:t>
            </w:r>
          </w:p>
          <w:p w:rsidR="00124077" w:rsidRPr="006424A0" w:rsidRDefault="00124077" w:rsidP="006A10B1">
            <w:pPr>
              <w:widowControl/>
              <w:rPr>
                <w:rFonts w:ascii="Times New Roman" w:hAnsi="Times New Roman" w:cs="Times New Roman"/>
                <w:sz w:val="18"/>
                <w:szCs w:val="18"/>
                <w:lang w:val="tr-TR" w:eastAsia="tr-TR"/>
              </w:rPr>
            </w:pPr>
            <w:proofErr w:type="gramStart"/>
            <w:r w:rsidRPr="006424A0">
              <w:rPr>
                <w:rFonts w:ascii="Times New Roman" w:hAnsi="Times New Roman" w:cs="Times New Roman"/>
                <w:sz w:val="18"/>
                <w:szCs w:val="18"/>
                <w:lang w:val="tr-TR"/>
              </w:rPr>
              <w:t>(</w:t>
            </w:r>
            <w:proofErr w:type="gramEnd"/>
            <w:r w:rsidRPr="006424A0">
              <w:rPr>
                <w:rFonts w:ascii="Times New Roman" w:hAnsi="Times New Roman" w:cs="Times New Roman"/>
                <w:sz w:val="18"/>
                <w:szCs w:val="18"/>
                <w:lang w:val="tr-TR"/>
              </w:rPr>
              <w:t xml:space="preserve">SH </w:t>
            </w:r>
            <w:r w:rsidRPr="006424A0">
              <w:rPr>
                <w:rFonts w:ascii="Times New Roman" w:hAnsi="Times New Roman" w:cs="Times New Roman"/>
                <w:sz w:val="18"/>
                <w:szCs w:val="18"/>
                <w:lang w:val="tr-TR" w:eastAsia="tr-TR"/>
              </w:rPr>
              <w:t>2.2.1. Hekimlerin en az %95’inin 2014 yılı sonuna kadar hastalıkların tanı ve tedavisi konusunda</w:t>
            </w:r>
            <w:r>
              <w:rPr>
                <w:rFonts w:ascii="Times New Roman" w:hAnsi="Times New Roman" w:cs="Times New Roman"/>
                <w:sz w:val="18"/>
                <w:szCs w:val="18"/>
                <w:lang w:val="tr-TR" w:eastAsia="tr-TR"/>
              </w:rPr>
              <w:t xml:space="preserve"> </w:t>
            </w:r>
            <w:r w:rsidRPr="006424A0">
              <w:rPr>
                <w:rFonts w:ascii="Times New Roman" w:hAnsi="Times New Roman" w:cs="Times New Roman"/>
                <w:sz w:val="18"/>
                <w:szCs w:val="18"/>
                <w:lang w:val="tr-TR" w:eastAsia="tr-TR"/>
              </w:rPr>
              <w:t xml:space="preserve">kanıta dayalı tıp uygulamaları doğrultusunda bilgi, beceri ve tutum kazanmalarını sağlamak   </w:t>
            </w:r>
            <w:r w:rsidR="00EE0F63" w:rsidRPr="00EE0F63">
              <w:rPr>
                <w:rFonts w:ascii="Times New Roman" w:hAnsi="Times New Roman" w:cs="Times New Roman"/>
                <w:color w:val="FF0000"/>
                <w:sz w:val="24"/>
                <w:szCs w:val="24"/>
                <w:lang w:val="tr-TR" w:eastAsia="tr-TR"/>
              </w:rPr>
              <w:t>(</w:t>
            </w:r>
            <w:r w:rsidR="00BC52CA">
              <w:rPr>
                <w:rFonts w:ascii="Times New Roman" w:hAnsi="Times New Roman" w:cs="Times New Roman"/>
                <w:color w:val="FF0000"/>
                <w:sz w:val="24"/>
                <w:szCs w:val="24"/>
                <w:lang w:val="tr-TR" w:eastAsia="tr-TR"/>
              </w:rPr>
              <w:t>2012’de faaliyet yapılmayacak</w:t>
            </w:r>
            <w:r w:rsidR="00EE0F63" w:rsidRPr="00EE0F63">
              <w:rPr>
                <w:rFonts w:ascii="Times New Roman" w:hAnsi="Times New Roman" w:cs="Times New Roman"/>
                <w:color w:val="FF0000"/>
                <w:sz w:val="24"/>
                <w:szCs w:val="24"/>
                <w:lang w:val="tr-TR" w:eastAsia="tr-TR"/>
              </w:rPr>
              <w:t>)</w:t>
            </w:r>
          </w:p>
          <w:p w:rsidR="00124077" w:rsidRPr="00624F75" w:rsidRDefault="00124077" w:rsidP="00E3070A">
            <w:pPr>
              <w:rPr>
                <w:rFonts w:ascii="Times New Roman" w:hAnsi="Times New Roman" w:cs="Times New Roman"/>
                <w:sz w:val="18"/>
                <w:szCs w:val="18"/>
                <w:lang w:val="tr-TR"/>
              </w:rPr>
            </w:pPr>
          </w:p>
          <w:p w:rsidR="00124077" w:rsidRPr="00624F75" w:rsidRDefault="00124077" w:rsidP="00E3070A">
            <w:pPr>
              <w:rPr>
                <w:rFonts w:ascii="Times New Roman" w:hAnsi="Times New Roman" w:cs="Times New Roman"/>
                <w:b/>
                <w:bCs/>
                <w:color w:val="FF0000"/>
                <w:sz w:val="18"/>
                <w:szCs w:val="18"/>
                <w:lang w:val="tr-TR"/>
              </w:rPr>
            </w:pPr>
          </w:p>
          <w:p w:rsidR="00124077" w:rsidRPr="00B630F4" w:rsidRDefault="00124077" w:rsidP="00E3070A">
            <w:pPr>
              <w:rPr>
                <w:rFonts w:ascii="Times New Roman" w:hAnsi="Times New Roman" w:cs="Times New Roman"/>
                <w:b/>
                <w:bCs/>
                <w:color w:val="FF0000"/>
                <w:sz w:val="18"/>
                <w:szCs w:val="18"/>
                <w:lang w:val="tr-TR"/>
              </w:rPr>
            </w:pPr>
          </w:p>
        </w:tc>
        <w:tc>
          <w:tcPr>
            <w:tcW w:w="1657" w:type="dxa"/>
          </w:tcPr>
          <w:p w:rsidR="00124077" w:rsidRPr="00BF4F82" w:rsidRDefault="00124077" w:rsidP="00BF4F82">
            <w:pPr>
              <w:jc w:val="center"/>
              <w:rPr>
                <w:rFonts w:ascii="Times New Roman" w:hAnsi="Times New Roman" w:cs="Times New Roman"/>
                <w:b/>
                <w:bCs/>
                <w:sz w:val="22"/>
                <w:szCs w:val="22"/>
                <w:lang w:val="tr-TR"/>
              </w:rPr>
            </w:pPr>
          </w:p>
          <w:p w:rsidR="00124077" w:rsidRDefault="00124077" w:rsidP="00FD0495">
            <w:pPr>
              <w:rPr>
                <w:rFonts w:ascii="Times New Roman" w:hAnsi="Times New Roman" w:cs="Times New Roman"/>
                <w:sz w:val="22"/>
                <w:szCs w:val="22"/>
                <w:lang w:val="tr-TR"/>
              </w:rPr>
            </w:pPr>
          </w:p>
        </w:tc>
        <w:tc>
          <w:tcPr>
            <w:tcW w:w="2329" w:type="dxa"/>
          </w:tcPr>
          <w:p w:rsidR="00124077" w:rsidRDefault="00124077" w:rsidP="000966D2">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p w:rsidR="00124077" w:rsidRDefault="00124077" w:rsidP="00C859C9">
            <w:pPr>
              <w:rPr>
                <w:rFonts w:ascii="Times New Roman" w:hAnsi="Times New Roman" w:cs="Times New Roman"/>
                <w:sz w:val="22"/>
                <w:szCs w:val="22"/>
                <w:lang w:val="tr-TR"/>
              </w:rPr>
            </w:pPr>
          </w:p>
        </w:tc>
      </w:tr>
      <w:tr w:rsidR="00124077" w:rsidRPr="00624F75" w:rsidTr="00241997">
        <w:tc>
          <w:tcPr>
            <w:tcW w:w="1709" w:type="dxa"/>
          </w:tcPr>
          <w:p w:rsidR="007732C8" w:rsidRDefault="007732C8" w:rsidP="00733127">
            <w:pPr>
              <w:rPr>
                <w:rFonts w:ascii="Times New Roman" w:hAnsi="Times New Roman" w:cs="Times New Roman"/>
                <w:color w:val="FF0000"/>
                <w:szCs w:val="16"/>
                <w:lang w:val="tr-TR"/>
              </w:rPr>
            </w:pPr>
          </w:p>
          <w:p w:rsidR="00A74D10" w:rsidRDefault="004E5DBD" w:rsidP="007732C8">
            <w:pPr>
              <w:rPr>
                <w:rFonts w:ascii="Times New Roman" w:hAnsi="Times New Roman" w:cs="Times New Roman"/>
                <w:color w:val="FF0000"/>
                <w:lang w:val="tr-TR"/>
              </w:rPr>
            </w:pPr>
            <w:r>
              <w:rPr>
                <w:rFonts w:ascii="Times New Roman" w:hAnsi="Times New Roman" w:cs="Times New Roman"/>
                <w:color w:val="FF0000"/>
                <w:lang w:val="tr-TR"/>
              </w:rPr>
              <w:t>A</w:t>
            </w:r>
            <w:r w:rsidR="00A74D10">
              <w:rPr>
                <w:rFonts w:ascii="Times New Roman" w:hAnsi="Times New Roman" w:cs="Times New Roman"/>
                <w:color w:val="FF0000"/>
                <w:lang w:val="tr-TR"/>
              </w:rPr>
              <w:t xml:space="preserve">çılan </w:t>
            </w:r>
            <w:r w:rsidR="00A83264">
              <w:rPr>
                <w:rFonts w:ascii="Times New Roman" w:hAnsi="Times New Roman" w:cs="Times New Roman"/>
                <w:color w:val="FF0000"/>
                <w:lang w:val="tr-TR"/>
              </w:rPr>
              <w:t xml:space="preserve">evde </w:t>
            </w:r>
            <w:proofErr w:type="spellStart"/>
            <w:r w:rsidR="00A83264">
              <w:rPr>
                <w:rFonts w:ascii="Times New Roman" w:hAnsi="Times New Roman" w:cs="Times New Roman"/>
                <w:color w:val="FF0000"/>
                <w:lang w:val="tr-TR"/>
              </w:rPr>
              <w:t>sağlık</w:t>
            </w:r>
            <w:r w:rsidR="007732C8" w:rsidRPr="007732C8">
              <w:rPr>
                <w:rFonts w:ascii="Times New Roman" w:hAnsi="Times New Roman" w:cs="Times New Roman"/>
                <w:color w:val="FF0000"/>
                <w:lang w:val="tr-TR"/>
              </w:rPr>
              <w:t>birimlerinin</w:t>
            </w:r>
            <w:proofErr w:type="spellEnd"/>
            <w:r w:rsidR="007732C8" w:rsidRPr="007732C8">
              <w:rPr>
                <w:rFonts w:ascii="Times New Roman" w:hAnsi="Times New Roman" w:cs="Times New Roman"/>
                <w:color w:val="FF0000"/>
                <w:lang w:val="tr-TR"/>
              </w:rPr>
              <w:t xml:space="preserve"> sayısı </w:t>
            </w:r>
          </w:p>
          <w:p w:rsidR="00A74D10" w:rsidRDefault="00A74D10" w:rsidP="007732C8">
            <w:pPr>
              <w:rPr>
                <w:rFonts w:ascii="Times New Roman" w:hAnsi="Times New Roman" w:cs="Times New Roman"/>
                <w:color w:val="FF0000"/>
                <w:lang w:val="tr-TR"/>
              </w:rPr>
            </w:pPr>
          </w:p>
          <w:p w:rsidR="00A74D10" w:rsidRPr="007732C8" w:rsidRDefault="00A74D10" w:rsidP="00A74D10">
            <w:pPr>
              <w:rPr>
                <w:rFonts w:ascii="Times New Roman" w:hAnsi="Times New Roman" w:cs="Times New Roman"/>
                <w:color w:val="FF0000"/>
                <w:lang w:val="tr-TR"/>
              </w:rPr>
            </w:pPr>
            <w:r>
              <w:rPr>
                <w:rFonts w:ascii="Times New Roman" w:hAnsi="Times New Roman" w:cs="Times New Roman"/>
                <w:color w:val="FF0000"/>
                <w:lang w:val="tr-TR"/>
              </w:rPr>
              <w:t>E</w:t>
            </w:r>
            <w:r w:rsidR="007732C8" w:rsidRPr="007732C8">
              <w:rPr>
                <w:rFonts w:ascii="Times New Roman" w:hAnsi="Times New Roman" w:cs="Times New Roman"/>
                <w:color w:val="FF0000"/>
                <w:lang w:val="tr-TR"/>
              </w:rPr>
              <w:t xml:space="preserve">vde sağlık hizmetleri kapsamında takip </w:t>
            </w:r>
            <w:r>
              <w:rPr>
                <w:rFonts w:ascii="Times New Roman" w:hAnsi="Times New Roman" w:cs="Times New Roman"/>
                <w:color w:val="FF0000"/>
                <w:lang w:val="tr-TR"/>
              </w:rPr>
              <w:t>edilen hasta sayısı</w:t>
            </w:r>
          </w:p>
          <w:p w:rsidR="007732C8" w:rsidRDefault="007732C8"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Default="00A4763E" w:rsidP="007732C8">
            <w:pPr>
              <w:rPr>
                <w:rFonts w:ascii="Times New Roman" w:hAnsi="Times New Roman" w:cs="Times New Roman"/>
                <w:color w:val="FF0000"/>
                <w:lang w:val="tr-TR"/>
              </w:rPr>
            </w:pPr>
          </w:p>
          <w:p w:rsidR="00A4763E" w:rsidRPr="007732C8" w:rsidRDefault="00A4763E" w:rsidP="007732C8">
            <w:pPr>
              <w:rPr>
                <w:rFonts w:ascii="Times New Roman" w:hAnsi="Times New Roman" w:cs="Times New Roman"/>
                <w:color w:val="FF0000"/>
                <w:lang w:val="tr-TR"/>
              </w:rPr>
            </w:pPr>
          </w:p>
        </w:tc>
        <w:tc>
          <w:tcPr>
            <w:tcW w:w="2630" w:type="dxa"/>
          </w:tcPr>
          <w:p w:rsidR="00124077" w:rsidRPr="00624F75" w:rsidRDefault="00124077" w:rsidP="00BD0408">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624F75">
              <w:rPr>
                <w:rFonts w:ascii="Times New Roman" w:hAnsi="Times New Roman" w:cs="Times New Roman"/>
                <w:b/>
                <w:bCs/>
                <w:sz w:val="22"/>
                <w:szCs w:val="22"/>
                <w:lang w:val="tr-TR"/>
              </w:rPr>
              <w:t>A.</w:t>
            </w:r>
            <w:proofErr w:type="gramStart"/>
            <w:r w:rsidRPr="00624F75">
              <w:rPr>
                <w:rFonts w:ascii="Times New Roman" w:hAnsi="Times New Roman" w:cs="Times New Roman"/>
                <w:b/>
                <w:bCs/>
                <w:sz w:val="22"/>
                <w:szCs w:val="22"/>
                <w:lang w:val="tr-TR"/>
              </w:rPr>
              <w:t>2.2</w:t>
            </w:r>
            <w:proofErr w:type="gramEnd"/>
            <w:r w:rsidRPr="00624F75">
              <w:rPr>
                <w:rFonts w:ascii="Times New Roman" w:hAnsi="Times New Roman" w:cs="Times New Roman"/>
                <w:b/>
                <w:bCs/>
                <w:sz w:val="22"/>
                <w:szCs w:val="22"/>
                <w:lang w:val="tr-TR"/>
              </w:rPr>
              <w:t xml:space="preserve"> Hastane Hizmetlerini Geliştirmek.</w:t>
            </w:r>
          </w:p>
          <w:p w:rsidR="00124077" w:rsidRPr="00624F75" w:rsidRDefault="00124077" w:rsidP="00CF1FD1">
            <w:pPr>
              <w:widowControl/>
              <w:rPr>
                <w:rFonts w:ascii="Times New Roman" w:hAnsi="Times New Roman" w:cs="Times New Roman"/>
                <w:b/>
                <w:bCs/>
                <w:sz w:val="22"/>
                <w:szCs w:val="22"/>
                <w:lang w:val="tr-TR"/>
              </w:rPr>
            </w:pPr>
            <w:r w:rsidRPr="00F56BBD">
              <w:rPr>
                <w:rFonts w:ascii="Times New Roman" w:hAnsi="Times New Roman" w:cs="Times New Roman"/>
                <w:sz w:val="18"/>
                <w:szCs w:val="18"/>
                <w:lang w:val="tr-TR"/>
              </w:rPr>
              <w:t>(</w:t>
            </w:r>
            <w:r>
              <w:rPr>
                <w:rFonts w:ascii="Times New Roman" w:hAnsi="Times New Roman" w:cs="Times New Roman"/>
                <w:sz w:val="18"/>
                <w:szCs w:val="18"/>
                <w:lang w:val="tr-TR" w:eastAsia="tr-TR"/>
              </w:rPr>
              <w:t>S.H</w:t>
            </w:r>
            <w:r w:rsidRPr="00F56BBD">
              <w:rPr>
                <w:rFonts w:ascii="Times New Roman" w:hAnsi="Times New Roman" w:cs="Times New Roman"/>
                <w:sz w:val="18"/>
                <w:szCs w:val="18"/>
                <w:lang w:val="tr-TR" w:eastAsia="tr-TR"/>
              </w:rPr>
              <w:t xml:space="preserve"> </w:t>
            </w:r>
            <w:proofErr w:type="gramStart"/>
            <w:r w:rsidRPr="00F56BBD">
              <w:rPr>
                <w:rFonts w:ascii="Times New Roman" w:hAnsi="Times New Roman" w:cs="Times New Roman"/>
                <w:sz w:val="18"/>
                <w:szCs w:val="18"/>
                <w:lang w:val="tr-TR" w:eastAsia="tr-TR"/>
              </w:rPr>
              <w:t>2.1</w:t>
            </w:r>
            <w:proofErr w:type="gramEnd"/>
            <w:r w:rsidRPr="00F56BBD">
              <w:rPr>
                <w:rFonts w:ascii="Times New Roman" w:hAnsi="Times New Roman" w:cs="Times New Roman"/>
                <w:sz w:val="18"/>
                <w:szCs w:val="18"/>
                <w:lang w:val="tr-TR" w:eastAsia="tr-TR"/>
              </w:rPr>
              <w:t>. Hastane hizmetlerini idari, yapısal ve fonksiyonel olarak geliştirmeye devam etmek,</w:t>
            </w:r>
            <w:r w:rsidR="003A356E">
              <w:rPr>
                <w:rFonts w:ascii="Times New Roman" w:hAnsi="Times New Roman" w:cs="Times New Roman"/>
                <w:sz w:val="18"/>
                <w:szCs w:val="18"/>
                <w:lang w:val="tr-TR" w:eastAsia="tr-TR"/>
              </w:rPr>
              <w:t xml:space="preserve"> </w:t>
            </w:r>
            <w:r w:rsidRPr="00F56BBD">
              <w:rPr>
                <w:rFonts w:ascii="Times New Roman" w:hAnsi="Times New Roman" w:cs="Times New Roman"/>
                <w:sz w:val="18"/>
                <w:szCs w:val="18"/>
                <w:lang w:val="tr-TR" w:eastAsia="tr-TR"/>
              </w:rPr>
              <w:t>hizmet standartlarını yükseltmek ve verimliliği artırmak</w:t>
            </w:r>
            <w:r w:rsidR="000A2639">
              <w:rPr>
                <w:rFonts w:ascii="Times New Roman" w:hAnsi="Times New Roman" w:cs="Times New Roman"/>
                <w:sz w:val="18"/>
                <w:szCs w:val="18"/>
                <w:lang w:val="tr-TR"/>
              </w:rPr>
              <w:t>)</w:t>
            </w:r>
            <w:r w:rsidR="000A2639" w:rsidRPr="006424A0">
              <w:rPr>
                <w:rFonts w:ascii="Times New Roman" w:hAnsi="Times New Roman" w:cs="Times New Roman"/>
                <w:sz w:val="18"/>
                <w:szCs w:val="18"/>
                <w:lang w:val="tr-TR"/>
              </w:rPr>
              <w:t xml:space="preserve"> </w:t>
            </w:r>
          </w:p>
        </w:tc>
        <w:tc>
          <w:tcPr>
            <w:tcW w:w="5954" w:type="dxa"/>
          </w:tcPr>
          <w:p w:rsidR="00F12E94" w:rsidRPr="00733127" w:rsidRDefault="009230A8" w:rsidP="00F12E94">
            <w:pPr>
              <w:rPr>
                <w:rFonts w:ascii="Times New Roman" w:hAnsi="Times New Roman" w:cs="Times New Roman"/>
                <w:b/>
                <w:bCs/>
                <w:sz w:val="22"/>
                <w:szCs w:val="22"/>
                <w:lang w:val="tr-TR"/>
              </w:rPr>
            </w:pPr>
            <w:r w:rsidRPr="00733127">
              <w:rPr>
                <w:rFonts w:ascii="Times New Roman" w:hAnsi="Times New Roman" w:cs="Times New Roman"/>
                <w:b/>
                <w:bCs/>
                <w:sz w:val="22"/>
                <w:szCs w:val="22"/>
                <w:lang w:val="tr-TR"/>
              </w:rPr>
              <w:t xml:space="preserve">A.2.2.1 </w:t>
            </w:r>
            <w:r w:rsidR="00F12E94" w:rsidRPr="00733127">
              <w:rPr>
                <w:rFonts w:ascii="Times New Roman" w:hAnsi="Times New Roman" w:cs="Times New Roman"/>
                <w:b/>
                <w:bCs/>
                <w:sz w:val="22"/>
                <w:szCs w:val="22"/>
                <w:lang w:val="tr-TR"/>
              </w:rPr>
              <w:t xml:space="preserve">Teşhis, tedavi ve </w:t>
            </w:r>
            <w:proofErr w:type="gramStart"/>
            <w:r w:rsidR="00F12E94" w:rsidRPr="00733127">
              <w:rPr>
                <w:rFonts w:ascii="Times New Roman" w:hAnsi="Times New Roman" w:cs="Times New Roman"/>
                <w:b/>
                <w:bCs/>
                <w:sz w:val="22"/>
                <w:szCs w:val="22"/>
                <w:lang w:val="tr-TR"/>
              </w:rPr>
              <w:t>rehabilitasyon</w:t>
            </w:r>
            <w:proofErr w:type="gramEnd"/>
            <w:r w:rsidR="00F12E94" w:rsidRPr="00733127">
              <w:rPr>
                <w:rFonts w:ascii="Times New Roman" w:hAnsi="Times New Roman" w:cs="Times New Roman"/>
                <w:b/>
                <w:bCs/>
                <w:sz w:val="22"/>
                <w:szCs w:val="22"/>
                <w:lang w:val="tr-TR"/>
              </w:rPr>
              <w:t xml:space="preserve"> hizmetlerinin kalitesinin artırılması</w:t>
            </w:r>
          </w:p>
          <w:p w:rsidR="00F12E94" w:rsidRPr="00624F75" w:rsidRDefault="00F12E94" w:rsidP="00F12E94">
            <w:pPr>
              <w:rPr>
                <w:rFonts w:ascii="Times New Roman" w:hAnsi="Times New Roman" w:cs="Times New Roman"/>
                <w:sz w:val="18"/>
                <w:szCs w:val="18"/>
                <w:lang w:val="tr-TR"/>
              </w:rPr>
            </w:pPr>
            <w:r w:rsidRPr="00624F75">
              <w:rPr>
                <w:rFonts w:ascii="Times New Roman" w:hAnsi="Times New Roman" w:cs="Times New Roman"/>
                <w:sz w:val="18"/>
                <w:szCs w:val="18"/>
                <w:lang w:val="tr-TR"/>
              </w:rPr>
              <w:t xml:space="preserve">(SH </w:t>
            </w:r>
            <w:r w:rsidRPr="00B16C8F">
              <w:rPr>
                <w:rFonts w:ascii="Times New Roman" w:hAnsi="Times New Roman" w:cs="Times New Roman"/>
                <w:sz w:val="18"/>
                <w:szCs w:val="18"/>
                <w:lang w:val="tr-TR"/>
              </w:rPr>
              <w:t>2.1.6. Kamu sağlık hizmetlerinin, daha katılımcı, etkili, verimli, süratli, kaliteli ve halkın talep ve</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beklentilerine daha duyarlı bir şekilde sunulması için, 2014 yılı sonuna kadar idari, mali özerkliğe</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sahip kamu hastane birliklerini oluşturmak</w:t>
            </w:r>
            <w:proofErr w:type="gramStart"/>
            <w:r w:rsidRPr="00B16C8F">
              <w:rPr>
                <w:rFonts w:ascii="Times New Roman" w:hAnsi="Times New Roman" w:cs="Times New Roman"/>
                <w:sz w:val="18"/>
                <w:szCs w:val="18"/>
                <w:lang w:val="tr-TR"/>
              </w:rPr>
              <w:t>.</w:t>
            </w:r>
            <w:r w:rsidRPr="005C206B">
              <w:rPr>
                <w:rFonts w:ascii="Times New Roman" w:hAnsi="Times New Roman" w:cs="Times New Roman"/>
                <w:sz w:val="18"/>
                <w:szCs w:val="18"/>
                <w:lang w:val="tr-TR"/>
              </w:rPr>
              <w:t>.</w:t>
            </w:r>
            <w:proofErr w:type="gramEnd"/>
            <w:r w:rsidRPr="005C206B">
              <w:rPr>
                <w:rFonts w:ascii="Times New Roman" w:hAnsi="Times New Roman" w:cs="Times New Roman"/>
                <w:sz w:val="18"/>
                <w:szCs w:val="18"/>
                <w:lang w:val="tr-TR"/>
              </w:rPr>
              <w:t>)</w:t>
            </w:r>
          </w:p>
          <w:p w:rsidR="00F12E94" w:rsidRPr="00F12E94" w:rsidRDefault="00F12E94" w:rsidP="00F12E94">
            <w:pPr>
              <w:rPr>
                <w:rFonts w:ascii="Times New Roman" w:hAnsi="Times New Roman" w:cs="Times New Roman"/>
                <w:b/>
                <w:bCs/>
                <w:sz w:val="22"/>
                <w:szCs w:val="22"/>
                <w:lang w:val="tr-TR"/>
              </w:rPr>
            </w:pPr>
          </w:p>
          <w:p w:rsidR="001A7FCF" w:rsidRDefault="001A7FCF" w:rsidP="007008AF">
            <w:pPr>
              <w:rPr>
                <w:rFonts w:ascii="Times New Roman" w:hAnsi="Times New Roman" w:cs="Times New Roman"/>
                <w:b/>
                <w:bCs/>
                <w:color w:val="FF0000"/>
                <w:sz w:val="22"/>
                <w:szCs w:val="22"/>
                <w:lang w:val="tr-TR"/>
              </w:rPr>
            </w:pPr>
          </w:p>
          <w:p w:rsidR="001751F3" w:rsidRPr="00DE4818" w:rsidRDefault="001751F3" w:rsidP="007008AF">
            <w:pPr>
              <w:rPr>
                <w:rFonts w:ascii="Times New Roman" w:hAnsi="Times New Roman" w:cs="Times New Roman"/>
                <w:b/>
                <w:bCs/>
                <w:color w:val="FF0000"/>
                <w:sz w:val="22"/>
                <w:szCs w:val="22"/>
                <w:lang w:val="tr-TR"/>
              </w:rPr>
            </w:pPr>
          </w:p>
          <w:p w:rsidR="007008AF" w:rsidRPr="00BE1730" w:rsidRDefault="007008AF" w:rsidP="007008AF">
            <w:pPr>
              <w:widowControl/>
              <w:rPr>
                <w:rFonts w:ascii="Times New Roman" w:hAnsi="Times New Roman" w:cs="Times New Roman"/>
                <w:color w:val="FF0000"/>
                <w:sz w:val="18"/>
                <w:szCs w:val="18"/>
                <w:lang w:val="tr-TR" w:eastAsia="tr-TR"/>
              </w:rPr>
            </w:pPr>
          </w:p>
          <w:p w:rsidR="004A460F" w:rsidRPr="00624F75" w:rsidRDefault="004A460F" w:rsidP="007008AF">
            <w:pPr>
              <w:rPr>
                <w:rFonts w:ascii="Times New Roman" w:hAnsi="Times New Roman" w:cs="Times New Roman"/>
                <w:b/>
                <w:bCs/>
                <w:sz w:val="22"/>
                <w:szCs w:val="22"/>
                <w:lang w:val="tr-TR"/>
              </w:rPr>
            </w:pPr>
          </w:p>
        </w:tc>
        <w:tc>
          <w:tcPr>
            <w:tcW w:w="1657" w:type="dxa"/>
          </w:tcPr>
          <w:p w:rsidR="00124077" w:rsidRDefault="00124077" w:rsidP="0059143F">
            <w:pPr>
              <w:jc w:val="center"/>
              <w:rPr>
                <w:rFonts w:ascii="Times New Roman" w:hAnsi="Times New Roman" w:cs="Times New Roman"/>
                <w:sz w:val="22"/>
                <w:szCs w:val="22"/>
                <w:highlight w:val="yellow"/>
                <w:lang w:val="tr-TR"/>
              </w:rPr>
            </w:pPr>
          </w:p>
          <w:p w:rsidR="00124077" w:rsidRPr="00BF4F82" w:rsidRDefault="00124077" w:rsidP="0059143F">
            <w:pPr>
              <w:jc w:val="center"/>
              <w:rPr>
                <w:rFonts w:ascii="Times New Roman" w:hAnsi="Times New Roman" w:cs="Times New Roman"/>
                <w:b/>
                <w:bCs/>
                <w:sz w:val="22"/>
                <w:szCs w:val="22"/>
                <w:highlight w:val="yellow"/>
                <w:lang w:val="tr-TR"/>
              </w:rPr>
            </w:pPr>
          </w:p>
        </w:tc>
        <w:tc>
          <w:tcPr>
            <w:tcW w:w="2329" w:type="dxa"/>
          </w:tcPr>
          <w:p w:rsidR="00D152CE" w:rsidRDefault="000A08D9" w:rsidP="00D152CE">
            <w:pPr>
              <w:rPr>
                <w:rFonts w:ascii="Times New Roman" w:hAnsi="Times New Roman" w:cs="Times New Roman"/>
                <w:sz w:val="22"/>
                <w:szCs w:val="22"/>
                <w:lang w:val="tr-TR"/>
              </w:rPr>
            </w:pPr>
            <w:r>
              <w:rPr>
                <w:rFonts w:ascii="Times New Roman" w:hAnsi="Times New Roman" w:cs="Times New Roman"/>
                <w:sz w:val="22"/>
                <w:szCs w:val="22"/>
                <w:lang w:val="tr-TR"/>
              </w:rPr>
              <w:t>Sağlık Hizmetleri Genel Müdürlüğü</w:t>
            </w:r>
            <w:r w:rsidR="00D152CE">
              <w:rPr>
                <w:rFonts w:ascii="Times New Roman" w:hAnsi="Times New Roman" w:cs="Times New Roman"/>
                <w:sz w:val="22"/>
                <w:szCs w:val="22"/>
                <w:lang w:val="tr-TR"/>
              </w:rPr>
              <w:t xml:space="preserve">(Hasta Hakları ve Tıbbi Sosyal </w:t>
            </w:r>
            <w:proofErr w:type="spellStart"/>
            <w:proofErr w:type="gramStart"/>
            <w:r w:rsidR="00D152CE">
              <w:rPr>
                <w:rFonts w:ascii="Times New Roman" w:hAnsi="Times New Roman" w:cs="Times New Roman"/>
                <w:sz w:val="22"/>
                <w:szCs w:val="22"/>
                <w:lang w:val="tr-TR"/>
              </w:rPr>
              <w:t>Hizm</w:t>
            </w:r>
            <w:proofErr w:type="spellEnd"/>
            <w:r w:rsidR="00D152CE">
              <w:rPr>
                <w:rFonts w:ascii="Times New Roman" w:hAnsi="Times New Roman" w:cs="Times New Roman"/>
                <w:sz w:val="22"/>
                <w:szCs w:val="22"/>
                <w:lang w:val="tr-TR"/>
              </w:rPr>
              <w:t>.DB</w:t>
            </w:r>
            <w:proofErr w:type="gramEnd"/>
            <w:r w:rsidR="00D152CE">
              <w:rPr>
                <w:rFonts w:ascii="Times New Roman" w:hAnsi="Times New Roman" w:cs="Times New Roman"/>
                <w:sz w:val="22"/>
                <w:szCs w:val="22"/>
                <w:lang w:val="tr-TR"/>
              </w:rPr>
              <w:t xml:space="preserve">,Tıbbi </w:t>
            </w:r>
            <w:r w:rsidR="00BE4041">
              <w:rPr>
                <w:rFonts w:ascii="Times New Roman" w:hAnsi="Times New Roman" w:cs="Times New Roman"/>
                <w:sz w:val="22"/>
                <w:szCs w:val="22"/>
                <w:lang w:val="tr-TR"/>
              </w:rPr>
              <w:t>Laboratuar</w:t>
            </w:r>
            <w:r w:rsidR="00D152CE">
              <w:rPr>
                <w:rFonts w:ascii="Times New Roman" w:hAnsi="Times New Roman" w:cs="Times New Roman"/>
                <w:sz w:val="22"/>
                <w:szCs w:val="22"/>
                <w:lang w:val="tr-TR"/>
              </w:rPr>
              <w:t xml:space="preserve"> </w:t>
            </w:r>
            <w:proofErr w:type="spellStart"/>
            <w:r w:rsidR="00D152CE">
              <w:rPr>
                <w:rFonts w:ascii="Times New Roman" w:hAnsi="Times New Roman" w:cs="Times New Roman"/>
                <w:sz w:val="22"/>
                <w:szCs w:val="22"/>
                <w:lang w:val="tr-TR"/>
              </w:rPr>
              <w:t>Hizm</w:t>
            </w:r>
            <w:proofErr w:type="spellEnd"/>
            <w:r w:rsidR="00D152CE">
              <w:rPr>
                <w:rFonts w:ascii="Times New Roman" w:hAnsi="Times New Roman" w:cs="Times New Roman"/>
                <w:sz w:val="22"/>
                <w:szCs w:val="22"/>
                <w:lang w:val="tr-TR"/>
              </w:rPr>
              <w:t>.DB.)</w:t>
            </w:r>
          </w:p>
          <w:p w:rsidR="00D152CE" w:rsidRDefault="00D152CE" w:rsidP="00D152CE">
            <w:pPr>
              <w:rPr>
                <w:rFonts w:ascii="Times New Roman" w:hAnsi="Times New Roman" w:cs="Times New Roman"/>
                <w:sz w:val="22"/>
                <w:szCs w:val="22"/>
                <w:lang w:val="tr-TR"/>
              </w:rPr>
            </w:pPr>
          </w:p>
          <w:p w:rsidR="00D152CE" w:rsidRDefault="00D152CE" w:rsidP="00D152CE">
            <w:pPr>
              <w:rPr>
                <w:rFonts w:ascii="Times New Roman" w:hAnsi="Times New Roman" w:cs="Times New Roman"/>
                <w:sz w:val="22"/>
                <w:szCs w:val="22"/>
                <w:lang w:val="tr-TR"/>
              </w:rPr>
            </w:pPr>
          </w:p>
          <w:p w:rsidR="00D152CE" w:rsidRDefault="00D152CE" w:rsidP="00D152CE">
            <w:pPr>
              <w:rPr>
                <w:rFonts w:ascii="Times New Roman" w:hAnsi="Times New Roman" w:cs="Times New Roman"/>
                <w:sz w:val="22"/>
                <w:szCs w:val="22"/>
                <w:lang w:val="tr-TR"/>
              </w:rPr>
            </w:pPr>
          </w:p>
          <w:p w:rsidR="00124077" w:rsidRPr="0059143F" w:rsidRDefault="000A08D9" w:rsidP="00D152CE">
            <w:pPr>
              <w:rPr>
                <w:rFonts w:ascii="Times New Roman" w:hAnsi="Times New Roman" w:cs="Times New Roman"/>
                <w:sz w:val="22"/>
                <w:szCs w:val="22"/>
                <w:lang w:val="tr-TR"/>
              </w:rPr>
            </w:pPr>
            <w:r>
              <w:rPr>
                <w:rFonts w:ascii="Times New Roman" w:hAnsi="Times New Roman" w:cs="Times New Roman"/>
                <w:sz w:val="22"/>
                <w:szCs w:val="22"/>
                <w:lang w:val="tr-TR"/>
              </w:rPr>
              <w:t>Türkiye Kamu Hastaneleri Kurumu</w:t>
            </w:r>
            <w:r w:rsidR="00D152CE">
              <w:rPr>
                <w:rFonts w:ascii="Times New Roman" w:hAnsi="Times New Roman" w:cs="Times New Roman"/>
                <w:sz w:val="22"/>
                <w:szCs w:val="22"/>
                <w:lang w:val="tr-TR"/>
              </w:rPr>
              <w:t xml:space="preserve">(Ağız ve Diş Sağlığı </w:t>
            </w:r>
            <w:proofErr w:type="spellStart"/>
            <w:r w:rsidR="00D152CE">
              <w:rPr>
                <w:rFonts w:ascii="Times New Roman" w:hAnsi="Times New Roman" w:cs="Times New Roman"/>
                <w:sz w:val="22"/>
                <w:szCs w:val="22"/>
                <w:lang w:val="tr-TR"/>
              </w:rPr>
              <w:t>Hizm</w:t>
            </w:r>
            <w:proofErr w:type="spellEnd"/>
            <w:r w:rsidR="00D152CE">
              <w:rPr>
                <w:rFonts w:ascii="Times New Roman" w:hAnsi="Times New Roman" w:cs="Times New Roman"/>
                <w:sz w:val="22"/>
                <w:szCs w:val="22"/>
                <w:lang w:val="tr-TR"/>
              </w:rPr>
              <w:t>.DB</w:t>
            </w:r>
            <w:proofErr w:type="gramStart"/>
            <w:r w:rsidR="00D152CE">
              <w:rPr>
                <w:rFonts w:ascii="Times New Roman" w:hAnsi="Times New Roman" w:cs="Times New Roman"/>
                <w:sz w:val="22"/>
                <w:szCs w:val="22"/>
                <w:lang w:val="tr-TR"/>
              </w:rPr>
              <w:t>.,</w:t>
            </w:r>
            <w:proofErr w:type="gramEnd"/>
            <w:r w:rsidR="00D152CE">
              <w:rPr>
                <w:rFonts w:ascii="Times New Roman" w:hAnsi="Times New Roman" w:cs="Times New Roman"/>
                <w:sz w:val="22"/>
                <w:szCs w:val="22"/>
                <w:lang w:val="tr-TR"/>
              </w:rPr>
              <w:t xml:space="preserve">Özellikli Sağlık </w:t>
            </w:r>
            <w:proofErr w:type="spellStart"/>
            <w:r w:rsidR="00D152CE">
              <w:rPr>
                <w:rFonts w:ascii="Times New Roman" w:hAnsi="Times New Roman" w:cs="Times New Roman"/>
                <w:sz w:val="22"/>
                <w:szCs w:val="22"/>
                <w:lang w:val="tr-TR"/>
              </w:rPr>
              <w:t>Hizm</w:t>
            </w:r>
            <w:proofErr w:type="spellEnd"/>
            <w:r w:rsidR="00D152CE">
              <w:rPr>
                <w:rFonts w:ascii="Times New Roman" w:hAnsi="Times New Roman" w:cs="Times New Roman"/>
                <w:sz w:val="22"/>
                <w:szCs w:val="22"/>
                <w:lang w:val="tr-TR"/>
              </w:rPr>
              <w:t>.DB.,Kalite Gözlem ve Eğitim DB,Ağız ve Diş Sağ.</w:t>
            </w:r>
            <w:proofErr w:type="spellStart"/>
            <w:r w:rsidR="00D152CE">
              <w:rPr>
                <w:rFonts w:ascii="Times New Roman" w:hAnsi="Times New Roman" w:cs="Times New Roman"/>
                <w:sz w:val="22"/>
                <w:szCs w:val="22"/>
                <w:lang w:val="tr-TR"/>
              </w:rPr>
              <w:t>Hizm</w:t>
            </w:r>
            <w:proofErr w:type="spellEnd"/>
            <w:r w:rsidR="00D152CE">
              <w:rPr>
                <w:rFonts w:ascii="Times New Roman" w:hAnsi="Times New Roman" w:cs="Times New Roman"/>
                <w:sz w:val="22"/>
                <w:szCs w:val="22"/>
                <w:lang w:val="tr-TR"/>
              </w:rPr>
              <w:t>.DB)</w:t>
            </w:r>
          </w:p>
        </w:tc>
      </w:tr>
      <w:tr w:rsidR="00124077" w:rsidTr="00241997">
        <w:trPr>
          <w:trHeight w:val="532"/>
        </w:trPr>
        <w:tc>
          <w:tcPr>
            <w:tcW w:w="1709" w:type="dxa"/>
          </w:tcPr>
          <w:p w:rsidR="00124077" w:rsidRDefault="00124077" w:rsidP="00E3070A">
            <w:pPr>
              <w:rPr>
                <w:rFonts w:ascii="Times New Roman" w:hAnsi="Times New Roman" w:cs="Times New Roman"/>
                <w:sz w:val="16"/>
                <w:szCs w:val="16"/>
                <w:lang w:val="tr-TR"/>
              </w:rPr>
            </w:pPr>
            <w:r w:rsidRPr="00624F75">
              <w:rPr>
                <w:rFonts w:ascii="Times New Roman" w:hAnsi="Times New Roman" w:cs="Times New Roman"/>
                <w:sz w:val="16"/>
                <w:szCs w:val="16"/>
                <w:lang w:val="tr-TR"/>
              </w:rPr>
              <w:lastRenderedPageBreak/>
              <w:t xml:space="preserve"> Kamu Hastane Birliği Sayısı</w:t>
            </w:r>
          </w:p>
          <w:p w:rsidR="00A45BE3" w:rsidRPr="00624F75" w:rsidRDefault="00A45BE3" w:rsidP="00E3070A">
            <w:pPr>
              <w:rPr>
                <w:rFonts w:ascii="Times New Roman" w:hAnsi="Times New Roman" w:cs="Times New Roman"/>
                <w:sz w:val="16"/>
                <w:szCs w:val="16"/>
                <w:lang w:val="tr-TR"/>
              </w:rPr>
            </w:pPr>
          </w:p>
          <w:p w:rsidR="00124077" w:rsidRDefault="00124077"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Default="00845C39" w:rsidP="00E3070A">
            <w:pPr>
              <w:rPr>
                <w:rFonts w:ascii="Times New Roman" w:hAnsi="Times New Roman" w:cs="Times New Roman"/>
                <w:sz w:val="16"/>
                <w:szCs w:val="16"/>
                <w:lang w:val="tr-TR"/>
              </w:rPr>
            </w:pPr>
          </w:p>
          <w:p w:rsidR="00845C39" w:rsidRPr="00624F75" w:rsidRDefault="00845C39" w:rsidP="00E3070A">
            <w:pPr>
              <w:rPr>
                <w:rFonts w:ascii="Times New Roman" w:hAnsi="Times New Roman" w:cs="Times New Roman"/>
                <w:sz w:val="16"/>
                <w:szCs w:val="16"/>
                <w:lang w:val="tr-TR"/>
              </w:rPr>
            </w:pPr>
          </w:p>
        </w:tc>
        <w:tc>
          <w:tcPr>
            <w:tcW w:w="2630" w:type="dxa"/>
          </w:tcPr>
          <w:p w:rsidR="00124077" w:rsidRPr="00624F75" w:rsidRDefault="00124077" w:rsidP="00E3070A">
            <w:pPr>
              <w:rPr>
                <w:rFonts w:ascii="Times New Roman" w:hAnsi="Times New Roman" w:cs="Times New Roman"/>
                <w:b/>
                <w:bCs/>
                <w:sz w:val="22"/>
                <w:szCs w:val="22"/>
                <w:lang w:val="tr-TR"/>
              </w:rPr>
            </w:pPr>
            <w:r w:rsidRPr="00624F75">
              <w:rPr>
                <w:rFonts w:ascii="Times New Roman" w:hAnsi="Times New Roman" w:cs="Times New Roman"/>
                <w:b/>
                <w:bCs/>
                <w:sz w:val="22"/>
                <w:szCs w:val="22"/>
                <w:lang w:val="tr-TR"/>
              </w:rPr>
              <w:t>A.</w:t>
            </w:r>
            <w:proofErr w:type="gramStart"/>
            <w:r w:rsidRPr="00624F75">
              <w:rPr>
                <w:rFonts w:ascii="Times New Roman" w:hAnsi="Times New Roman" w:cs="Times New Roman"/>
                <w:b/>
                <w:bCs/>
                <w:sz w:val="22"/>
                <w:szCs w:val="22"/>
                <w:lang w:val="tr-TR"/>
              </w:rPr>
              <w:t>2.3</w:t>
            </w:r>
            <w:proofErr w:type="gramEnd"/>
            <w:r w:rsidRPr="00624F75">
              <w:rPr>
                <w:rFonts w:ascii="Times New Roman" w:hAnsi="Times New Roman" w:cs="Times New Roman"/>
                <w:b/>
                <w:bCs/>
                <w:sz w:val="22"/>
                <w:szCs w:val="22"/>
                <w:lang w:val="tr-TR"/>
              </w:rPr>
              <w:t xml:space="preserve"> Kamu Hastane Birliklerinin Oluşturulması</w:t>
            </w:r>
          </w:p>
          <w:p w:rsidR="00124077" w:rsidRPr="00624F75" w:rsidRDefault="00124077" w:rsidP="00CF1FD1">
            <w:pPr>
              <w:rPr>
                <w:rFonts w:ascii="Times New Roman" w:hAnsi="Times New Roman" w:cs="Times New Roman"/>
                <w:sz w:val="18"/>
                <w:szCs w:val="18"/>
                <w:lang w:val="tr-TR"/>
              </w:rPr>
            </w:pPr>
            <w:r w:rsidRPr="00624F75">
              <w:rPr>
                <w:rFonts w:ascii="Times New Roman" w:hAnsi="Times New Roman" w:cs="Times New Roman"/>
                <w:sz w:val="18"/>
                <w:szCs w:val="18"/>
                <w:lang w:val="tr-TR"/>
              </w:rPr>
              <w:t>(</w:t>
            </w:r>
            <w:r w:rsidRPr="00B16C8F">
              <w:rPr>
                <w:rFonts w:ascii="Times New Roman" w:hAnsi="Times New Roman" w:cs="Times New Roman"/>
                <w:sz w:val="18"/>
                <w:szCs w:val="18"/>
                <w:lang w:val="tr-TR"/>
              </w:rPr>
              <w:t xml:space="preserve">SH </w:t>
            </w:r>
            <w:proofErr w:type="gramStart"/>
            <w:r w:rsidRPr="00B16C8F">
              <w:rPr>
                <w:rFonts w:ascii="Times New Roman" w:hAnsi="Times New Roman" w:cs="Times New Roman"/>
                <w:sz w:val="18"/>
                <w:szCs w:val="18"/>
                <w:lang w:val="tr-TR"/>
              </w:rPr>
              <w:t>2.1</w:t>
            </w:r>
            <w:proofErr w:type="gramEnd"/>
            <w:r w:rsidRPr="00B16C8F">
              <w:rPr>
                <w:rFonts w:ascii="Times New Roman" w:hAnsi="Times New Roman" w:cs="Times New Roman"/>
                <w:sz w:val="18"/>
                <w:szCs w:val="18"/>
                <w:lang w:val="tr-TR"/>
              </w:rPr>
              <w:t>. Hastane hizmetlerini idari, yapısal ve fonksiyonel olarak geliştirmeye devam etmek,</w:t>
            </w:r>
            <w:r w:rsidR="003A356E">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hizmet standartlarını yükseltmek ve verimliliği artırmak</w:t>
            </w:r>
            <w:r w:rsidRPr="005C206B">
              <w:rPr>
                <w:rFonts w:ascii="Times New Roman" w:hAnsi="Times New Roman" w:cs="Times New Roman"/>
                <w:sz w:val="18"/>
                <w:szCs w:val="18"/>
                <w:lang w:val="tr-TR"/>
              </w:rPr>
              <w:t>)</w:t>
            </w:r>
          </w:p>
        </w:tc>
        <w:tc>
          <w:tcPr>
            <w:tcW w:w="5954" w:type="dxa"/>
          </w:tcPr>
          <w:p w:rsidR="00124077" w:rsidRPr="00624F75" w:rsidRDefault="00124077" w:rsidP="00E3070A">
            <w:pPr>
              <w:rPr>
                <w:rFonts w:ascii="Times New Roman" w:hAnsi="Times New Roman" w:cs="Times New Roman"/>
                <w:b/>
                <w:bCs/>
                <w:sz w:val="22"/>
                <w:szCs w:val="22"/>
                <w:lang w:val="tr-TR"/>
              </w:rPr>
            </w:pPr>
            <w:r w:rsidRPr="00624F75">
              <w:rPr>
                <w:rFonts w:ascii="Times New Roman" w:hAnsi="Times New Roman" w:cs="Times New Roman"/>
                <w:b/>
                <w:bCs/>
                <w:sz w:val="22"/>
                <w:szCs w:val="22"/>
                <w:lang w:val="tr-TR"/>
              </w:rPr>
              <w:t>A.2.3.1 Kamu Hastane Birlikleri</w:t>
            </w:r>
            <w:r w:rsidR="008F38C4">
              <w:rPr>
                <w:rFonts w:ascii="Times New Roman" w:hAnsi="Times New Roman" w:cs="Times New Roman"/>
                <w:b/>
                <w:bCs/>
                <w:sz w:val="22"/>
                <w:szCs w:val="22"/>
                <w:lang w:val="tr-TR"/>
              </w:rPr>
              <w:t>nin Kurulması</w:t>
            </w:r>
            <w:r w:rsidR="00845C39">
              <w:rPr>
                <w:rFonts w:ascii="Times New Roman" w:hAnsi="Times New Roman" w:cs="Times New Roman"/>
                <w:b/>
                <w:bCs/>
                <w:sz w:val="22"/>
                <w:szCs w:val="22"/>
                <w:lang w:val="tr-TR"/>
              </w:rPr>
              <w:t xml:space="preserve"> ve İşletilmesi</w:t>
            </w:r>
          </w:p>
          <w:p w:rsidR="00124077" w:rsidRPr="00624F75" w:rsidRDefault="00124077" w:rsidP="00B16C8F">
            <w:pPr>
              <w:rPr>
                <w:rFonts w:ascii="Times New Roman" w:hAnsi="Times New Roman" w:cs="Times New Roman"/>
                <w:sz w:val="18"/>
                <w:szCs w:val="18"/>
                <w:lang w:val="tr-TR"/>
              </w:rPr>
            </w:pPr>
            <w:r w:rsidRPr="00624F75">
              <w:rPr>
                <w:rFonts w:ascii="Times New Roman" w:hAnsi="Times New Roman" w:cs="Times New Roman"/>
                <w:sz w:val="18"/>
                <w:szCs w:val="18"/>
                <w:lang w:val="tr-TR"/>
              </w:rPr>
              <w:t xml:space="preserve">(SH </w:t>
            </w:r>
            <w:r w:rsidRPr="00B16C8F">
              <w:rPr>
                <w:rFonts w:ascii="Times New Roman" w:hAnsi="Times New Roman" w:cs="Times New Roman"/>
                <w:sz w:val="18"/>
                <w:szCs w:val="18"/>
                <w:lang w:val="tr-TR"/>
              </w:rPr>
              <w:t>2.1.6. Kamu sağlık hizmetlerinin, daha katılımcı, etkili, verimli, süratli, kaliteli ve halkın talep ve</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beklentilerine daha duyarlı bir şekilde sunulması için, 2014 yılı sonuna kadar idari, mali özerkliğe</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sahip kamu hastane birliklerini oluşturmak</w:t>
            </w:r>
            <w:proofErr w:type="gramStart"/>
            <w:r w:rsidRPr="00B16C8F">
              <w:rPr>
                <w:rFonts w:ascii="Times New Roman" w:hAnsi="Times New Roman" w:cs="Times New Roman"/>
                <w:sz w:val="18"/>
                <w:szCs w:val="18"/>
                <w:lang w:val="tr-TR"/>
              </w:rPr>
              <w:t>.</w:t>
            </w:r>
            <w:r w:rsidRPr="005C206B">
              <w:rPr>
                <w:rFonts w:ascii="Times New Roman" w:hAnsi="Times New Roman" w:cs="Times New Roman"/>
                <w:sz w:val="18"/>
                <w:szCs w:val="18"/>
                <w:lang w:val="tr-TR"/>
              </w:rPr>
              <w:t>.</w:t>
            </w:r>
            <w:proofErr w:type="gramEnd"/>
            <w:r w:rsidRPr="005C206B">
              <w:rPr>
                <w:rFonts w:ascii="Times New Roman" w:hAnsi="Times New Roman" w:cs="Times New Roman"/>
                <w:sz w:val="18"/>
                <w:szCs w:val="18"/>
                <w:lang w:val="tr-TR"/>
              </w:rPr>
              <w:t>)</w:t>
            </w:r>
          </w:p>
          <w:p w:rsidR="00124077" w:rsidRPr="00624F75" w:rsidRDefault="00124077" w:rsidP="00E3070A">
            <w:pPr>
              <w:rPr>
                <w:rFonts w:ascii="Times New Roman" w:hAnsi="Times New Roman" w:cs="Times New Roman"/>
                <w:b/>
                <w:bCs/>
                <w:color w:val="FF0000"/>
                <w:sz w:val="18"/>
                <w:szCs w:val="18"/>
                <w:lang w:val="tr-TR"/>
              </w:rPr>
            </w:pPr>
          </w:p>
          <w:p w:rsidR="00124077" w:rsidRPr="00624F75" w:rsidRDefault="00124077" w:rsidP="00E3070A">
            <w:pPr>
              <w:rPr>
                <w:rFonts w:ascii="Times New Roman" w:hAnsi="Times New Roman" w:cs="Times New Roman"/>
                <w:b/>
                <w:bCs/>
                <w:color w:val="FF0000"/>
                <w:sz w:val="18"/>
                <w:szCs w:val="18"/>
                <w:lang w:val="tr-TR"/>
              </w:rPr>
            </w:pPr>
          </w:p>
          <w:p w:rsidR="00124077" w:rsidRPr="00624F75" w:rsidRDefault="00124077" w:rsidP="00E3070A">
            <w:pPr>
              <w:rPr>
                <w:rFonts w:ascii="Times New Roman" w:hAnsi="Times New Roman" w:cs="Times New Roman"/>
                <w:b/>
                <w:bCs/>
                <w:color w:val="FF0000"/>
                <w:sz w:val="18"/>
                <w:szCs w:val="18"/>
                <w:lang w:val="tr-TR"/>
              </w:rPr>
            </w:pPr>
          </w:p>
          <w:p w:rsidR="00124077" w:rsidRPr="00624F75" w:rsidRDefault="00124077" w:rsidP="00E3070A">
            <w:pPr>
              <w:rPr>
                <w:rFonts w:ascii="Times New Roman" w:hAnsi="Times New Roman" w:cs="Times New Roman"/>
                <w:b/>
                <w:bCs/>
                <w:color w:val="FF0000"/>
                <w:sz w:val="18"/>
                <w:szCs w:val="18"/>
                <w:lang w:val="tr-TR"/>
              </w:rPr>
            </w:pPr>
          </w:p>
          <w:p w:rsidR="00124077" w:rsidRPr="00624F75" w:rsidRDefault="00124077" w:rsidP="00E3070A">
            <w:pPr>
              <w:rPr>
                <w:rFonts w:ascii="Times New Roman" w:hAnsi="Times New Roman" w:cs="Times New Roman"/>
                <w:b/>
                <w:bCs/>
                <w:color w:val="FF0000"/>
                <w:sz w:val="18"/>
                <w:szCs w:val="18"/>
                <w:lang w:val="tr-TR"/>
              </w:rPr>
            </w:pPr>
          </w:p>
          <w:p w:rsidR="00124077" w:rsidRPr="00624F75" w:rsidRDefault="00124077" w:rsidP="00E3070A">
            <w:pPr>
              <w:rPr>
                <w:b/>
                <w:bCs/>
                <w:color w:val="FF0000"/>
                <w:sz w:val="22"/>
                <w:szCs w:val="22"/>
                <w:lang w:val="tr-TR"/>
              </w:rPr>
            </w:pPr>
          </w:p>
        </w:tc>
        <w:tc>
          <w:tcPr>
            <w:tcW w:w="1657" w:type="dxa"/>
          </w:tcPr>
          <w:p w:rsidR="00124077" w:rsidRPr="00013F48" w:rsidRDefault="00124077" w:rsidP="00F814D7">
            <w:pPr>
              <w:rPr>
                <w:rFonts w:ascii="Times New Roman" w:hAnsi="Times New Roman" w:cs="Times New Roman"/>
                <w:b/>
                <w:bCs/>
                <w:sz w:val="22"/>
                <w:szCs w:val="22"/>
                <w:lang w:val="tr-TR"/>
              </w:rPr>
            </w:pPr>
          </w:p>
        </w:tc>
        <w:tc>
          <w:tcPr>
            <w:tcW w:w="2329" w:type="dxa"/>
          </w:tcPr>
          <w:p w:rsidR="00DA3BE7" w:rsidRDefault="00DA3BE7" w:rsidP="00E3070A">
            <w:pPr>
              <w:rPr>
                <w:rFonts w:ascii="Times New Roman" w:hAnsi="Times New Roman" w:cs="Times New Roman"/>
                <w:b/>
                <w:sz w:val="22"/>
                <w:szCs w:val="22"/>
                <w:lang w:val="tr-TR"/>
              </w:rPr>
            </w:pPr>
          </w:p>
          <w:p w:rsidR="00124077" w:rsidRPr="00DA19F7" w:rsidRDefault="00845C39" w:rsidP="005F6811">
            <w:pPr>
              <w:rPr>
                <w:rFonts w:ascii="Times New Roman" w:hAnsi="Times New Roman" w:cs="Times New Roman"/>
                <w:color w:val="FF0000"/>
                <w:sz w:val="22"/>
                <w:szCs w:val="22"/>
                <w:lang w:val="tr-TR"/>
              </w:rPr>
            </w:pPr>
            <w:r>
              <w:rPr>
                <w:rFonts w:ascii="Times New Roman" w:hAnsi="Times New Roman" w:cs="Times New Roman"/>
                <w:sz w:val="22"/>
                <w:szCs w:val="22"/>
                <w:lang w:val="tr-TR"/>
              </w:rPr>
              <w:t>Türkiye Kamu Hastaneleri Kurumu</w:t>
            </w:r>
            <w:r w:rsidR="005F6811">
              <w:rPr>
                <w:rFonts w:ascii="Times New Roman" w:hAnsi="Times New Roman" w:cs="Times New Roman"/>
                <w:sz w:val="22"/>
                <w:szCs w:val="22"/>
                <w:lang w:val="tr-TR"/>
              </w:rPr>
              <w:t>(Kaynak Geliştirme DB</w:t>
            </w:r>
            <w:r w:rsidR="00A4763E">
              <w:rPr>
                <w:rFonts w:ascii="Times New Roman" w:hAnsi="Times New Roman" w:cs="Times New Roman"/>
                <w:sz w:val="22"/>
                <w:szCs w:val="22"/>
                <w:lang w:val="tr-TR"/>
              </w:rPr>
              <w:t>,Mali Analiz DB,Stok</w:t>
            </w:r>
            <w:r w:rsidR="005F6811">
              <w:rPr>
                <w:rFonts w:ascii="Times New Roman" w:hAnsi="Times New Roman" w:cs="Times New Roman"/>
                <w:sz w:val="22"/>
                <w:szCs w:val="22"/>
                <w:lang w:val="tr-TR"/>
              </w:rPr>
              <w:t xml:space="preserve"> Analiz </w:t>
            </w:r>
            <w:r w:rsidR="00A4763E">
              <w:rPr>
                <w:rFonts w:ascii="Times New Roman" w:hAnsi="Times New Roman" w:cs="Times New Roman"/>
                <w:sz w:val="22"/>
                <w:szCs w:val="22"/>
                <w:lang w:val="tr-TR"/>
              </w:rPr>
              <w:t xml:space="preserve">ve </w:t>
            </w:r>
            <w:proofErr w:type="spellStart"/>
            <w:r w:rsidR="00A4763E">
              <w:rPr>
                <w:rFonts w:ascii="Times New Roman" w:hAnsi="Times New Roman" w:cs="Times New Roman"/>
                <w:sz w:val="22"/>
                <w:szCs w:val="22"/>
                <w:lang w:val="tr-TR"/>
              </w:rPr>
              <w:t>Kontrol</w:t>
            </w:r>
            <w:r w:rsidR="005F6811">
              <w:rPr>
                <w:rFonts w:ascii="Times New Roman" w:hAnsi="Times New Roman" w:cs="Times New Roman"/>
                <w:sz w:val="22"/>
                <w:szCs w:val="22"/>
                <w:lang w:val="tr-TR"/>
              </w:rPr>
              <w:t>DB</w:t>
            </w:r>
            <w:proofErr w:type="spellEnd"/>
            <w:r w:rsidR="005F6811">
              <w:rPr>
                <w:rFonts w:ascii="Times New Roman" w:hAnsi="Times New Roman" w:cs="Times New Roman"/>
                <w:sz w:val="22"/>
                <w:szCs w:val="22"/>
                <w:lang w:val="tr-TR"/>
              </w:rPr>
              <w:t>,</w:t>
            </w:r>
            <w:r w:rsidR="00A4763E">
              <w:rPr>
                <w:rFonts w:ascii="Times New Roman" w:hAnsi="Times New Roman" w:cs="Times New Roman"/>
                <w:sz w:val="22"/>
                <w:szCs w:val="22"/>
                <w:lang w:val="tr-TR"/>
              </w:rPr>
              <w:t>Teknik Hizmetler DB, İnsan Kaynakları DB</w:t>
            </w:r>
            <w:proofErr w:type="gramStart"/>
            <w:r w:rsidR="00A4763E">
              <w:rPr>
                <w:rFonts w:ascii="Times New Roman" w:hAnsi="Times New Roman" w:cs="Times New Roman"/>
                <w:sz w:val="22"/>
                <w:szCs w:val="22"/>
                <w:lang w:val="tr-TR"/>
              </w:rPr>
              <w:t>.,</w:t>
            </w:r>
            <w:proofErr w:type="gramEnd"/>
            <w:r w:rsidR="00A4763E">
              <w:rPr>
                <w:rFonts w:ascii="Times New Roman" w:hAnsi="Times New Roman" w:cs="Times New Roman"/>
                <w:sz w:val="22"/>
                <w:szCs w:val="22"/>
                <w:lang w:val="tr-TR"/>
              </w:rPr>
              <w:t>Proje Yönetimi DB.,Kalite Gözlem ve Eğitim DB</w:t>
            </w:r>
            <w:r w:rsidR="005F6811">
              <w:rPr>
                <w:rFonts w:ascii="Times New Roman" w:hAnsi="Times New Roman" w:cs="Times New Roman"/>
                <w:sz w:val="22"/>
                <w:szCs w:val="22"/>
                <w:lang w:val="tr-TR"/>
              </w:rPr>
              <w:t>)</w:t>
            </w:r>
          </w:p>
        </w:tc>
      </w:tr>
      <w:tr w:rsidR="00124077" w:rsidRPr="00736F62" w:rsidTr="00241997">
        <w:tc>
          <w:tcPr>
            <w:tcW w:w="1709" w:type="dxa"/>
          </w:tcPr>
          <w:p w:rsidR="00EF1B89" w:rsidRDefault="00EF1B89" w:rsidP="00EF1B89">
            <w:pPr>
              <w:rPr>
                <w:rFonts w:ascii="Times New Roman" w:hAnsi="Times New Roman" w:cs="Times New Roman"/>
                <w:sz w:val="16"/>
                <w:szCs w:val="16"/>
                <w:lang w:val="tr-TR"/>
              </w:rPr>
            </w:pPr>
          </w:p>
          <w:p w:rsidR="00D50C20" w:rsidRDefault="00D50C20" w:rsidP="00736884">
            <w:pPr>
              <w:rPr>
                <w:rFonts w:ascii="Times New Roman" w:hAnsi="Times New Roman" w:cs="Times New Roman"/>
                <w:sz w:val="16"/>
                <w:szCs w:val="16"/>
                <w:lang w:val="tr-TR"/>
              </w:rPr>
            </w:pPr>
          </w:p>
          <w:p w:rsidR="0017460F" w:rsidRDefault="00736884" w:rsidP="00736884">
            <w:pPr>
              <w:rPr>
                <w:rFonts w:ascii="Times New Roman" w:hAnsi="Times New Roman" w:cs="Times New Roman"/>
                <w:sz w:val="16"/>
                <w:szCs w:val="16"/>
                <w:lang w:val="tr-TR"/>
              </w:rPr>
            </w:pPr>
            <w:r w:rsidRPr="00736F62">
              <w:rPr>
                <w:rFonts w:ascii="Times New Roman" w:hAnsi="Times New Roman" w:cs="Times New Roman"/>
                <w:sz w:val="16"/>
                <w:szCs w:val="16"/>
                <w:lang w:val="tr-TR"/>
              </w:rPr>
              <w:t>Tam kan kullanım oranı 201</w:t>
            </w:r>
            <w:r>
              <w:rPr>
                <w:rFonts w:ascii="Times New Roman" w:hAnsi="Times New Roman" w:cs="Times New Roman"/>
                <w:sz w:val="16"/>
                <w:szCs w:val="16"/>
                <w:lang w:val="tr-TR"/>
              </w:rPr>
              <w:t>3</w:t>
            </w:r>
            <w:r w:rsidRPr="00736F62">
              <w:rPr>
                <w:rFonts w:ascii="Times New Roman" w:hAnsi="Times New Roman" w:cs="Times New Roman"/>
                <w:sz w:val="16"/>
                <w:szCs w:val="16"/>
                <w:lang w:val="tr-TR"/>
              </w:rPr>
              <w:t xml:space="preserve"> yı</w:t>
            </w:r>
            <w:r w:rsidR="00BD3F48">
              <w:rPr>
                <w:rFonts w:ascii="Times New Roman" w:hAnsi="Times New Roman" w:cs="Times New Roman"/>
                <w:sz w:val="16"/>
                <w:szCs w:val="16"/>
                <w:lang w:val="tr-TR"/>
              </w:rPr>
              <w:t>lın</w:t>
            </w:r>
            <w:r>
              <w:rPr>
                <w:rFonts w:ascii="Times New Roman" w:hAnsi="Times New Roman" w:cs="Times New Roman"/>
                <w:sz w:val="16"/>
                <w:szCs w:val="16"/>
                <w:lang w:val="tr-TR"/>
              </w:rPr>
              <w:t>a</w:t>
            </w:r>
            <w:r w:rsidR="00BD3F48">
              <w:rPr>
                <w:rFonts w:ascii="Times New Roman" w:hAnsi="Times New Roman" w:cs="Times New Roman"/>
                <w:sz w:val="16"/>
                <w:szCs w:val="16"/>
                <w:lang w:val="tr-TR"/>
              </w:rPr>
              <w:t xml:space="preserve"> kadar </w:t>
            </w:r>
            <w:r>
              <w:rPr>
                <w:rFonts w:ascii="Times New Roman" w:hAnsi="Times New Roman" w:cs="Times New Roman"/>
                <w:sz w:val="16"/>
                <w:szCs w:val="16"/>
                <w:lang w:val="tr-TR"/>
              </w:rPr>
              <w:t>% 5 seviyesine indirmek</w:t>
            </w:r>
          </w:p>
          <w:p w:rsidR="00DB4CE2" w:rsidRDefault="00DB4CE2" w:rsidP="00736884">
            <w:pPr>
              <w:rPr>
                <w:rFonts w:ascii="Times New Roman" w:hAnsi="Times New Roman" w:cs="Times New Roman"/>
                <w:sz w:val="16"/>
                <w:szCs w:val="16"/>
                <w:lang w:val="tr-TR"/>
              </w:rPr>
            </w:pPr>
          </w:p>
          <w:p w:rsidR="00736884" w:rsidRPr="00736F62" w:rsidRDefault="00736884" w:rsidP="00736884">
            <w:pPr>
              <w:rPr>
                <w:rFonts w:ascii="Times New Roman" w:hAnsi="Times New Roman" w:cs="Times New Roman"/>
                <w:sz w:val="16"/>
                <w:szCs w:val="16"/>
                <w:lang w:val="tr-TR"/>
              </w:rPr>
            </w:pPr>
          </w:p>
          <w:p w:rsidR="00736884" w:rsidRPr="00736F62" w:rsidRDefault="00736884" w:rsidP="00736884">
            <w:pPr>
              <w:rPr>
                <w:rFonts w:ascii="Times New Roman" w:hAnsi="Times New Roman" w:cs="Times New Roman"/>
                <w:sz w:val="16"/>
                <w:szCs w:val="16"/>
                <w:lang w:val="tr-TR"/>
              </w:rPr>
            </w:pPr>
          </w:p>
          <w:p w:rsidR="00736884" w:rsidRPr="00736F62" w:rsidRDefault="00736884" w:rsidP="00736884">
            <w:pPr>
              <w:rPr>
                <w:rFonts w:ascii="Times New Roman" w:hAnsi="Times New Roman" w:cs="Times New Roman"/>
                <w:sz w:val="16"/>
                <w:szCs w:val="16"/>
                <w:lang w:val="tr-TR"/>
              </w:rPr>
            </w:pPr>
          </w:p>
          <w:p w:rsidR="00736884" w:rsidRPr="00736F62" w:rsidRDefault="00736884" w:rsidP="00C228F0">
            <w:pPr>
              <w:rPr>
                <w:rFonts w:ascii="Times New Roman" w:hAnsi="Times New Roman" w:cs="Times New Roman"/>
                <w:lang w:val="tr-TR"/>
              </w:rPr>
            </w:pPr>
          </w:p>
        </w:tc>
        <w:tc>
          <w:tcPr>
            <w:tcW w:w="2630" w:type="dxa"/>
          </w:tcPr>
          <w:p w:rsidR="00D50C20" w:rsidRDefault="00D50C20" w:rsidP="00BD0408">
            <w:pPr>
              <w:rPr>
                <w:rFonts w:ascii="Times New Roman" w:hAnsi="Times New Roman" w:cs="Times New Roman"/>
                <w:b/>
                <w:bCs/>
                <w:sz w:val="22"/>
                <w:szCs w:val="22"/>
                <w:lang w:val="tr-TR"/>
              </w:rPr>
            </w:pPr>
          </w:p>
          <w:p w:rsidR="00124077" w:rsidRPr="00736F62" w:rsidRDefault="00124077" w:rsidP="00BD0408">
            <w:pPr>
              <w:rPr>
                <w:rFonts w:ascii="Times New Roman" w:hAnsi="Times New Roman" w:cs="Times New Roman"/>
                <w:b/>
                <w:bCs/>
                <w:sz w:val="22"/>
                <w:szCs w:val="22"/>
                <w:lang w:val="tr-TR"/>
              </w:rPr>
            </w:pPr>
            <w:r w:rsidRPr="00736F62">
              <w:rPr>
                <w:rFonts w:ascii="Times New Roman" w:hAnsi="Times New Roman" w:cs="Times New Roman"/>
                <w:b/>
                <w:bCs/>
                <w:sz w:val="22"/>
                <w:szCs w:val="22"/>
                <w:lang w:val="tr-TR"/>
              </w:rPr>
              <w:t>A.</w:t>
            </w:r>
            <w:proofErr w:type="gramStart"/>
            <w:r w:rsidRPr="00736F62">
              <w:rPr>
                <w:rFonts w:ascii="Times New Roman" w:hAnsi="Times New Roman" w:cs="Times New Roman"/>
                <w:b/>
                <w:bCs/>
                <w:sz w:val="22"/>
                <w:szCs w:val="22"/>
                <w:lang w:val="tr-TR"/>
              </w:rPr>
              <w:t>2.4</w:t>
            </w:r>
            <w:proofErr w:type="gramEnd"/>
            <w:r w:rsidRPr="00736F62">
              <w:rPr>
                <w:rFonts w:ascii="Times New Roman" w:hAnsi="Times New Roman" w:cs="Times New Roman"/>
                <w:b/>
                <w:bCs/>
                <w:sz w:val="22"/>
                <w:szCs w:val="22"/>
                <w:lang w:val="tr-TR"/>
              </w:rPr>
              <w:t xml:space="preserve"> Bölge temelli </w:t>
            </w:r>
            <w:r w:rsidR="00B47286">
              <w:rPr>
                <w:rFonts w:ascii="Times New Roman" w:hAnsi="Times New Roman" w:cs="Times New Roman"/>
                <w:b/>
                <w:bCs/>
                <w:sz w:val="22"/>
                <w:szCs w:val="22"/>
                <w:lang w:val="tr-TR"/>
              </w:rPr>
              <w:t>k</w:t>
            </w:r>
            <w:r w:rsidRPr="00736F62">
              <w:rPr>
                <w:rFonts w:ascii="Times New Roman" w:hAnsi="Times New Roman" w:cs="Times New Roman"/>
                <w:b/>
                <w:bCs/>
                <w:sz w:val="22"/>
                <w:szCs w:val="22"/>
                <w:lang w:val="tr-TR"/>
              </w:rPr>
              <w:t>an temin hizmetlerinin geliştirilmesi</w:t>
            </w:r>
          </w:p>
          <w:p w:rsidR="00124077" w:rsidRPr="00B16C8F" w:rsidRDefault="00124077" w:rsidP="00B16C8F">
            <w:pPr>
              <w:rPr>
                <w:rFonts w:ascii="Times New Roman" w:hAnsi="Times New Roman" w:cs="Times New Roman"/>
                <w:sz w:val="18"/>
                <w:szCs w:val="18"/>
                <w:lang w:val="tr-TR"/>
              </w:rPr>
            </w:pPr>
            <w:r w:rsidRPr="00736F62">
              <w:rPr>
                <w:rFonts w:ascii="Times New Roman" w:hAnsi="Times New Roman" w:cs="Times New Roman"/>
                <w:sz w:val="18"/>
                <w:szCs w:val="18"/>
                <w:lang w:val="tr-TR"/>
              </w:rPr>
              <w:t xml:space="preserve">(SH </w:t>
            </w:r>
            <w:r>
              <w:rPr>
                <w:rFonts w:ascii="Times New Roman" w:hAnsi="Times New Roman" w:cs="Times New Roman"/>
                <w:sz w:val="18"/>
                <w:szCs w:val="18"/>
                <w:lang w:val="tr-TR"/>
              </w:rPr>
              <w:t xml:space="preserve">2.2. Teşhis, tedavi ve </w:t>
            </w:r>
            <w:proofErr w:type="gramStart"/>
            <w:r w:rsidRPr="00B16C8F">
              <w:rPr>
                <w:rFonts w:ascii="Times New Roman" w:hAnsi="Times New Roman" w:cs="Times New Roman"/>
                <w:sz w:val="18"/>
                <w:szCs w:val="18"/>
                <w:lang w:val="tr-TR"/>
              </w:rPr>
              <w:t>rehabilitasyon</w:t>
            </w:r>
            <w:proofErr w:type="gramEnd"/>
            <w:r w:rsidRPr="00B16C8F">
              <w:rPr>
                <w:rFonts w:ascii="Times New Roman" w:hAnsi="Times New Roman" w:cs="Times New Roman"/>
                <w:sz w:val="18"/>
                <w:szCs w:val="18"/>
                <w:lang w:val="tr-TR"/>
              </w:rPr>
              <w:t xml:space="preserve"> hizmetlerinin kalitesini artırmak, erişilebilirlik,</w:t>
            </w:r>
          </w:p>
          <w:p w:rsidR="00124077" w:rsidRDefault="00124077" w:rsidP="00B16C8F">
            <w:pPr>
              <w:rPr>
                <w:rFonts w:ascii="Times New Roman" w:hAnsi="Times New Roman" w:cs="Times New Roman"/>
                <w:sz w:val="18"/>
                <w:szCs w:val="18"/>
                <w:lang w:val="tr-TR"/>
              </w:rPr>
            </w:pPr>
            <w:proofErr w:type="gramStart"/>
            <w:r w:rsidRPr="00B16C8F">
              <w:rPr>
                <w:rFonts w:ascii="Times New Roman" w:hAnsi="Times New Roman" w:cs="Times New Roman"/>
                <w:sz w:val="18"/>
                <w:szCs w:val="18"/>
                <w:lang w:val="tr-TR"/>
              </w:rPr>
              <w:t>etkililik</w:t>
            </w:r>
            <w:proofErr w:type="gramEnd"/>
            <w:r w:rsidRPr="00B16C8F">
              <w:rPr>
                <w:rFonts w:ascii="Times New Roman" w:hAnsi="Times New Roman" w:cs="Times New Roman"/>
                <w:sz w:val="18"/>
                <w:szCs w:val="18"/>
                <w:lang w:val="tr-TR"/>
              </w:rPr>
              <w:t>, verimlilik, ölçülebilirlik ve hakkaniyet ilkeleri çerç</w:t>
            </w:r>
            <w:r>
              <w:rPr>
                <w:rFonts w:ascii="Times New Roman" w:hAnsi="Times New Roman" w:cs="Times New Roman"/>
                <w:sz w:val="18"/>
                <w:szCs w:val="18"/>
                <w:lang w:val="tr-TR"/>
              </w:rPr>
              <w:t>evesinde yürütülmesini sağlamak</w:t>
            </w:r>
            <w:r w:rsidRPr="00736F62">
              <w:rPr>
                <w:rFonts w:ascii="Times New Roman" w:hAnsi="Times New Roman" w:cs="Times New Roman"/>
                <w:sz w:val="18"/>
                <w:szCs w:val="18"/>
                <w:lang w:val="tr-TR"/>
              </w:rPr>
              <w:t>.)</w:t>
            </w:r>
          </w:p>
          <w:p w:rsidR="004E5DBD" w:rsidRDefault="004E5DBD" w:rsidP="00B16C8F">
            <w:pPr>
              <w:rPr>
                <w:rFonts w:ascii="Times New Roman" w:hAnsi="Times New Roman" w:cs="Times New Roman"/>
                <w:sz w:val="18"/>
                <w:szCs w:val="18"/>
                <w:lang w:val="tr-TR"/>
              </w:rPr>
            </w:pPr>
          </w:p>
          <w:p w:rsidR="004E5DBD" w:rsidRPr="00736F62" w:rsidRDefault="004E5DBD" w:rsidP="00B16C8F">
            <w:pPr>
              <w:rPr>
                <w:rFonts w:ascii="Times New Roman" w:hAnsi="Times New Roman" w:cs="Times New Roman"/>
                <w:sz w:val="18"/>
                <w:szCs w:val="18"/>
                <w:lang w:val="tr-TR"/>
              </w:rPr>
            </w:pPr>
          </w:p>
        </w:tc>
        <w:tc>
          <w:tcPr>
            <w:tcW w:w="5954" w:type="dxa"/>
          </w:tcPr>
          <w:p w:rsidR="00D50C20" w:rsidRDefault="00D50C20" w:rsidP="009514AA">
            <w:pPr>
              <w:rPr>
                <w:rFonts w:ascii="Times New Roman" w:hAnsi="Times New Roman" w:cs="Times New Roman"/>
                <w:b/>
                <w:bCs/>
                <w:sz w:val="22"/>
                <w:szCs w:val="22"/>
                <w:lang w:val="tr-TR"/>
              </w:rPr>
            </w:pPr>
          </w:p>
          <w:p w:rsidR="00124077" w:rsidRPr="00E72ADA" w:rsidRDefault="00124077" w:rsidP="009514AA">
            <w:pPr>
              <w:rPr>
                <w:rFonts w:ascii="Times New Roman" w:hAnsi="Times New Roman" w:cs="Times New Roman"/>
                <w:b/>
                <w:bCs/>
                <w:sz w:val="22"/>
                <w:szCs w:val="22"/>
                <w:lang w:val="tr-TR"/>
              </w:rPr>
            </w:pPr>
            <w:r w:rsidRPr="00E72ADA">
              <w:rPr>
                <w:rFonts w:ascii="Times New Roman" w:hAnsi="Times New Roman" w:cs="Times New Roman"/>
                <w:b/>
                <w:bCs/>
                <w:sz w:val="22"/>
                <w:szCs w:val="22"/>
                <w:lang w:val="tr-TR"/>
              </w:rPr>
              <w:t xml:space="preserve">A.2.4.1 </w:t>
            </w:r>
            <w:r w:rsidR="00E72ADA" w:rsidRPr="00E72ADA">
              <w:rPr>
                <w:rFonts w:ascii="Times New Roman" w:hAnsi="Times New Roman" w:cs="Times New Roman"/>
                <w:b/>
                <w:bCs/>
                <w:sz w:val="22"/>
                <w:szCs w:val="22"/>
                <w:lang w:val="tr-TR"/>
              </w:rPr>
              <w:t xml:space="preserve">Bölge </w:t>
            </w:r>
            <w:r w:rsidR="00241997" w:rsidRPr="00E72ADA">
              <w:rPr>
                <w:rFonts w:ascii="Times New Roman" w:hAnsi="Times New Roman" w:cs="Times New Roman"/>
                <w:b/>
                <w:bCs/>
                <w:sz w:val="22"/>
                <w:szCs w:val="22"/>
                <w:lang w:val="tr-TR"/>
              </w:rPr>
              <w:t>temelli kan temin hizmetlerinin etkililiğinin artırılması</w:t>
            </w:r>
            <w:r w:rsidR="00E72ADA" w:rsidRPr="00E72ADA">
              <w:rPr>
                <w:rFonts w:ascii="Times New Roman" w:hAnsi="Times New Roman" w:cs="Times New Roman"/>
                <w:b/>
                <w:bCs/>
                <w:sz w:val="22"/>
                <w:szCs w:val="22"/>
                <w:lang w:val="tr-TR"/>
              </w:rPr>
              <w:t>,</w:t>
            </w:r>
            <w:r w:rsidR="00241997" w:rsidRPr="00E72ADA">
              <w:rPr>
                <w:rFonts w:ascii="Times New Roman" w:hAnsi="Times New Roman" w:cs="Times New Roman"/>
                <w:b/>
                <w:bCs/>
                <w:sz w:val="22"/>
                <w:szCs w:val="22"/>
                <w:lang w:val="tr-TR"/>
              </w:rPr>
              <w:t xml:space="preserve"> güvenli kan temini ve kullanımının geliştirilmesi</w:t>
            </w:r>
            <w:r w:rsidR="00B47286" w:rsidRPr="00E72ADA">
              <w:rPr>
                <w:rFonts w:ascii="Times New Roman" w:hAnsi="Times New Roman" w:cs="Times New Roman"/>
                <w:b/>
                <w:bCs/>
                <w:sz w:val="22"/>
                <w:szCs w:val="22"/>
                <w:lang w:val="tr-TR"/>
              </w:rPr>
              <w:t xml:space="preserve"> </w:t>
            </w:r>
          </w:p>
          <w:p w:rsidR="00124077" w:rsidRPr="00E72ADA" w:rsidRDefault="00124077" w:rsidP="00B16C8F">
            <w:pPr>
              <w:pStyle w:val="stbilgi"/>
              <w:rPr>
                <w:rFonts w:ascii="Times New Roman" w:hAnsi="Times New Roman" w:cs="Times New Roman"/>
                <w:sz w:val="18"/>
                <w:szCs w:val="18"/>
                <w:lang w:val="tr-TR"/>
              </w:rPr>
            </w:pPr>
            <w:r w:rsidRPr="00E72ADA">
              <w:rPr>
                <w:rFonts w:ascii="Times New Roman" w:hAnsi="Times New Roman" w:cs="Times New Roman"/>
                <w:sz w:val="18"/>
                <w:szCs w:val="18"/>
                <w:lang w:val="tr-TR"/>
              </w:rPr>
              <w:t>(SH 2.2.3. Bölge temelli kan temin hizmetlerini geliştirmek, vatandaşın kan ihtiyacını karşılamak ve tam kan kullanım oranını 2012 yılı sonuna kadar %5’in altına indirmek.)</w:t>
            </w:r>
          </w:p>
          <w:p w:rsidR="00124077" w:rsidRPr="00E72ADA" w:rsidRDefault="00124077" w:rsidP="00BD0408">
            <w:pPr>
              <w:pStyle w:val="stbilgi"/>
              <w:rPr>
                <w:rFonts w:ascii="Times New Roman" w:hAnsi="Times New Roman" w:cs="Times New Roman"/>
                <w:sz w:val="18"/>
                <w:szCs w:val="18"/>
                <w:lang w:val="tr-TR"/>
              </w:rPr>
            </w:pPr>
          </w:p>
          <w:p w:rsidR="00124077" w:rsidRDefault="00124077" w:rsidP="00BD0408">
            <w:pPr>
              <w:pStyle w:val="stbilgi"/>
              <w:rPr>
                <w:rFonts w:ascii="Times New Roman" w:hAnsi="Times New Roman" w:cs="Times New Roman"/>
                <w:sz w:val="18"/>
                <w:szCs w:val="18"/>
                <w:lang w:val="tr-TR"/>
              </w:rPr>
            </w:pPr>
          </w:p>
          <w:p w:rsidR="004E5DBD" w:rsidRDefault="004E5DBD" w:rsidP="00BD0408">
            <w:pPr>
              <w:pStyle w:val="stbilgi"/>
              <w:rPr>
                <w:rFonts w:ascii="Times New Roman" w:hAnsi="Times New Roman" w:cs="Times New Roman"/>
                <w:sz w:val="18"/>
                <w:szCs w:val="18"/>
                <w:lang w:val="tr-TR"/>
              </w:rPr>
            </w:pPr>
          </w:p>
          <w:p w:rsidR="004E5DBD" w:rsidRPr="00736F62" w:rsidRDefault="004E5DBD" w:rsidP="00BD0408">
            <w:pPr>
              <w:pStyle w:val="stbilgi"/>
              <w:rPr>
                <w:rFonts w:ascii="Times New Roman" w:hAnsi="Times New Roman" w:cs="Times New Roman"/>
                <w:sz w:val="18"/>
                <w:szCs w:val="18"/>
                <w:lang w:val="tr-TR"/>
              </w:rPr>
            </w:pPr>
          </w:p>
        </w:tc>
        <w:tc>
          <w:tcPr>
            <w:tcW w:w="1657" w:type="dxa"/>
          </w:tcPr>
          <w:p w:rsidR="00124077" w:rsidRDefault="00124077" w:rsidP="00F814D7">
            <w:pPr>
              <w:rPr>
                <w:rFonts w:ascii="Times New Roman" w:hAnsi="Times New Roman" w:cs="Times New Roman"/>
                <w:sz w:val="22"/>
                <w:szCs w:val="22"/>
                <w:lang w:val="tr-TR"/>
              </w:rPr>
            </w:pPr>
          </w:p>
          <w:p w:rsidR="00845C39" w:rsidRDefault="00845C39" w:rsidP="00F814D7">
            <w:pPr>
              <w:rPr>
                <w:rFonts w:ascii="Times New Roman" w:hAnsi="Times New Roman" w:cs="Times New Roman"/>
                <w:sz w:val="22"/>
                <w:szCs w:val="22"/>
                <w:lang w:val="tr-TR"/>
              </w:rPr>
            </w:pPr>
          </w:p>
          <w:p w:rsidR="00845C39" w:rsidRDefault="00845C39" w:rsidP="00F814D7">
            <w:pPr>
              <w:rPr>
                <w:rFonts w:ascii="Times New Roman" w:hAnsi="Times New Roman" w:cs="Times New Roman"/>
                <w:sz w:val="22"/>
                <w:szCs w:val="22"/>
                <w:lang w:val="tr-TR"/>
              </w:rPr>
            </w:pPr>
          </w:p>
          <w:p w:rsidR="00845C39" w:rsidRDefault="00845C39" w:rsidP="00F814D7">
            <w:pPr>
              <w:rPr>
                <w:rFonts w:ascii="Times New Roman" w:hAnsi="Times New Roman" w:cs="Times New Roman"/>
                <w:sz w:val="22"/>
                <w:szCs w:val="22"/>
                <w:lang w:val="tr-TR"/>
              </w:rPr>
            </w:pPr>
          </w:p>
          <w:p w:rsidR="00845C39" w:rsidRDefault="00845C39" w:rsidP="00F814D7">
            <w:pPr>
              <w:rPr>
                <w:rFonts w:ascii="Times New Roman" w:hAnsi="Times New Roman" w:cs="Times New Roman"/>
                <w:sz w:val="22"/>
                <w:szCs w:val="22"/>
                <w:lang w:val="tr-TR"/>
              </w:rPr>
            </w:pPr>
          </w:p>
          <w:p w:rsidR="00845C39" w:rsidRDefault="00845C39" w:rsidP="00F814D7">
            <w:pPr>
              <w:rPr>
                <w:rFonts w:ascii="Times New Roman" w:hAnsi="Times New Roman" w:cs="Times New Roman"/>
                <w:sz w:val="22"/>
                <w:szCs w:val="22"/>
                <w:lang w:val="tr-TR"/>
              </w:rPr>
            </w:pPr>
          </w:p>
          <w:p w:rsidR="00845C39" w:rsidRPr="00736F62" w:rsidRDefault="00845C39" w:rsidP="00F814D7">
            <w:pPr>
              <w:rPr>
                <w:rFonts w:ascii="Times New Roman" w:hAnsi="Times New Roman" w:cs="Times New Roman"/>
                <w:sz w:val="22"/>
                <w:szCs w:val="22"/>
                <w:lang w:val="tr-TR"/>
              </w:rPr>
            </w:pPr>
          </w:p>
        </w:tc>
        <w:tc>
          <w:tcPr>
            <w:tcW w:w="2329" w:type="dxa"/>
          </w:tcPr>
          <w:p w:rsidR="004E5DBD" w:rsidRDefault="004E5DBD" w:rsidP="00C93166">
            <w:pPr>
              <w:rPr>
                <w:rFonts w:ascii="Times New Roman" w:hAnsi="Times New Roman" w:cs="Times New Roman"/>
                <w:sz w:val="22"/>
                <w:szCs w:val="22"/>
                <w:lang w:val="tr-TR"/>
              </w:rPr>
            </w:pPr>
          </w:p>
          <w:p w:rsidR="00124077" w:rsidRPr="00845C39" w:rsidRDefault="00845C39" w:rsidP="00845C39">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sidR="00C93166" w:rsidRPr="00845C39">
              <w:rPr>
                <w:rFonts w:ascii="Times New Roman" w:hAnsi="Times New Roman" w:cs="Times New Roman"/>
                <w:sz w:val="22"/>
                <w:szCs w:val="22"/>
                <w:lang w:val="tr-TR"/>
              </w:rPr>
              <w:t>-Kan Hizmetleri D</w:t>
            </w:r>
            <w:r w:rsidRPr="00845C39">
              <w:rPr>
                <w:rFonts w:ascii="Times New Roman" w:hAnsi="Times New Roman" w:cs="Times New Roman"/>
                <w:sz w:val="22"/>
                <w:szCs w:val="22"/>
                <w:lang w:val="tr-TR"/>
              </w:rPr>
              <w:t>B</w:t>
            </w:r>
          </w:p>
        </w:tc>
      </w:tr>
      <w:tr w:rsidR="004A6501" w:rsidRPr="00736F62" w:rsidTr="00AB1B63">
        <w:trPr>
          <w:trHeight w:val="3965"/>
        </w:trPr>
        <w:tc>
          <w:tcPr>
            <w:tcW w:w="1709" w:type="dxa"/>
          </w:tcPr>
          <w:p w:rsidR="004A6501" w:rsidRPr="000073F3" w:rsidRDefault="004A6501" w:rsidP="00AB1B63">
            <w:pPr>
              <w:rPr>
                <w:rFonts w:ascii="Times New Roman" w:hAnsi="Times New Roman" w:cs="Times New Roman"/>
                <w:color w:val="FF0000"/>
                <w:lang w:val="tr-TR"/>
              </w:rPr>
            </w:pPr>
            <w:r w:rsidRPr="000073F3">
              <w:rPr>
                <w:rFonts w:ascii="Times New Roman" w:hAnsi="Times New Roman" w:cs="Times New Roman"/>
                <w:color w:val="FF0000"/>
                <w:lang w:val="tr-TR"/>
              </w:rPr>
              <w:lastRenderedPageBreak/>
              <w:t xml:space="preserve">2013 yılı sonuna kadar organ, doku ve hücre nakli için </w:t>
            </w:r>
            <w:proofErr w:type="spellStart"/>
            <w:r w:rsidRPr="000073F3">
              <w:rPr>
                <w:rFonts w:ascii="Times New Roman" w:hAnsi="Times New Roman" w:cs="Times New Roman"/>
                <w:color w:val="FF0000"/>
                <w:lang w:val="tr-TR"/>
              </w:rPr>
              <w:t>donör</w:t>
            </w:r>
            <w:proofErr w:type="spellEnd"/>
            <w:r w:rsidRPr="000073F3">
              <w:rPr>
                <w:rFonts w:ascii="Times New Roman" w:hAnsi="Times New Roman" w:cs="Times New Roman"/>
                <w:color w:val="FF0000"/>
                <w:lang w:val="tr-TR"/>
              </w:rPr>
              <w:t xml:space="preserve"> </w:t>
            </w:r>
            <w:proofErr w:type="gramStart"/>
            <w:r w:rsidRPr="000073F3">
              <w:rPr>
                <w:rFonts w:ascii="Times New Roman" w:hAnsi="Times New Roman" w:cs="Times New Roman"/>
                <w:color w:val="FF0000"/>
                <w:lang w:val="tr-TR"/>
              </w:rPr>
              <w:t>sayısının  2010</w:t>
            </w:r>
            <w:proofErr w:type="gramEnd"/>
            <w:r w:rsidRPr="000073F3">
              <w:rPr>
                <w:rFonts w:ascii="Times New Roman" w:hAnsi="Times New Roman" w:cs="Times New Roman"/>
                <w:color w:val="FF0000"/>
                <w:lang w:val="tr-TR"/>
              </w:rPr>
              <w:t xml:space="preserve"> yılı verilerine göre iki katına çıkarılması </w:t>
            </w:r>
          </w:p>
          <w:p w:rsidR="004A6501" w:rsidRPr="000073F3" w:rsidRDefault="004A6501" w:rsidP="00AB1B63">
            <w:pPr>
              <w:jc w:val="both"/>
              <w:rPr>
                <w:rFonts w:ascii="Times New Roman" w:hAnsi="Times New Roman" w:cs="Times New Roman"/>
                <w:color w:val="FF0000"/>
                <w:lang w:val="tr-TR"/>
              </w:rPr>
            </w:pPr>
          </w:p>
          <w:p w:rsidR="004A6501" w:rsidRPr="000073F3" w:rsidRDefault="004A6501" w:rsidP="00AB1B63">
            <w:pPr>
              <w:rPr>
                <w:rFonts w:ascii="Times New Roman" w:hAnsi="Times New Roman" w:cs="Times New Roman"/>
                <w:color w:val="FF0000"/>
                <w:lang w:val="tr-TR"/>
              </w:rPr>
            </w:pPr>
            <w:r w:rsidRPr="000073F3">
              <w:rPr>
                <w:rFonts w:ascii="Times New Roman" w:hAnsi="Times New Roman" w:cs="Times New Roman"/>
                <w:color w:val="FF0000"/>
                <w:lang w:val="tr-TR"/>
              </w:rPr>
              <w:t xml:space="preserve">Kadavra </w:t>
            </w:r>
            <w:proofErr w:type="spellStart"/>
            <w:r w:rsidRPr="000073F3">
              <w:rPr>
                <w:rFonts w:ascii="Times New Roman" w:hAnsi="Times New Roman" w:cs="Times New Roman"/>
                <w:color w:val="FF0000"/>
                <w:lang w:val="tr-TR"/>
              </w:rPr>
              <w:t>donör</w:t>
            </w:r>
            <w:proofErr w:type="spellEnd"/>
            <w:r w:rsidRPr="000073F3">
              <w:rPr>
                <w:rFonts w:ascii="Times New Roman" w:hAnsi="Times New Roman" w:cs="Times New Roman"/>
                <w:color w:val="FF0000"/>
                <w:lang w:val="tr-TR"/>
              </w:rPr>
              <w:t xml:space="preserve"> sayısının mevcut duruma kıyas ile %7 artırılması</w:t>
            </w:r>
          </w:p>
          <w:p w:rsidR="004A6501" w:rsidRPr="007732C8" w:rsidRDefault="004A6501" w:rsidP="00AB1B63">
            <w:pPr>
              <w:rPr>
                <w:rFonts w:ascii="Times New Roman" w:hAnsi="Times New Roman" w:cs="Times New Roman"/>
                <w:color w:val="FF0000"/>
                <w:lang w:val="tr-TR"/>
              </w:rPr>
            </w:pPr>
            <w:r w:rsidRPr="007732C8">
              <w:rPr>
                <w:rFonts w:ascii="Times New Roman" w:hAnsi="Times New Roman" w:cs="Times New Roman"/>
                <w:color w:val="FF0000"/>
                <w:lang w:val="tr-TR"/>
              </w:rPr>
              <w:t xml:space="preserve">                                           </w:t>
            </w:r>
          </w:p>
          <w:p w:rsidR="004A6501" w:rsidRDefault="004A6501" w:rsidP="00AB1B63">
            <w:pPr>
              <w:rPr>
                <w:rFonts w:ascii="Times New Roman" w:hAnsi="Times New Roman" w:cs="Times New Roman"/>
                <w:color w:val="FF0000"/>
                <w:lang w:val="tr-TR"/>
              </w:rPr>
            </w:pPr>
            <w:r>
              <w:rPr>
                <w:rFonts w:ascii="Times New Roman" w:hAnsi="Times New Roman" w:cs="Times New Roman"/>
                <w:color w:val="FF0000"/>
                <w:lang w:val="tr-TR"/>
              </w:rPr>
              <w:t xml:space="preserve"> 2013</w:t>
            </w:r>
            <w:r w:rsidRPr="007732C8">
              <w:rPr>
                <w:rFonts w:ascii="Times New Roman" w:hAnsi="Times New Roman" w:cs="Times New Roman"/>
                <w:color w:val="FF0000"/>
                <w:lang w:val="tr-TR"/>
              </w:rPr>
              <w:t xml:space="preserve"> yılı sonuna kadar Türkiye’de </w:t>
            </w:r>
            <w:proofErr w:type="spellStart"/>
            <w:r w:rsidRPr="007732C8">
              <w:rPr>
                <w:rFonts w:ascii="Times New Roman" w:hAnsi="Times New Roman" w:cs="Times New Roman"/>
                <w:color w:val="FF0000"/>
                <w:lang w:val="tr-TR"/>
              </w:rPr>
              <w:t>uluslarası</w:t>
            </w:r>
            <w:proofErr w:type="spellEnd"/>
            <w:r w:rsidRPr="007732C8">
              <w:rPr>
                <w:rFonts w:ascii="Times New Roman" w:hAnsi="Times New Roman" w:cs="Times New Roman"/>
                <w:color w:val="FF0000"/>
                <w:lang w:val="tr-TR"/>
              </w:rPr>
              <w:t xml:space="preserve"> standartlara uygun doku ve hücre alanında </w:t>
            </w:r>
            <w:r>
              <w:rPr>
                <w:rFonts w:ascii="Times New Roman" w:hAnsi="Times New Roman" w:cs="Times New Roman"/>
                <w:color w:val="FF0000"/>
                <w:lang w:val="tr-TR"/>
              </w:rPr>
              <w:t>kurulan merkez sayısı</w:t>
            </w:r>
          </w:p>
          <w:p w:rsidR="004A6501" w:rsidRDefault="004A6501" w:rsidP="00AB1B63">
            <w:pPr>
              <w:rPr>
                <w:rFonts w:ascii="Times New Roman" w:hAnsi="Times New Roman" w:cs="Times New Roman"/>
                <w:sz w:val="16"/>
                <w:szCs w:val="16"/>
                <w:lang w:val="tr-TR"/>
              </w:rPr>
            </w:pPr>
          </w:p>
        </w:tc>
        <w:tc>
          <w:tcPr>
            <w:tcW w:w="2630" w:type="dxa"/>
          </w:tcPr>
          <w:p w:rsidR="004A6501" w:rsidRDefault="004A6501" w:rsidP="00AB1B63">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2.5</w:t>
            </w:r>
            <w:proofErr w:type="gramEnd"/>
            <w:r>
              <w:rPr>
                <w:rFonts w:ascii="Times New Roman" w:hAnsi="Times New Roman" w:cs="Times New Roman"/>
                <w:b/>
                <w:bCs/>
                <w:sz w:val="22"/>
                <w:szCs w:val="22"/>
                <w:lang w:val="tr-TR"/>
              </w:rPr>
              <w:t>. Organ, doku ve hücre nakli hizmetlerinin geliştirilmesi</w:t>
            </w:r>
          </w:p>
          <w:p w:rsidR="004A6501" w:rsidRPr="00B16C8F" w:rsidRDefault="004A6501" w:rsidP="00AB1B63">
            <w:pPr>
              <w:pStyle w:val="stbilgi"/>
              <w:rPr>
                <w:rFonts w:ascii="Times New Roman" w:hAnsi="Times New Roman" w:cs="Times New Roman"/>
                <w:sz w:val="18"/>
                <w:szCs w:val="18"/>
                <w:lang w:val="tr-TR"/>
              </w:rPr>
            </w:pPr>
            <w:r>
              <w:rPr>
                <w:rFonts w:ascii="Times New Roman" w:hAnsi="Times New Roman" w:cs="Times New Roman"/>
                <w:sz w:val="18"/>
                <w:szCs w:val="18"/>
                <w:lang w:val="tr-TR"/>
              </w:rPr>
              <w:t>(</w:t>
            </w:r>
            <w:r w:rsidRPr="00B16C8F">
              <w:rPr>
                <w:rFonts w:ascii="Times New Roman" w:hAnsi="Times New Roman" w:cs="Times New Roman"/>
                <w:sz w:val="18"/>
                <w:szCs w:val="18"/>
                <w:lang w:val="tr-TR"/>
              </w:rPr>
              <w:t xml:space="preserve">SH 2.2. Teşhis, tedavi ve </w:t>
            </w:r>
            <w:proofErr w:type="gramStart"/>
            <w:r w:rsidRPr="00B16C8F">
              <w:rPr>
                <w:rFonts w:ascii="Times New Roman" w:hAnsi="Times New Roman" w:cs="Times New Roman"/>
                <w:sz w:val="18"/>
                <w:szCs w:val="18"/>
                <w:lang w:val="tr-TR"/>
              </w:rPr>
              <w:t>rehabilitasyon</w:t>
            </w:r>
            <w:proofErr w:type="gramEnd"/>
            <w:r w:rsidRPr="00B16C8F">
              <w:rPr>
                <w:rFonts w:ascii="Times New Roman" w:hAnsi="Times New Roman" w:cs="Times New Roman"/>
                <w:sz w:val="18"/>
                <w:szCs w:val="18"/>
                <w:lang w:val="tr-TR"/>
              </w:rPr>
              <w:t xml:space="preserve"> hizmetlerinin kalitesini artırmak, erişilebilirlik,</w:t>
            </w:r>
          </w:p>
          <w:p w:rsidR="004A6501" w:rsidRDefault="004A6501" w:rsidP="00AB1B63">
            <w:pPr>
              <w:pStyle w:val="stbilgi"/>
              <w:rPr>
                <w:rFonts w:ascii="Times New Roman" w:hAnsi="Times New Roman" w:cs="Times New Roman"/>
                <w:sz w:val="18"/>
                <w:szCs w:val="18"/>
                <w:lang w:val="tr-TR"/>
              </w:rPr>
            </w:pPr>
            <w:proofErr w:type="gramStart"/>
            <w:r w:rsidRPr="00B16C8F">
              <w:rPr>
                <w:rFonts w:ascii="Times New Roman" w:hAnsi="Times New Roman" w:cs="Times New Roman"/>
                <w:sz w:val="18"/>
                <w:szCs w:val="18"/>
                <w:lang w:val="tr-TR"/>
              </w:rPr>
              <w:t>etkililik</w:t>
            </w:r>
            <w:proofErr w:type="gramEnd"/>
            <w:r w:rsidRPr="00B16C8F">
              <w:rPr>
                <w:rFonts w:ascii="Times New Roman" w:hAnsi="Times New Roman" w:cs="Times New Roman"/>
                <w:sz w:val="18"/>
                <w:szCs w:val="18"/>
                <w:lang w:val="tr-TR"/>
              </w:rPr>
              <w:t>, verimlilik, ölçülebilirlik ve hakkaniyet ilkeleri çerçevesinde yürütülmesini sağlamak.</w:t>
            </w:r>
            <w:r>
              <w:rPr>
                <w:rFonts w:ascii="Times New Roman" w:hAnsi="Times New Roman" w:cs="Times New Roman"/>
                <w:sz w:val="18"/>
                <w:szCs w:val="18"/>
                <w:lang w:val="tr-TR"/>
              </w:rPr>
              <w:t>)</w:t>
            </w:r>
          </w:p>
        </w:tc>
        <w:tc>
          <w:tcPr>
            <w:tcW w:w="5954" w:type="dxa"/>
          </w:tcPr>
          <w:p w:rsidR="004A6501" w:rsidRDefault="004A6501" w:rsidP="00AB1B63">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A.2.5.1 Kadavra </w:t>
            </w:r>
            <w:proofErr w:type="spellStart"/>
            <w:r>
              <w:rPr>
                <w:rFonts w:ascii="Times New Roman" w:hAnsi="Times New Roman" w:cs="Times New Roman"/>
                <w:b/>
                <w:bCs/>
                <w:sz w:val="22"/>
                <w:szCs w:val="22"/>
                <w:lang w:val="tr-TR"/>
              </w:rPr>
              <w:t>donör</w:t>
            </w:r>
            <w:proofErr w:type="spellEnd"/>
            <w:r>
              <w:rPr>
                <w:rFonts w:ascii="Times New Roman" w:hAnsi="Times New Roman" w:cs="Times New Roman"/>
                <w:b/>
                <w:bCs/>
                <w:sz w:val="22"/>
                <w:szCs w:val="22"/>
                <w:lang w:val="tr-TR"/>
              </w:rPr>
              <w:t xml:space="preserve"> sayısının artırılması</w:t>
            </w:r>
          </w:p>
          <w:p w:rsidR="004A6501" w:rsidRDefault="004A6501" w:rsidP="00AB1B63">
            <w:pPr>
              <w:pStyle w:val="stbilgi"/>
              <w:rPr>
                <w:rFonts w:ascii="Times New Roman" w:hAnsi="Times New Roman" w:cs="Times New Roman"/>
                <w:sz w:val="18"/>
                <w:szCs w:val="18"/>
                <w:lang w:val="tr-TR"/>
              </w:rPr>
            </w:pPr>
            <w:r>
              <w:rPr>
                <w:rFonts w:ascii="Times New Roman" w:hAnsi="Times New Roman" w:cs="Times New Roman"/>
                <w:sz w:val="18"/>
                <w:szCs w:val="18"/>
                <w:lang w:val="tr-TR"/>
              </w:rPr>
              <w:t xml:space="preserve">(SH </w:t>
            </w:r>
            <w:r w:rsidRPr="00B16C8F">
              <w:rPr>
                <w:rFonts w:ascii="Times New Roman" w:hAnsi="Times New Roman" w:cs="Times New Roman"/>
                <w:sz w:val="18"/>
                <w:szCs w:val="18"/>
                <w:lang w:val="tr-TR"/>
              </w:rPr>
              <w:t>2.2.</w:t>
            </w:r>
            <w:proofErr w:type="gramStart"/>
            <w:r w:rsidRPr="00B16C8F">
              <w:rPr>
                <w:rFonts w:ascii="Times New Roman" w:hAnsi="Times New Roman" w:cs="Times New Roman"/>
                <w:sz w:val="18"/>
                <w:szCs w:val="18"/>
                <w:lang w:val="tr-TR"/>
              </w:rPr>
              <w:t>4 .</w:t>
            </w:r>
            <w:proofErr w:type="gramEnd"/>
            <w:r w:rsidRPr="00B16C8F">
              <w:rPr>
                <w:rFonts w:ascii="Times New Roman" w:hAnsi="Times New Roman" w:cs="Times New Roman"/>
                <w:sz w:val="18"/>
                <w:szCs w:val="18"/>
                <w:lang w:val="tr-TR"/>
              </w:rPr>
              <w:t xml:space="preserve"> 2014 yılı sonuna kadar organ, doku ve hücre nakli için </w:t>
            </w:r>
            <w:proofErr w:type="spellStart"/>
            <w:r w:rsidRPr="00B16C8F">
              <w:rPr>
                <w:rFonts w:ascii="Times New Roman" w:hAnsi="Times New Roman" w:cs="Times New Roman"/>
                <w:sz w:val="18"/>
                <w:szCs w:val="18"/>
                <w:lang w:val="tr-TR"/>
              </w:rPr>
              <w:t>donör</w:t>
            </w:r>
            <w:proofErr w:type="spellEnd"/>
            <w:r w:rsidRPr="00B16C8F">
              <w:rPr>
                <w:rFonts w:ascii="Times New Roman" w:hAnsi="Times New Roman" w:cs="Times New Roman"/>
                <w:sz w:val="18"/>
                <w:szCs w:val="18"/>
                <w:lang w:val="tr-TR"/>
              </w:rPr>
              <w:t xml:space="preserve"> sayısını en az %100 artırmak,</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 xml:space="preserve">kadavra </w:t>
            </w:r>
            <w:proofErr w:type="spellStart"/>
            <w:r w:rsidRPr="00B16C8F">
              <w:rPr>
                <w:rFonts w:ascii="Times New Roman" w:hAnsi="Times New Roman" w:cs="Times New Roman"/>
                <w:sz w:val="18"/>
                <w:szCs w:val="18"/>
                <w:lang w:val="tr-TR"/>
              </w:rPr>
              <w:t>donör</w:t>
            </w:r>
            <w:proofErr w:type="spellEnd"/>
            <w:r w:rsidRPr="00B16C8F">
              <w:rPr>
                <w:rFonts w:ascii="Times New Roman" w:hAnsi="Times New Roman" w:cs="Times New Roman"/>
                <w:sz w:val="18"/>
                <w:szCs w:val="18"/>
                <w:lang w:val="tr-TR"/>
              </w:rPr>
              <w:t xml:space="preserve"> sayısını milyonda 7’nin üzerine çıkartmak.</w:t>
            </w:r>
            <w:proofErr w:type="gramStart"/>
            <w:r>
              <w:rPr>
                <w:rFonts w:ascii="Times New Roman" w:hAnsi="Times New Roman" w:cs="Times New Roman"/>
                <w:sz w:val="18"/>
                <w:szCs w:val="18"/>
                <w:lang w:val="tr-TR"/>
              </w:rPr>
              <w:t>)</w:t>
            </w:r>
            <w:proofErr w:type="gramEnd"/>
          </w:p>
          <w:p w:rsidR="004A6501" w:rsidRDefault="004A6501" w:rsidP="00AB1B63">
            <w:pPr>
              <w:pStyle w:val="stbilgi"/>
              <w:rPr>
                <w:rFonts w:ascii="Times New Roman" w:hAnsi="Times New Roman" w:cs="Times New Roman"/>
                <w:sz w:val="18"/>
                <w:szCs w:val="18"/>
                <w:lang w:val="tr-TR"/>
              </w:rPr>
            </w:pPr>
          </w:p>
          <w:p w:rsidR="004A6501" w:rsidRDefault="004A6501" w:rsidP="00AB1B63">
            <w:pPr>
              <w:pStyle w:val="stbilgi"/>
              <w:rPr>
                <w:rFonts w:ascii="Times New Roman" w:hAnsi="Times New Roman" w:cs="Times New Roman"/>
                <w:sz w:val="18"/>
                <w:szCs w:val="18"/>
                <w:lang w:val="tr-TR"/>
              </w:rPr>
            </w:pPr>
          </w:p>
          <w:p w:rsidR="004A6501" w:rsidRDefault="004A6501" w:rsidP="00AB1B63">
            <w:pPr>
              <w:pStyle w:val="stbilgi"/>
              <w:rPr>
                <w:rFonts w:ascii="Times New Roman" w:hAnsi="Times New Roman" w:cs="Times New Roman"/>
                <w:sz w:val="18"/>
                <w:szCs w:val="18"/>
                <w:lang w:val="tr-TR"/>
              </w:rPr>
            </w:pPr>
          </w:p>
          <w:p w:rsidR="004A6501" w:rsidRDefault="004A6501" w:rsidP="00AB1B63">
            <w:pPr>
              <w:rPr>
                <w:rFonts w:ascii="Times New Roman" w:hAnsi="Times New Roman" w:cs="Times New Roman"/>
                <w:b/>
                <w:bCs/>
                <w:sz w:val="22"/>
                <w:szCs w:val="22"/>
                <w:lang w:val="tr-TR"/>
              </w:rPr>
            </w:pPr>
          </w:p>
          <w:p w:rsidR="004A6501" w:rsidRDefault="004A6501" w:rsidP="00AB1B63">
            <w:pPr>
              <w:rPr>
                <w:rFonts w:ascii="Times New Roman" w:hAnsi="Times New Roman" w:cs="Times New Roman"/>
                <w:b/>
                <w:bCs/>
                <w:sz w:val="22"/>
                <w:szCs w:val="22"/>
                <w:lang w:val="tr-TR"/>
              </w:rPr>
            </w:pPr>
          </w:p>
          <w:p w:rsidR="004A6501" w:rsidRDefault="004A6501" w:rsidP="00AB1B63">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A.2.5.2 </w:t>
            </w:r>
            <w:r w:rsidRPr="00F12E94">
              <w:rPr>
                <w:rFonts w:ascii="Times New Roman" w:hAnsi="Times New Roman" w:cs="Times New Roman"/>
                <w:b/>
                <w:bCs/>
                <w:sz w:val="22"/>
                <w:szCs w:val="22"/>
                <w:lang w:val="tr-TR"/>
              </w:rPr>
              <w:t>Doku ve hücre alanında merkezleri</w:t>
            </w:r>
            <w:r>
              <w:rPr>
                <w:rFonts w:ascii="Times New Roman" w:hAnsi="Times New Roman" w:cs="Times New Roman"/>
                <w:b/>
                <w:bCs/>
                <w:sz w:val="22"/>
                <w:szCs w:val="22"/>
                <w:lang w:val="tr-TR"/>
              </w:rPr>
              <w:t>n kurulması ve standardizasyonu</w:t>
            </w:r>
          </w:p>
          <w:p w:rsidR="004A6501" w:rsidRDefault="004A6501" w:rsidP="00AB1B63">
            <w:pPr>
              <w:pStyle w:val="stbilgi"/>
              <w:rPr>
                <w:rFonts w:ascii="Times New Roman" w:hAnsi="Times New Roman" w:cs="Times New Roman"/>
                <w:b/>
                <w:color w:val="FF0000"/>
                <w:sz w:val="22"/>
                <w:szCs w:val="22"/>
                <w:lang w:val="tr-TR"/>
              </w:rPr>
            </w:pPr>
            <w:r>
              <w:rPr>
                <w:rFonts w:ascii="Times New Roman" w:hAnsi="Times New Roman" w:cs="Times New Roman"/>
                <w:sz w:val="18"/>
                <w:szCs w:val="18"/>
                <w:lang w:val="tr-TR"/>
              </w:rPr>
              <w:t xml:space="preserve">(SH </w:t>
            </w:r>
            <w:r w:rsidRPr="00B16C8F">
              <w:rPr>
                <w:rFonts w:ascii="Times New Roman" w:hAnsi="Times New Roman" w:cs="Times New Roman"/>
                <w:sz w:val="18"/>
                <w:szCs w:val="18"/>
                <w:lang w:val="tr-TR"/>
              </w:rPr>
              <w:t>2.2.</w:t>
            </w:r>
            <w:proofErr w:type="gramStart"/>
            <w:r w:rsidRPr="00B16C8F">
              <w:rPr>
                <w:rFonts w:ascii="Times New Roman" w:hAnsi="Times New Roman" w:cs="Times New Roman"/>
                <w:sz w:val="18"/>
                <w:szCs w:val="18"/>
                <w:lang w:val="tr-TR"/>
              </w:rPr>
              <w:t>4 .</w:t>
            </w:r>
            <w:proofErr w:type="gramEnd"/>
            <w:r w:rsidRPr="00B16C8F">
              <w:rPr>
                <w:rFonts w:ascii="Times New Roman" w:hAnsi="Times New Roman" w:cs="Times New Roman"/>
                <w:sz w:val="18"/>
                <w:szCs w:val="18"/>
                <w:lang w:val="tr-TR"/>
              </w:rPr>
              <w:t xml:space="preserve"> 2014 yılı sonuna kadar organ, doku ve hücre nakli için </w:t>
            </w:r>
            <w:proofErr w:type="spellStart"/>
            <w:r w:rsidRPr="00B16C8F">
              <w:rPr>
                <w:rFonts w:ascii="Times New Roman" w:hAnsi="Times New Roman" w:cs="Times New Roman"/>
                <w:sz w:val="18"/>
                <w:szCs w:val="18"/>
                <w:lang w:val="tr-TR"/>
              </w:rPr>
              <w:t>donör</w:t>
            </w:r>
            <w:proofErr w:type="spellEnd"/>
            <w:r w:rsidRPr="00B16C8F">
              <w:rPr>
                <w:rFonts w:ascii="Times New Roman" w:hAnsi="Times New Roman" w:cs="Times New Roman"/>
                <w:sz w:val="18"/>
                <w:szCs w:val="18"/>
                <w:lang w:val="tr-TR"/>
              </w:rPr>
              <w:t xml:space="preserve"> sayısını en az %100 artırmak,</w:t>
            </w:r>
            <w:r>
              <w:rPr>
                <w:rFonts w:ascii="Times New Roman" w:hAnsi="Times New Roman" w:cs="Times New Roman"/>
                <w:sz w:val="18"/>
                <w:szCs w:val="18"/>
                <w:lang w:val="tr-TR"/>
              </w:rPr>
              <w:t xml:space="preserve"> </w:t>
            </w:r>
            <w:r w:rsidRPr="00B16C8F">
              <w:rPr>
                <w:rFonts w:ascii="Times New Roman" w:hAnsi="Times New Roman" w:cs="Times New Roman"/>
                <w:sz w:val="18"/>
                <w:szCs w:val="18"/>
                <w:lang w:val="tr-TR"/>
              </w:rPr>
              <w:t xml:space="preserve">kadavra </w:t>
            </w:r>
            <w:proofErr w:type="spellStart"/>
            <w:r w:rsidRPr="00B16C8F">
              <w:rPr>
                <w:rFonts w:ascii="Times New Roman" w:hAnsi="Times New Roman" w:cs="Times New Roman"/>
                <w:sz w:val="18"/>
                <w:szCs w:val="18"/>
                <w:lang w:val="tr-TR"/>
              </w:rPr>
              <w:t>donör</w:t>
            </w:r>
            <w:proofErr w:type="spellEnd"/>
            <w:r w:rsidRPr="00B16C8F">
              <w:rPr>
                <w:rFonts w:ascii="Times New Roman" w:hAnsi="Times New Roman" w:cs="Times New Roman"/>
                <w:sz w:val="18"/>
                <w:szCs w:val="18"/>
                <w:lang w:val="tr-TR"/>
              </w:rPr>
              <w:t xml:space="preserve"> sayısını milyonda 7’nin üzerine çıkartmak.</w:t>
            </w:r>
            <w:proofErr w:type="gramStart"/>
            <w:r>
              <w:rPr>
                <w:rFonts w:ascii="Times New Roman" w:hAnsi="Times New Roman" w:cs="Times New Roman"/>
                <w:sz w:val="18"/>
                <w:szCs w:val="18"/>
                <w:lang w:val="tr-TR"/>
              </w:rPr>
              <w:t>)</w:t>
            </w:r>
            <w:proofErr w:type="gramEnd"/>
            <w:r>
              <w:rPr>
                <w:rFonts w:ascii="Times New Roman" w:hAnsi="Times New Roman" w:cs="Times New Roman"/>
                <w:b/>
                <w:color w:val="FF0000"/>
                <w:sz w:val="22"/>
                <w:szCs w:val="22"/>
                <w:lang w:val="tr-TR"/>
              </w:rPr>
              <w:t xml:space="preserve"> </w:t>
            </w:r>
          </w:p>
          <w:p w:rsidR="004A6501" w:rsidRPr="00F12E94" w:rsidRDefault="004A6501" w:rsidP="00AB1B63">
            <w:pPr>
              <w:pStyle w:val="stbilgi"/>
              <w:rPr>
                <w:rFonts w:ascii="Times New Roman" w:hAnsi="Times New Roman" w:cs="Times New Roman"/>
                <w:sz w:val="18"/>
                <w:szCs w:val="18"/>
                <w:lang w:val="tr-TR"/>
              </w:rPr>
            </w:pPr>
          </w:p>
        </w:tc>
        <w:tc>
          <w:tcPr>
            <w:tcW w:w="1657" w:type="dxa"/>
          </w:tcPr>
          <w:p w:rsidR="004A6501" w:rsidRDefault="004A6501" w:rsidP="00AB1B63">
            <w:pPr>
              <w:rPr>
                <w:rFonts w:ascii="Times New Roman" w:hAnsi="Times New Roman" w:cs="Times New Roman"/>
                <w:b/>
                <w:bCs/>
                <w:sz w:val="22"/>
                <w:szCs w:val="22"/>
                <w:lang w:val="tr-TR"/>
              </w:rPr>
            </w:pPr>
          </w:p>
        </w:tc>
        <w:tc>
          <w:tcPr>
            <w:tcW w:w="2329" w:type="dxa"/>
          </w:tcPr>
          <w:p w:rsidR="004A6501" w:rsidRDefault="006959DF" w:rsidP="00AB1B63">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Pr>
                <w:rFonts w:ascii="Times New Roman" w:hAnsi="Times New Roman" w:cs="Times New Roman"/>
                <w:sz w:val="22"/>
                <w:szCs w:val="22"/>
                <w:lang w:val="tr-TR"/>
              </w:rPr>
              <w:t xml:space="preserve"> –</w:t>
            </w:r>
            <w:r w:rsidR="004A6501">
              <w:rPr>
                <w:rFonts w:ascii="Times New Roman" w:hAnsi="Times New Roman" w:cs="Times New Roman"/>
                <w:sz w:val="22"/>
                <w:szCs w:val="22"/>
                <w:lang w:val="tr-TR"/>
              </w:rPr>
              <w:t>Organ</w:t>
            </w:r>
            <w:r>
              <w:rPr>
                <w:rFonts w:ascii="Times New Roman" w:hAnsi="Times New Roman" w:cs="Times New Roman"/>
                <w:sz w:val="22"/>
                <w:szCs w:val="22"/>
                <w:lang w:val="tr-TR"/>
              </w:rPr>
              <w:t xml:space="preserve">, </w:t>
            </w:r>
            <w:proofErr w:type="gramStart"/>
            <w:r>
              <w:rPr>
                <w:rFonts w:ascii="Times New Roman" w:hAnsi="Times New Roman" w:cs="Times New Roman"/>
                <w:sz w:val="22"/>
                <w:szCs w:val="22"/>
                <w:lang w:val="tr-TR"/>
              </w:rPr>
              <w:t>Doku ,Hücre</w:t>
            </w:r>
            <w:proofErr w:type="gramEnd"/>
            <w:r>
              <w:rPr>
                <w:rFonts w:ascii="Times New Roman" w:hAnsi="Times New Roman" w:cs="Times New Roman"/>
                <w:sz w:val="22"/>
                <w:szCs w:val="22"/>
                <w:lang w:val="tr-TR"/>
              </w:rPr>
              <w:t xml:space="preserve"> ve Diyaliz </w:t>
            </w:r>
            <w:r w:rsidR="004A6501">
              <w:rPr>
                <w:rFonts w:ascii="Times New Roman" w:hAnsi="Times New Roman" w:cs="Times New Roman"/>
                <w:sz w:val="22"/>
                <w:szCs w:val="22"/>
                <w:lang w:val="tr-TR"/>
              </w:rPr>
              <w:t xml:space="preserve">Hizmetleri </w:t>
            </w:r>
            <w:r>
              <w:rPr>
                <w:rFonts w:ascii="Times New Roman" w:hAnsi="Times New Roman" w:cs="Times New Roman"/>
                <w:sz w:val="22"/>
                <w:szCs w:val="22"/>
                <w:lang w:val="tr-TR"/>
              </w:rPr>
              <w:t>DB</w:t>
            </w:r>
            <w:r w:rsidR="004A6501">
              <w:rPr>
                <w:rFonts w:ascii="Times New Roman" w:hAnsi="Times New Roman" w:cs="Times New Roman"/>
                <w:sz w:val="22"/>
                <w:szCs w:val="22"/>
                <w:lang w:val="tr-TR"/>
              </w:rPr>
              <w:t xml:space="preserve">    </w:t>
            </w:r>
          </w:p>
          <w:p w:rsidR="004A6501" w:rsidRDefault="004A6501" w:rsidP="00AB1B63">
            <w:pPr>
              <w:rPr>
                <w:rFonts w:ascii="Times New Roman" w:hAnsi="Times New Roman" w:cs="Times New Roman"/>
                <w:sz w:val="22"/>
                <w:szCs w:val="22"/>
                <w:lang w:val="tr-TR"/>
              </w:rPr>
            </w:pPr>
          </w:p>
          <w:p w:rsidR="004A6501" w:rsidRDefault="004A6501" w:rsidP="00AB1B63">
            <w:pPr>
              <w:rPr>
                <w:rFonts w:ascii="Times New Roman" w:hAnsi="Times New Roman" w:cs="Times New Roman"/>
                <w:sz w:val="22"/>
                <w:szCs w:val="22"/>
                <w:lang w:val="tr-TR"/>
              </w:rPr>
            </w:pPr>
          </w:p>
          <w:p w:rsidR="004A6501" w:rsidRDefault="004A6501" w:rsidP="00AB1B63">
            <w:pPr>
              <w:rPr>
                <w:rFonts w:ascii="Times New Roman" w:hAnsi="Times New Roman" w:cs="Times New Roman"/>
                <w:sz w:val="22"/>
                <w:szCs w:val="22"/>
                <w:lang w:val="tr-TR"/>
              </w:rPr>
            </w:pPr>
          </w:p>
          <w:p w:rsidR="004A6501" w:rsidRDefault="004A6501" w:rsidP="00AB1B63">
            <w:pPr>
              <w:rPr>
                <w:rFonts w:ascii="Times New Roman" w:hAnsi="Times New Roman" w:cs="Times New Roman"/>
                <w:sz w:val="22"/>
                <w:szCs w:val="22"/>
                <w:lang w:val="tr-TR"/>
              </w:rPr>
            </w:pPr>
          </w:p>
          <w:p w:rsidR="006959DF" w:rsidRDefault="006959DF" w:rsidP="006959DF">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Pr>
                <w:rFonts w:ascii="Times New Roman" w:hAnsi="Times New Roman" w:cs="Times New Roman"/>
                <w:sz w:val="22"/>
                <w:szCs w:val="22"/>
                <w:lang w:val="tr-TR"/>
              </w:rPr>
              <w:t xml:space="preserve"> –Organ, </w:t>
            </w:r>
            <w:proofErr w:type="gramStart"/>
            <w:r>
              <w:rPr>
                <w:rFonts w:ascii="Times New Roman" w:hAnsi="Times New Roman" w:cs="Times New Roman"/>
                <w:sz w:val="22"/>
                <w:szCs w:val="22"/>
                <w:lang w:val="tr-TR"/>
              </w:rPr>
              <w:t>Doku ,Hücre</w:t>
            </w:r>
            <w:proofErr w:type="gramEnd"/>
            <w:r>
              <w:rPr>
                <w:rFonts w:ascii="Times New Roman" w:hAnsi="Times New Roman" w:cs="Times New Roman"/>
                <w:sz w:val="22"/>
                <w:szCs w:val="22"/>
                <w:lang w:val="tr-TR"/>
              </w:rPr>
              <w:t xml:space="preserve"> ve Diyaliz Hizmetleri DB    </w:t>
            </w:r>
          </w:p>
          <w:p w:rsidR="006959DF" w:rsidRDefault="006959DF" w:rsidP="006959DF">
            <w:pPr>
              <w:rPr>
                <w:rFonts w:ascii="Times New Roman" w:hAnsi="Times New Roman" w:cs="Times New Roman"/>
                <w:sz w:val="22"/>
                <w:szCs w:val="22"/>
                <w:lang w:val="tr-TR"/>
              </w:rPr>
            </w:pPr>
          </w:p>
          <w:p w:rsidR="004A6501" w:rsidRDefault="004A6501" w:rsidP="006959DF">
            <w:pPr>
              <w:rPr>
                <w:rFonts w:ascii="Times New Roman" w:hAnsi="Times New Roman" w:cs="Times New Roman"/>
                <w:sz w:val="22"/>
                <w:szCs w:val="22"/>
                <w:lang w:val="tr-TR"/>
              </w:rPr>
            </w:pPr>
          </w:p>
        </w:tc>
      </w:tr>
      <w:tr w:rsidR="004A6501" w:rsidRPr="00736F62" w:rsidTr="00241997">
        <w:trPr>
          <w:trHeight w:val="3965"/>
        </w:trPr>
        <w:tc>
          <w:tcPr>
            <w:tcW w:w="1709" w:type="dxa"/>
          </w:tcPr>
          <w:p w:rsidR="004A6501" w:rsidRPr="005754CD" w:rsidRDefault="004A6501" w:rsidP="00AB1B63">
            <w:pPr>
              <w:rPr>
                <w:rFonts w:ascii="Times New Roman" w:hAnsi="Times New Roman" w:cs="Times New Roman"/>
                <w:color w:val="5F497A"/>
                <w:sz w:val="16"/>
                <w:szCs w:val="16"/>
                <w:lang w:val="tr-TR"/>
              </w:rPr>
            </w:pPr>
          </w:p>
          <w:p w:rsidR="004A6501" w:rsidRPr="00593B1C" w:rsidRDefault="004A6501" w:rsidP="00AB1B63">
            <w:pPr>
              <w:rPr>
                <w:rFonts w:ascii="Times New Roman" w:hAnsi="Times New Roman" w:cs="Times New Roman"/>
                <w:color w:val="92D050"/>
                <w:sz w:val="16"/>
                <w:szCs w:val="16"/>
                <w:lang w:val="tr-TR"/>
              </w:rPr>
            </w:pPr>
            <w:r w:rsidRPr="005754CD">
              <w:rPr>
                <w:rFonts w:ascii="Times New Roman" w:hAnsi="Times New Roman" w:cs="Times New Roman"/>
                <w:color w:val="5F497A"/>
                <w:sz w:val="16"/>
                <w:szCs w:val="16"/>
                <w:lang w:val="tr-TR"/>
              </w:rPr>
              <w:t>-Sağlık Turizmini Üstlenecek Tesislere Ait Standartların Oluşturulması</w:t>
            </w:r>
          </w:p>
        </w:tc>
        <w:tc>
          <w:tcPr>
            <w:tcW w:w="2630" w:type="dxa"/>
          </w:tcPr>
          <w:p w:rsidR="004A6501" w:rsidRPr="006959DF" w:rsidRDefault="004A6501" w:rsidP="00AB1B63">
            <w:pPr>
              <w:rPr>
                <w:rFonts w:ascii="Times New Roman" w:hAnsi="Times New Roman" w:cs="Times New Roman"/>
                <w:b/>
                <w:bCs/>
                <w:sz w:val="22"/>
                <w:szCs w:val="22"/>
                <w:lang w:val="tr-TR"/>
              </w:rPr>
            </w:pPr>
            <w:r w:rsidRPr="006959DF">
              <w:rPr>
                <w:rFonts w:ascii="Times New Roman" w:hAnsi="Times New Roman" w:cs="Times New Roman"/>
                <w:b/>
                <w:bCs/>
                <w:sz w:val="22"/>
                <w:szCs w:val="22"/>
                <w:lang w:val="tr-TR"/>
              </w:rPr>
              <w:t>A.</w:t>
            </w:r>
            <w:proofErr w:type="gramStart"/>
            <w:r w:rsidRPr="006959DF">
              <w:rPr>
                <w:rFonts w:ascii="Times New Roman" w:hAnsi="Times New Roman" w:cs="Times New Roman"/>
                <w:b/>
                <w:bCs/>
                <w:sz w:val="22"/>
                <w:szCs w:val="22"/>
                <w:lang w:val="tr-TR"/>
              </w:rPr>
              <w:t>2.6</w:t>
            </w:r>
            <w:proofErr w:type="gramEnd"/>
            <w:r w:rsidRPr="006959DF">
              <w:rPr>
                <w:rFonts w:ascii="Times New Roman" w:hAnsi="Times New Roman" w:cs="Times New Roman"/>
                <w:b/>
                <w:bCs/>
                <w:sz w:val="22"/>
                <w:szCs w:val="22"/>
                <w:lang w:val="tr-TR"/>
              </w:rPr>
              <w:t xml:space="preserve"> Sağlık turizminin geliştirilmesi</w:t>
            </w:r>
          </w:p>
          <w:p w:rsidR="004A6501" w:rsidRPr="006959DF" w:rsidRDefault="004A6501" w:rsidP="00AB1B63">
            <w:pPr>
              <w:pStyle w:val="stbilgi"/>
              <w:rPr>
                <w:rFonts w:ascii="Times New Roman" w:hAnsi="Times New Roman" w:cs="Times New Roman"/>
                <w:sz w:val="18"/>
                <w:szCs w:val="18"/>
                <w:lang w:val="tr-TR"/>
              </w:rPr>
            </w:pPr>
            <w:r w:rsidRPr="006959DF">
              <w:rPr>
                <w:rFonts w:ascii="Times New Roman" w:hAnsi="Times New Roman" w:cs="Times New Roman"/>
                <w:b/>
                <w:bCs/>
                <w:sz w:val="22"/>
                <w:szCs w:val="22"/>
                <w:lang w:val="tr-TR"/>
              </w:rPr>
              <w:t xml:space="preserve">(SH </w:t>
            </w:r>
            <w:proofErr w:type="gramStart"/>
            <w:r w:rsidRPr="006959DF">
              <w:rPr>
                <w:rFonts w:ascii="Times New Roman" w:hAnsi="Times New Roman" w:cs="Times New Roman"/>
                <w:b/>
                <w:bCs/>
                <w:sz w:val="22"/>
                <w:szCs w:val="22"/>
                <w:lang w:val="tr-TR"/>
              </w:rPr>
              <w:t>2.9</w:t>
            </w:r>
            <w:proofErr w:type="gramEnd"/>
            <w:r w:rsidRPr="006959DF">
              <w:rPr>
                <w:rFonts w:ascii="Times New Roman" w:hAnsi="Times New Roman" w:cs="Times New Roman"/>
                <w:b/>
                <w:bCs/>
                <w:sz w:val="22"/>
                <w:szCs w:val="22"/>
                <w:lang w:val="tr-TR"/>
              </w:rPr>
              <w:t xml:space="preserve">. </w:t>
            </w:r>
            <w:r w:rsidRPr="006959DF">
              <w:rPr>
                <w:rFonts w:ascii="Times New Roman" w:hAnsi="Times New Roman" w:cs="Times New Roman"/>
                <w:sz w:val="18"/>
                <w:szCs w:val="18"/>
                <w:lang w:val="tr-TR"/>
              </w:rPr>
              <w:t>Sa</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l</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k alan</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nda di</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 xml:space="preserve">er </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lkeler ile uluslararas</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 xml:space="preserve"> kurulu</w:t>
            </w:r>
            <w:r w:rsidRPr="006959DF">
              <w:rPr>
                <w:rFonts w:ascii="Times New Roman" w:hAnsi="Times New Roman" w:cs="Times New Roman" w:hint="eastAsia"/>
                <w:sz w:val="18"/>
                <w:szCs w:val="18"/>
                <w:lang w:val="tr-TR"/>
              </w:rPr>
              <w:t>ş</w:t>
            </w:r>
            <w:r w:rsidRPr="006959DF">
              <w:rPr>
                <w:rFonts w:ascii="Times New Roman" w:hAnsi="Times New Roman" w:cs="Times New Roman"/>
                <w:sz w:val="18"/>
                <w:szCs w:val="18"/>
                <w:lang w:val="tr-TR"/>
              </w:rPr>
              <w:t>larla i</w:t>
            </w:r>
            <w:r w:rsidRPr="006959DF">
              <w:rPr>
                <w:rFonts w:ascii="Times New Roman" w:hAnsi="Times New Roman" w:cs="Times New Roman" w:hint="eastAsia"/>
                <w:sz w:val="18"/>
                <w:szCs w:val="18"/>
                <w:lang w:val="tr-TR"/>
              </w:rPr>
              <w:t>ş</w:t>
            </w:r>
            <w:r w:rsidRPr="006959DF">
              <w:rPr>
                <w:rFonts w:ascii="Times New Roman" w:hAnsi="Times New Roman" w:cs="Times New Roman"/>
                <w:sz w:val="18"/>
                <w:szCs w:val="18"/>
                <w:lang w:val="tr-TR"/>
              </w:rPr>
              <w:t>birli</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ini s</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rd</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rmek,</w:t>
            </w:r>
          </w:p>
          <w:p w:rsidR="004A6501" w:rsidRPr="006959DF" w:rsidRDefault="004A6501" w:rsidP="00AB1B63">
            <w:pPr>
              <w:pStyle w:val="stbilgi"/>
              <w:rPr>
                <w:rFonts w:ascii="Times New Roman" w:hAnsi="Times New Roman" w:cs="Times New Roman"/>
                <w:sz w:val="18"/>
                <w:szCs w:val="18"/>
                <w:lang w:val="tr-TR"/>
              </w:rPr>
            </w:pPr>
            <w:r w:rsidRPr="006959DF">
              <w:rPr>
                <w:rFonts w:ascii="Times New Roman" w:hAnsi="Times New Roman" w:cs="Times New Roman"/>
                <w:sz w:val="18"/>
                <w:szCs w:val="18"/>
                <w:lang w:val="tr-TR"/>
              </w:rPr>
              <w:t>T</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rkiye</w:t>
            </w:r>
            <w:r w:rsidRPr="006959DF">
              <w:rPr>
                <w:rFonts w:ascii="Times New Roman" w:hAnsi="Times New Roman" w:cs="Times New Roman" w:hint="eastAsia"/>
                <w:sz w:val="18"/>
                <w:szCs w:val="18"/>
                <w:lang w:val="tr-TR"/>
              </w:rPr>
              <w:t>’</w:t>
            </w:r>
            <w:r w:rsidRPr="006959DF">
              <w:rPr>
                <w:rFonts w:ascii="Times New Roman" w:hAnsi="Times New Roman" w:cs="Times New Roman"/>
                <w:sz w:val="18"/>
                <w:szCs w:val="18"/>
                <w:lang w:val="tr-TR"/>
              </w:rPr>
              <w:t>yi b</w:t>
            </w:r>
            <w:r w:rsidRPr="006959DF">
              <w:rPr>
                <w:rFonts w:ascii="Times New Roman" w:hAnsi="Times New Roman" w:cs="Times New Roman" w:hint="eastAsia"/>
                <w:sz w:val="18"/>
                <w:szCs w:val="18"/>
                <w:lang w:val="tr-TR"/>
              </w:rPr>
              <w:t>ö</w:t>
            </w:r>
            <w:r w:rsidRPr="006959DF">
              <w:rPr>
                <w:rFonts w:ascii="Times New Roman" w:hAnsi="Times New Roman" w:cs="Times New Roman"/>
                <w:sz w:val="18"/>
                <w:szCs w:val="18"/>
                <w:lang w:val="tr-TR"/>
              </w:rPr>
              <w:t>lgesinde cazibe merkezi haline getirmek ve s</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n</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 xml:space="preserve">r </w:t>
            </w:r>
            <w:r w:rsidRPr="006959DF">
              <w:rPr>
                <w:rFonts w:ascii="Times New Roman" w:hAnsi="Times New Roman" w:cs="Times New Roman" w:hint="eastAsia"/>
                <w:sz w:val="18"/>
                <w:szCs w:val="18"/>
                <w:lang w:val="tr-TR"/>
              </w:rPr>
              <w:t>ö</w:t>
            </w:r>
            <w:r w:rsidRPr="006959DF">
              <w:rPr>
                <w:rFonts w:ascii="Times New Roman" w:hAnsi="Times New Roman" w:cs="Times New Roman"/>
                <w:sz w:val="18"/>
                <w:szCs w:val="18"/>
                <w:lang w:val="tr-TR"/>
              </w:rPr>
              <w:t>tesi sa</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l</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k hizmetleri sunum kapasitesini</w:t>
            </w:r>
          </w:p>
          <w:p w:rsidR="004A6501" w:rsidRPr="006959DF" w:rsidRDefault="004A6501" w:rsidP="00AB1B63">
            <w:pPr>
              <w:pStyle w:val="stbilgi"/>
              <w:rPr>
                <w:rFonts w:ascii="Times New Roman" w:hAnsi="Times New Roman" w:cs="Times New Roman"/>
                <w:b/>
                <w:bCs/>
                <w:sz w:val="22"/>
                <w:szCs w:val="22"/>
                <w:lang w:val="tr-TR"/>
              </w:rPr>
            </w:pPr>
            <w:proofErr w:type="gramStart"/>
            <w:r w:rsidRPr="006959DF">
              <w:rPr>
                <w:rFonts w:ascii="Times New Roman" w:hAnsi="Times New Roman" w:cs="Times New Roman"/>
                <w:sz w:val="18"/>
                <w:szCs w:val="18"/>
                <w:lang w:val="tr-TR"/>
              </w:rPr>
              <w:t>art</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rmak</w:t>
            </w:r>
            <w:proofErr w:type="gramEnd"/>
            <w:r w:rsidRPr="006959DF">
              <w:rPr>
                <w:rFonts w:ascii="Times New Roman" w:hAnsi="Times New Roman" w:cs="Times New Roman"/>
                <w:sz w:val="18"/>
                <w:szCs w:val="18"/>
                <w:lang w:val="tr-TR"/>
              </w:rPr>
              <w:t>.)</w:t>
            </w:r>
          </w:p>
        </w:tc>
        <w:tc>
          <w:tcPr>
            <w:tcW w:w="5954" w:type="dxa"/>
          </w:tcPr>
          <w:p w:rsidR="004A6501" w:rsidRPr="006959DF" w:rsidRDefault="004A6501" w:rsidP="00AB1B63">
            <w:pPr>
              <w:rPr>
                <w:rFonts w:ascii="Times New Roman" w:hAnsi="Times New Roman" w:cs="Times New Roman"/>
                <w:b/>
                <w:bCs/>
                <w:sz w:val="22"/>
                <w:szCs w:val="22"/>
                <w:lang w:val="tr-TR"/>
              </w:rPr>
            </w:pPr>
            <w:r w:rsidRPr="006959DF">
              <w:rPr>
                <w:rFonts w:ascii="Times New Roman" w:hAnsi="Times New Roman" w:cs="Times New Roman"/>
                <w:b/>
                <w:bCs/>
                <w:sz w:val="22"/>
                <w:szCs w:val="22"/>
                <w:lang w:val="tr-TR"/>
              </w:rPr>
              <w:t>A.2.6.1 Sağlık turizminin geliştirilmesi</w:t>
            </w:r>
          </w:p>
          <w:p w:rsidR="004A6501" w:rsidRPr="006959DF" w:rsidRDefault="004A6501" w:rsidP="00AB1B63">
            <w:pPr>
              <w:pStyle w:val="stbilgi"/>
              <w:rPr>
                <w:rFonts w:ascii="Times New Roman" w:hAnsi="Times New Roman" w:cs="Times New Roman"/>
                <w:sz w:val="18"/>
                <w:szCs w:val="18"/>
                <w:lang w:val="tr-TR"/>
              </w:rPr>
            </w:pPr>
            <w:r w:rsidRPr="006959DF">
              <w:rPr>
                <w:rFonts w:ascii="Times New Roman" w:hAnsi="Times New Roman" w:cs="Times New Roman"/>
                <w:b/>
                <w:bCs/>
                <w:sz w:val="22"/>
                <w:szCs w:val="22"/>
                <w:lang w:val="tr-TR"/>
              </w:rPr>
              <w:t>(</w:t>
            </w:r>
            <w:r w:rsidRPr="00122CD8">
              <w:rPr>
                <w:rFonts w:ascii="Times New Roman" w:hAnsi="Times New Roman" w:cs="Times New Roman"/>
                <w:sz w:val="18"/>
                <w:szCs w:val="18"/>
                <w:lang w:val="tr-TR"/>
              </w:rPr>
              <w:t xml:space="preserve">SH </w:t>
            </w:r>
            <w:proofErr w:type="gramStart"/>
            <w:r w:rsidRPr="00122CD8">
              <w:rPr>
                <w:rFonts w:ascii="Times New Roman" w:hAnsi="Times New Roman" w:cs="Times New Roman"/>
                <w:sz w:val="18"/>
                <w:szCs w:val="18"/>
                <w:lang w:val="tr-TR"/>
              </w:rPr>
              <w:t>2.9</w:t>
            </w:r>
            <w:proofErr w:type="gramEnd"/>
            <w:r w:rsidRPr="00122CD8">
              <w:rPr>
                <w:rFonts w:ascii="Times New Roman" w:hAnsi="Times New Roman" w:cs="Times New Roman"/>
                <w:sz w:val="18"/>
                <w:szCs w:val="18"/>
                <w:lang w:val="tr-TR"/>
              </w:rPr>
              <w:t xml:space="preserve">. </w:t>
            </w:r>
            <w:r w:rsidRPr="006959DF">
              <w:rPr>
                <w:rFonts w:ascii="Times New Roman" w:hAnsi="Times New Roman" w:cs="Times New Roman"/>
                <w:sz w:val="18"/>
                <w:szCs w:val="18"/>
                <w:lang w:val="tr-TR"/>
              </w:rPr>
              <w:t>Sa</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l</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k alan</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nda di</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 xml:space="preserve">er </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lkeler ile uluslararas</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 xml:space="preserve"> kurulu</w:t>
            </w:r>
            <w:r w:rsidRPr="006959DF">
              <w:rPr>
                <w:rFonts w:ascii="Times New Roman" w:hAnsi="Times New Roman" w:cs="Times New Roman" w:hint="eastAsia"/>
                <w:sz w:val="18"/>
                <w:szCs w:val="18"/>
                <w:lang w:val="tr-TR"/>
              </w:rPr>
              <w:t>ş</w:t>
            </w:r>
            <w:r w:rsidRPr="006959DF">
              <w:rPr>
                <w:rFonts w:ascii="Times New Roman" w:hAnsi="Times New Roman" w:cs="Times New Roman"/>
                <w:sz w:val="18"/>
                <w:szCs w:val="18"/>
                <w:lang w:val="tr-TR"/>
              </w:rPr>
              <w:t>larla i</w:t>
            </w:r>
            <w:r w:rsidRPr="006959DF">
              <w:rPr>
                <w:rFonts w:ascii="Times New Roman" w:hAnsi="Times New Roman" w:cs="Times New Roman" w:hint="eastAsia"/>
                <w:sz w:val="18"/>
                <w:szCs w:val="18"/>
                <w:lang w:val="tr-TR"/>
              </w:rPr>
              <w:t>ş</w:t>
            </w:r>
            <w:r w:rsidRPr="006959DF">
              <w:rPr>
                <w:rFonts w:ascii="Times New Roman" w:hAnsi="Times New Roman" w:cs="Times New Roman"/>
                <w:sz w:val="18"/>
                <w:szCs w:val="18"/>
                <w:lang w:val="tr-TR"/>
              </w:rPr>
              <w:t>birli</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ini s</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rd</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rmek,</w:t>
            </w:r>
            <w:r w:rsidR="00122CD8">
              <w:rPr>
                <w:rFonts w:ascii="Times New Roman" w:hAnsi="Times New Roman" w:cs="Times New Roman"/>
                <w:sz w:val="18"/>
                <w:szCs w:val="18"/>
                <w:lang w:val="tr-TR"/>
              </w:rPr>
              <w:t xml:space="preserve"> </w:t>
            </w:r>
            <w:r w:rsidRPr="006959DF">
              <w:rPr>
                <w:rFonts w:ascii="Times New Roman" w:hAnsi="Times New Roman" w:cs="Times New Roman"/>
                <w:sz w:val="18"/>
                <w:szCs w:val="18"/>
                <w:lang w:val="tr-TR"/>
              </w:rPr>
              <w:t>T</w:t>
            </w:r>
            <w:r w:rsidRPr="006959DF">
              <w:rPr>
                <w:rFonts w:ascii="Times New Roman" w:hAnsi="Times New Roman" w:cs="Times New Roman" w:hint="eastAsia"/>
                <w:sz w:val="18"/>
                <w:szCs w:val="18"/>
                <w:lang w:val="tr-TR"/>
              </w:rPr>
              <w:t>ü</w:t>
            </w:r>
            <w:r w:rsidRPr="006959DF">
              <w:rPr>
                <w:rFonts w:ascii="Times New Roman" w:hAnsi="Times New Roman" w:cs="Times New Roman"/>
                <w:sz w:val="18"/>
                <w:szCs w:val="18"/>
                <w:lang w:val="tr-TR"/>
              </w:rPr>
              <w:t>rkiye</w:t>
            </w:r>
            <w:r w:rsidRPr="006959DF">
              <w:rPr>
                <w:rFonts w:ascii="Times New Roman" w:hAnsi="Times New Roman" w:cs="Times New Roman" w:hint="eastAsia"/>
                <w:sz w:val="18"/>
                <w:szCs w:val="18"/>
                <w:lang w:val="tr-TR"/>
              </w:rPr>
              <w:t>’</w:t>
            </w:r>
            <w:r w:rsidRPr="006959DF">
              <w:rPr>
                <w:rFonts w:ascii="Times New Roman" w:hAnsi="Times New Roman" w:cs="Times New Roman"/>
                <w:sz w:val="18"/>
                <w:szCs w:val="18"/>
                <w:lang w:val="tr-TR"/>
              </w:rPr>
              <w:t>yi b</w:t>
            </w:r>
            <w:r w:rsidRPr="006959DF">
              <w:rPr>
                <w:rFonts w:ascii="Times New Roman" w:hAnsi="Times New Roman" w:cs="Times New Roman" w:hint="eastAsia"/>
                <w:sz w:val="18"/>
                <w:szCs w:val="18"/>
                <w:lang w:val="tr-TR"/>
              </w:rPr>
              <w:t>ö</w:t>
            </w:r>
            <w:r w:rsidRPr="006959DF">
              <w:rPr>
                <w:rFonts w:ascii="Times New Roman" w:hAnsi="Times New Roman" w:cs="Times New Roman"/>
                <w:sz w:val="18"/>
                <w:szCs w:val="18"/>
                <w:lang w:val="tr-TR"/>
              </w:rPr>
              <w:t>lgesinde cazibe merkezi haline getirmek ve s</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n</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 xml:space="preserve">r </w:t>
            </w:r>
            <w:r w:rsidRPr="006959DF">
              <w:rPr>
                <w:rFonts w:ascii="Times New Roman" w:hAnsi="Times New Roman" w:cs="Times New Roman" w:hint="eastAsia"/>
                <w:sz w:val="18"/>
                <w:szCs w:val="18"/>
                <w:lang w:val="tr-TR"/>
              </w:rPr>
              <w:t>ö</w:t>
            </w:r>
            <w:r w:rsidRPr="006959DF">
              <w:rPr>
                <w:rFonts w:ascii="Times New Roman" w:hAnsi="Times New Roman" w:cs="Times New Roman"/>
                <w:sz w:val="18"/>
                <w:szCs w:val="18"/>
                <w:lang w:val="tr-TR"/>
              </w:rPr>
              <w:t>tesi sa</w:t>
            </w:r>
            <w:r w:rsidRPr="006959DF">
              <w:rPr>
                <w:rFonts w:ascii="Times New Roman" w:hAnsi="Times New Roman" w:cs="Times New Roman" w:hint="eastAsia"/>
                <w:sz w:val="18"/>
                <w:szCs w:val="18"/>
                <w:lang w:val="tr-TR"/>
              </w:rPr>
              <w:t>ğ</w:t>
            </w:r>
            <w:r w:rsidRPr="006959DF">
              <w:rPr>
                <w:rFonts w:ascii="Times New Roman" w:hAnsi="Times New Roman" w:cs="Times New Roman"/>
                <w:sz w:val="18"/>
                <w:szCs w:val="18"/>
                <w:lang w:val="tr-TR"/>
              </w:rPr>
              <w:t>l</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k hizmetleri sunum kapasitesini</w:t>
            </w:r>
          </w:p>
          <w:p w:rsidR="004A6501" w:rsidRPr="006959DF" w:rsidRDefault="004A6501" w:rsidP="00122CD8">
            <w:pPr>
              <w:pStyle w:val="stbilgi"/>
              <w:rPr>
                <w:rFonts w:ascii="Times New Roman" w:hAnsi="Times New Roman" w:cs="Times New Roman"/>
                <w:b/>
                <w:bCs/>
                <w:sz w:val="22"/>
                <w:szCs w:val="22"/>
                <w:lang w:val="tr-TR"/>
              </w:rPr>
            </w:pPr>
            <w:proofErr w:type="gramStart"/>
            <w:r w:rsidRPr="006959DF">
              <w:rPr>
                <w:rFonts w:ascii="Times New Roman" w:hAnsi="Times New Roman" w:cs="Times New Roman"/>
                <w:sz w:val="18"/>
                <w:szCs w:val="18"/>
                <w:lang w:val="tr-TR"/>
              </w:rPr>
              <w:t>art</w:t>
            </w:r>
            <w:r w:rsidRPr="006959DF">
              <w:rPr>
                <w:rFonts w:ascii="Times New Roman" w:hAnsi="Times New Roman" w:cs="Times New Roman" w:hint="eastAsia"/>
                <w:sz w:val="18"/>
                <w:szCs w:val="18"/>
                <w:lang w:val="tr-TR"/>
              </w:rPr>
              <w:t>ı</w:t>
            </w:r>
            <w:r w:rsidRPr="006959DF">
              <w:rPr>
                <w:rFonts w:ascii="Times New Roman" w:hAnsi="Times New Roman" w:cs="Times New Roman"/>
                <w:sz w:val="18"/>
                <w:szCs w:val="18"/>
                <w:lang w:val="tr-TR"/>
              </w:rPr>
              <w:t>rmak</w:t>
            </w:r>
            <w:proofErr w:type="gramEnd"/>
            <w:r w:rsidRPr="006959DF">
              <w:rPr>
                <w:rFonts w:ascii="Times New Roman" w:hAnsi="Times New Roman" w:cs="Times New Roman"/>
                <w:sz w:val="18"/>
                <w:szCs w:val="18"/>
                <w:lang w:val="tr-TR"/>
              </w:rPr>
              <w:t>.)</w:t>
            </w:r>
          </w:p>
        </w:tc>
        <w:tc>
          <w:tcPr>
            <w:tcW w:w="1657" w:type="dxa"/>
          </w:tcPr>
          <w:p w:rsidR="004A6501" w:rsidRPr="006959DF" w:rsidRDefault="004A6501" w:rsidP="00AB1B63">
            <w:pPr>
              <w:jc w:val="center"/>
              <w:rPr>
                <w:rFonts w:ascii="Times New Roman" w:hAnsi="Times New Roman" w:cs="Times New Roman"/>
                <w:b/>
                <w:bCs/>
                <w:sz w:val="22"/>
                <w:szCs w:val="22"/>
                <w:lang w:val="tr-TR"/>
              </w:rPr>
            </w:pPr>
          </w:p>
        </w:tc>
        <w:tc>
          <w:tcPr>
            <w:tcW w:w="2329" w:type="dxa"/>
          </w:tcPr>
          <w:p w:rsidR="004A6501" w:rsidRPr="006959DF" w:rsidRDefault="006959DF" w:rsidP="00AB1B63">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Pr>
                <w:rFonts w:ascii="Times New Roman" w:hAnsi="Times New Roman" w:cs="Times New Roman"/>
                <w:sz w:val="22"/>
                <w:szCs w:val="22"/>
                <w:lang w:val="tr-TR"/>
              </w:rPr>
              <w:t xml:space="preserve"> –Sağlık Turizmi Daire Başkanlığı</w:t>
            </w:r>
          </w:p>
        </w:tc>
      </w:tr>
      <w:tr w:rsidR="00471CA7" w:rsidRPr="00736F62" w:rsidTr="00241997">
        <w:trPr>
          <w:trHeight w:val="3965"/>
        </w:trPr>
        <w:tc>
          <w:tcPr>
            <w:tcW w:w="1709" w:type="dxa"/>
          </w:tcPr>
          <w:p w:rsidR="00471CA7" w:rsidRPr="005754CD" w:rsidRDefault="00471CA7" w:rsidP="00AB1B63">
            <w:pPr>
              <w:rPr>
                <w:rFonts w:ascii="Times New Roman" w:hAnsi="Times New Roman" w:cs="Times New Roman"/>
                <w:color w:val="5F497A"/>
                <w:sz w:val="16"/>
                <w:szCs w:val="16"/>
                <w:lang w:val="tr-TR"/>
              </w:rPr>
            </w:pPr>
          </w:p>
        </w:tc>
        <w:tc>
          <w:tcPr>
            <w:tcW w:w="2630" w:type="dxa"/>
          </w:tcPr>
          <w:p w:rsidR="00471CA7" w:rsidRDefault="00471CA7" w:rsidP="00AB1B63">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2.7</w:t>
            </w:r>
            <w:proofErr w:type="gramEnd"/>
            <w:r>
              <w:rPr>
                <w:rFonts w:ascii="Times New Roman" w:hAnsi="Times New Roman" w:cs="Times New Roman"/>
                <w:b/>
                <w:bCs/>
                <w:sz w:val="22"/>
                <w:szCs w:val="22"/>
                <w:lang w:val="tr-TR"/>
              </w:rPr>
              <w:t xml:space="preserve"> Geleneksel Tıp,</w:t>
            </w:r>
            <w:r w:rsidR="00122CD8">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 xml:space="preserve">Alternatif Tıp uygulamaları </w:t>
            </w:r>
          </w:p>
          <w:p w:rsidR="00122CD8" w:rsidRPr="006A10B1" w:rsidRDefault="00122CD8" w:rsidP="00122CD8">
            <w:pPr>
              <w:rPr>
                <w:rFonts w:ascii="Times New Roman" w:hAnsi="Times New Roman" w:cs="Times New Roman"/>
                <w:sz w:val="18"/>
                <w:szCs w:val="18"/>
                <w:lang w:val="tr-TR"/>
              </w:rPr>
            </w:pPr>
            <w:r w:rsidRPr="00524951">
              <w:rPr>
                <w:rFonts w:ascii="Times New Roman" w:hAnsi="Times New Roman" w:cs="Times New Roman"/>
                <w:color w:val="800080"/>
                <w:sz w:val="18"/>
                <w:szCs w:val="18"/>
                <w:lang w:val="tr-TR"/>
              </w:rPr>
              <w:t>(</w:t>
            </w:r>
            <w:r w:rsidRPr="006A10B1">
              <w:rPr>
                <w:rFonts w:ascii="Times New Roman" w:hAnsi="Times New Roman" w:cs="Times New Roman"/>
                <w:sz w:val="18"/>
                <w:szCs w:val="18"/>
                <w:lang w:val="tr-TR"/>
              </w:rPr>
              <w:t xml:space="preserve">SH </w:t>
            </w:r>
            <w:proofErr w:type="gramStart"/>
            <w:r w:rsidRPr="006A10B1">
              <w:rPr>
                <w:rFonts w:ascii="Times New Roman" w:hAnsi="Times New Roman" w:cs="Times New Roman"/>
                <w:sz w:val="18"/>
                <w:szCs w:val="18"/>
                <w:lang w:val="tr-TR"/>
              </w:rPr>
              <w:t>1.1</w:t>
            </w:r>
            <w:proofErr w:type="gramEnd"/>
            <w:r w:rsidRPr="006A10B1">
              <w:rPr>
                <w:rFonts w:ascii="Times New Roman" w:hAnsi="Times New Roman" w:cs="Times New Roman"/>
                <w:sz w:val="18"/>
                <w:szCs w:val="18"/>
                <w:lang w:val="tr-TR"/>
              </w:rPr>
              <w:t>-</w:t>
            </w:r>
            <w:r w:rsidRPr="006A10B1">
              <w:rPr>
                <w:rFonts w:ascii="Arial" w:hAnsi="Arial" w:cs="Arial"/>
                <w:b/>
                <w:bCs/>
                <w:sz w:val="22"/>
                <w:szCs w:val="22"/>
                <w:lang w:val="tr-TR"/>
              </w:rPr>
              <w:t xml:space="preserve"> </w:t>
            </w:r>
            <w:r w:rsidRPr="006A10B1">
              <w:rPr>
                <w:rFonts w:ascii="Times New Roman" w:hAnsi="Times New Roman" w:cs="Times New Roman"/>
                <w:sz w:val="18"/>
                <w:szCs w:val="18"/>
                <w:lang w:val="tr-TR"/>
              </w:rPr>
              <w:t>Sağlığın teşviki geliştirilmesi) ve sağlıklı hayat programlarına tüm halkımızın erişimini sağlamak)</w:t>
            </w:r>
          </w:p>
          <w:p w:rsidR="00122CD8" w:rsidRPr="006959DF" w:rsidRDefault="00122CD8" w:rsidP="00AB1B63">
            <w:pPr>
              <w:rPr>
                <w:rFonts w:ascii="Times New Roman" w:hAnsi="Times New Roman" w:cs="Times New Roman"/>
                <w:b/>
                <w:bCs/>
                <w:sz w:val="22"/>
                <w:szCs w:val="22"/>
                <w:lang w:val="tr-TR"/>
              </w:rPr>
            </w:pPr>
          </w:p>
        </w:tc>
        <w:tc>
          <w:tcPr>
            <w:tcW w:w="5954" w:type="dxa"/>
          </w:tcPr>
          <w:p w:rsidR="00471CA7" w:rsidRDefault="00471CA7" w:rsidP="00F3641E">
            <w:pPr>
              <w:rPr>
                <w:rFonts w:ascii="Times New Roman" w:hAnsi="Times New Roman" w:cs="Times New Roman"/>
                <w:b/>
                <w:bCs/>
                <w:sz w:val="22"/>
                <w:szCs w:val="22"/>
                <w:lang w:val="tr-TR"/>
              </w:rPr>
            </w:pPr>
            <w:r>
              <w:rPr>
                <w:rFonts w:ascii="Times New Roman" w:hAnsi="Times New Roman" w:cs="Times New Roman"/>
                <w:b/>
                <w:bCs/>
                <w:sz w:val="22"/>
                <w:szCs w:val="22"/>
                <w:lang w:val="tr-TR"/>
              </w:rPr>
              <w:t>A.2.7</w:t>
            </w:r>
            <w:r w:rsidR="00122CD8">
              <w:rPr>
                <w:rFonts w:ascii="Times New Roman" w:hAnsi="Times New Roman" w:cs="Times New Roman"/>
                <w:b/>
                <w:bCs/>
                <w:sz w:val="22"/>
                <w:szCs w:val="22"/>
                <w:lang w:val="tr-TR"/>
              </w:rPr>
              <w:t>.1</w:t>
            </w:r>
            <w:r>
              <w:rPr>
                <w:rFonts w:ascii="Times New Roman" w:hAnsi="Times New Roman" w:cs="Times New Roman"/>
                <w:b/>
                <w:bCs/>
                <w:sz w:val="22"/>
                <w:szCs w:val="22"/>
                <w:lang w:val="tr-TR"/>
              </w:rPr>
              <w:t xml:space="preserve"> Geleneksel </w:t>
            </w:r>
            <w:proofErr w:type="gramStart"/>
            <w:r>
              <w:rPr>
                <w:rFonts w:ascii="Times New Roman" w:hAnsi="Times New Roman" w:cs="Times New Roman"/>
                <w:b/>
                <w:bCs/>
                <w:sz w:val="22"/>
                <w:szCs w:val="22"/>
                <w:lang w:val="tr-TR"/>
              </w:rPr>
              <w:t>Tıp,Alternatif</w:t>
            </w:r>
            <w:proofErr w:type="gramEnd"/>
            <w:r>
              <w:rPr>
                <w:rFonts w:ascii="Times New Roman" w:hAnsi="Times New Roman" w:cs="Times New Roman"/>
                <w:b/>
                <w:bCs/>
                <w:sz w:val="22"/>
                <w:szCs w:val="22"/>
                <w:lang w:val="tr-TR"/>
              </w:rPr>
              <w:t xml:space="preserve"> Tıp uygulamaları geliştirilmesi ve kontrolü</w:t>
            </w:r>
          </w:p>
          <w:p w:rsidR="00471CA7" w:rsidRPr="00122CD8" w:rsidRDefault="00471CA7" w:rsidP="00122CD8">
            <w:pPr>
              <w:pStyle w:val="stbilgi"/>
              <w:rPr>
                <w:rFonts w:ascii="Times New Roman" w:hAnsi="Times New Roman" w:cs="Times New Roman"/>
                <w:bCs/>
                <w:sz w:val="18"/>
                <w:szCs w:val="18"/>
                <w:lang w:val="tr-TR"/>
              </w:rPr>
            </w:pPr>
            <w:proofErr w:type="gramStart"/>
            <w:r w:rsidRPr="00122CD8">
              <w:rPr>
                <w:rFonts w:ascii="Times New Roman" w:hAnsi="Times New Roman" w:cs="Times New Roman"/>
                <w:bCs/>
                <w:sz w:val="18"/>
                <w:szCs w:val="18"/>
                <w:lang w:val="tr-TR"/>
              </w:rPr>
              <w:t>(</w:t>
            </w:r>
            <w:proofErr w:type="gramEnd"/>
            <w:r w:rsidRPr="00122CD8">
              <w:rPr>
                <w:rFonts w:ascii="Times New Roman" w:hAnsi="Times New Roman" w:cs="Times New Roman"/>
                <w:bCs/>
                <w:sz w:val="18"/>
                <w:szCs w:val="18"/>
                <w:lang w:val="tr-TR"/>
              </w:rPr>
              <w:t>SH.1.1.1. Birey sağlığının korunması ve sağlık düzeyinin yükseltilmesi için, vatandaşların kendi sağlıkları</w:t>
            </w:r>
            <w:r w:rsidR="00122CD8">
              <w:rPr>
                <w:rFonts w:ascii="Times New Roman" w:hAnsi="Times New Roman" w:cs="Times New Roman"/>
                <w:bCs/>
                <w:sz w:val="18"/>
                <w:szCs w:val="18"/>
                <w:lang w:val="tr-TR"/>
              </w:rPr>
              <w:t xml:space="preserve"> </w:t>
            </w:r>
            <w:r w:rsidRPr="00122CD8">
              <w:rPr>
                <w:rFonts w:ascii="Times New Roman" w:hAnsi="Times New Roman" w:cs="Times New Roman"/>
                <w:bCs/>
                <w:sz w:val="18"/>
                <w:szCs w:val="18"/>
                <w:lang w:val="tr-TR"/>
              </w:rPr>
              <w:t>üzerinde kontrol yeteneklerini artırmak ve sağlıklarını etkileyebilecek konularda karar süreçlerine</w:t>
            </w:r>
          </w:p>
          <w:p w:rsidR="00471CA7" w:rsidRPr="006959DF" w:rsidRDefault="00471CA7" w:rsidP="00122CD8">
            <w:pPr>
              <w:pStyle w:val="stbilgi"/>
              <w:rPr>
                <w:rFonts w:ascii="Times New Roman" w:hAnsi="Times New Roman" w:cs="Times New Roman"/>
                <w:b/>
                <w:bCs/>
                <w:sz w:val="22"/>
                <w:szCs w:val="22"/>
                <w:lang w:val="tr-TR"/>
              </w:rPr>
            </w:pPr>
            <w:proofErr w:type="gramStart"/>
            <w:r w:rsidRPr="00122CD8">
              <w:rPr>
                <w:rFonts w:ascii="Times New Roman" w:hAnsi="Times New Roman" w:cs="Times New Roman"/>
                <w:bCs/>
                <w:sz w:val="18"/>
                <w:szCs w:val="18"/>
                <w:lang w:val="tr-TR"/>
              </w:rPr>
              <w:t>aktif</w:t>
            </w:r>
            <w:proofErr w:type="gramEnd"/>
            <w:r w:rsidRPr="00122CD8">
              <w:rPr>
                <w:rFonts w:ascii="Times New Roman" w:hAnsi="Times New Roman" w:cs="Times New Roman"/>
                <w:bCs/>
                <w:sz w:val="18"/>
                <w:szCs w:val="18"/>
                <w:lang w:val="tr-TR"/>
              </w:rPr>
              <w:t xml:space="preserve"> katılımlarını sağlamak.)</w:t>
            </w:r>
          </w:p>
        </w:tc>
        <w:tc>
          <w:tcPr>
            <w:tcW w:w="1657" w:type="dxa"/>
          </w:tcPr>
          <w:p w:rsidR="00471CA7" w:rsidRPr="006959DF" w:rsidRDefault="00471CA7" w:rsidP="00AB1B63">
            <w:pPr>
              <w:jc w:val="center"/>
              <w:rPr>
                <w:rFonts w:ascii="Times New Roman" w:hAnsi="Times New Roman" w:cs="Times New Roman"/>
                <w:b/>
                <w:bCs/>
                <w:sz w:val="22"/>
                <w:szCs w:val="22"/>
                <w:lang w:val="tr-TR"/>
              </w:rPr>
            </w:pPr>
          </w:p>
        </w:tc>
        <w:tc>
          <w:tcPr>
            <w:tcW w:w="2329" w:type="dxa"/>
          </w:tcPr>
          <w:p w:rsidR="00471CA7" w:rsidRPr="00845C39" w:rsidRDefault="00471CA7" w:rsidP="00AB1B63">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sidR="00F8152D">
              <w:rPr>
                <w:rFonts w:ascii="Times New Roman" w:hAnsi="Times New Roman" w:cs="Times New Roman"/>
                <w:sz w:val="22"/>
                <w:szCs w:val="22"/>
                <w:lang w:val="tr-TR"/>
              </w:rPr>
              <w:t>(</w:t>
            </w:r>
            <w:proofErr w:type="spellStart"/>
            <w:r w:rsidR="00F8152D">
              <w:rPr>
                <w:rFonts w:ascii="Times New Roman" w:hAnsi="Times New Roman" w:cs="Times New Roman"/>
                <w:sz w:val="22"/>
                <w:szCs w:val="22"/>
                <w:lang w:val="tr-TR"/>
              </w:rPr>
              <w:t>GelenekselTıp</w:t>
            </w:r>
            <w:proofErr w:type="spellEnd"/>
            <w:r w:rsidR="00F8152D">
              <w:rPr>
                <w:rFonts w:ascii="Times New Roman" w:hAnsi="Times New Roman" w:cs="Times New Roman"/>
                <w:sz w:val="22"/>
                <w:szCs w:val="22"/>
                <w:lang w:val="tr-TR"/>
              </w:rPr>
              <w:t xml:space="preserve"> ve Alternatif DB</w:t>
            </w:r>
            <w:proofErr w:type="gramStart"/>
            <w:r w:rsidR="00F8152D">
              <w:rPr>
                <w:rFonts w:ascii="Times New Roman" w:hAnsi="Times New Roman" w:cs="Times New Roman"/>
                <w:sz w:val="22"/>
                <w:szCs w:val="22"/>
                <w:lang w:val="tr-TR"/>
              </w:rPr>
              <w:t>.,</w:t>
            </w:r>
            <w:proofErr w:type="gramEnd"/>
            <w:r w:rsidR="00F8152D">
              <w:rPr>
                <w:rFonts w:ascii="Times New Roman" w:hAnsi="Times New Roman" w:cs="Times New Roman"/>
                <w:sz w:val="22"/>
                <w:szCs w:val="22"/>
                <w:lang w:val="tr-TR"/>
              </w:rPr>
              <w:t>)</w:t>
            </w:r>
          </w:p>
        </w:tc>
      </w:tr>
    </w:tbl>
    <w:p w:rsidR="00124077" w:rsidRDefault="00124077" w:rsidP="00870517">
      <w:pPr>
        <w:pStyle w:val="stbilgi"/>
        <w:rPr>
          <w:lang w:val="tr-TR"/>
        </w:rPr>
        <w:sectPr w:rsidR="00124077" w:rsidSect="0090136D">
          <w:endnotePr>
            <w:numFmt w:val="decimal"/>
          </w:endnotePr>
          <w:pgSz w:w="15840" w:h="12240" w:orient="landscape" w:code="1"/>
          <w:pgMar w:top="1417" w:right="1440" w:bottom="1417" w:left="1440" w:header="709" w:footer="709" w:gutter="0"/>
          <w:cols w:space="708"/>
          <w:docGrid w:linePitch="360"/>
        </w:sectPr>
      </w:pPr>
    </w:p>
    <w:p w:rsidR="00326DF2" w:rsidRDefault="00326DF2" w:rsidP="00326DF2">
      <w:pPr>
        <w:pStyle w:val="stbilgi"/>
        <w:jc w:val="center"/>
        <w:rPr>
          <w:b/>
          <w:bCs/>
          <w:sz w:val="32"/>
          <w:szCs w:val="32"/>
          <w:lang w:val="tr-TR"/>
        </w:rPr>
      </w:pPr>
      <w:r>
        <w:rPr>
          <w:b/>
          <w:bCs/>
          <w:sz w:val="32"/>
          <w:szCs w:val="32"/>
          <w:lang w:val="tr-TR"/>
        </w:rPr>
        <w:lastRenderedPageBreak/>
        <w:t>BİLEŞEN A3:</w:t>
      </w:r>
      <w:r>
        <w:rPr>
          <w:color w:val="000000"/>
          <w:sz w:val="32"/>
          <w:szCs w:val="32"/>
          <w:lang w:val="tr-TR"/>
        </w:rPr>
        <w:t xml:space="preserve"> </w:t>
      </w:r>
      <w:r w:rsidRPr="000E7555">
        <w:rPr>
          <w:b/>
          <w:bCs/>
          <w:sz w:val="32"/>
          <w:szCs w:val="32"/>
          <w:lang w:val="tr-TR"/>
        </w:rPr>
        <w:t>Sağlık Hizmetlerinin Kalitesinin Artırılması</w:t>
      </w:r>
    </w:p>
    <w:p w:rsidR="00326DF2" w:rsidRDefault="00326DF2" w:rsidP="00326DF2">
      <w:pPr>
        <w:pStyle w:val="stbilgi"/>
        <w:jc w:val="center"/>
        <w:rPr>
          <w:b/>
          <w:bCs/>
          <w:sz w:val="32"/>
          <w:szCs w:val="32"/>
          <w:lang w:val="tr-TR"/>
        </w:rPr>
      </w:pPr>
    </w:p>
    <w:p w:rsidR="00326DF2" w:rsidRPr="00FA6467" w:rsidRDefault="00326DF2" w:rsidP="00326DF2">
      <w:pPr>
        <w:pStyle w:val="stbilgi"/>
        <w:jc w:val="center"/>
        <w:rPr>
          <w:lang w:val="tr-TR"/>
        </w:rPr>
      </w:pPr>
      <w:r w:rsidRPr="00FA6467">
        <w:rPr>
          <w:b/>
          <w:bCs/>
          <w:lang w:val="tr-TR"/>
        </w:rPr>
        <w:t>STRATEJİK AMAÇ 2:İhtiyaç duyulan sağlık hizmetinin güvenli ve kaliteli olarak sunulmasını sağlamak</w:t>
      </w:r>
    </w:p>
    <w:p w:rsidR="00326DF2" w:rsidRDefault="00326DF2" w:rsidP="00326DF2">
      <w:pPr>
        <w:pStyle w:val="stbilgi"/>
        <w:rPr>
          <w:rFonts w:ascii="Times New Roman" w:hAnsi="Times New Roman" w:cs="Times New Roman"/>
          <w:b/>
          <w:bCs/>
          <w:sz w:val="24"/>
          <w:szCs w:val="24"/>
          <w:lang w:val="tr-TR"/>
        </w:rPr>
      </w:pPr>
    </w:p>
    <w:p w:rsidR="00326DF2" w:rsidRPr="000F76B5" w:rsidRDefault="00326DF2" w:rsidP="00326DF2">
      <w:pPr>
        <w:spacing w:before="100" w:beforeAutospacing="1" w:after="100" w:afterAutospacing="1" w:line="360" w:lineRule="auto"/>
        <w:jc w:val="both"/>
        <w:rPr>
          <w:i/>
          <w:iCs/>
          <w:lang w:val="tr-TR"/>
        </w:rPr>
      </w:pPr>
      <w:r w:rsidRPr="000F76B5">
        <w:rPr>
          <w:i/>
          <w:iCs/>
          <w:lang w:val="tr-TR"/>
        </w:rPr>
        <w:t xml:space="preserve">Bu bileşen altında, </w:t>
      </w:r>
      <w:proofErr w:type="spellStart"/>
      <w:r w:rsidRPr="000F76B5">
        <w:rPr>
          <w:i/>
          <w:iCs/>
          <w:lang w:val="tr-TR"/>
        </w:rPr>
        <w:t>SB’nin</w:t>
      </w:r>
      <w:proofErr w:type="spellEnd"/>
      <w:r w:rsidRPr="000F76B5">
        <w:rPr>
          <w:i/>
          <w:iCs/>
          <w:lang w:val="tr-TR"/>
        </w:rPr>
        <w:t xml:space="preserve"> Performans Yönetimi ve Kalite Geliştirme Dairesi’nde kapasite oluşturulması ve bu dairenin performans </w:t>
      </w:r>
      <w:proofErr w:type="gramStart"/>
      <w:r w:rsidRPr="000F76B5">
        <w:rPr>
          <w:i/>
          <w:iCs/>
          <w:lang w:val="tr-TR"/>
        </w:rPr>
        <w:t>bazlı</w:t>
      </w:r>
      <w:proofErr w:type="gramEnd"/>
      <w:r w:rsidRPr="000F76B5">
        <w:rPr>
          <w:i/>
          <w:iCs/>
          <w:lang w:val="tr-TR"/>
        </w:rPr>
        <w:t xml:space="preserve"> ödeme sistemlerinin uygulanması ve sağlık hizmetlerinin kaliteli olmasını sağlama hedefi ile sağlık sunucularının hizmetlerinin düzenlemesine ilişkin rolünün artırılması için teknik destek ve eğitim sağlanacaktır. </w:t>
      </w:r>
    </w:p>
    <w:p w:rsidR="00326DF2" w:rsidRDefault="00326DF2" w:rsidP="00326DF2">
      <w:pPr>
        <w:pStyle w:val="stbilgi"/>
        <w:rPr>
          <w:sz w:val="28"/>
          <w:szCs w:val="28"/>
          <w:lang w:val="tr-TR"/>
        </w:rPr>
      </w:pPr>
    </w:p>
    <w:p w:rsidR="00326DF2" w:rsidRPr="00870517" w:rsidRDefault="00326DF2" w:rsidP="00326DF2">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3.1</w:t>
      </w:r>
      <w:proofErr w:type="gramEnd"/>
      <w:r w:rsidRPr="00870517">
        <w:rPr>
          <w:rFonts w:ascii="Times New Roman" w:hAnsi="Times New Roman" w:cs="Times New Roman"/>
          <w:b/>
          <w:bCs/>
          <w:sz w:val="22"/>
          <w:szCs w:val="22"/>
          <w:lang w:val="tr-TR"/>
        </w:rPr>
        <w:t>. Ulusal Performans Yönetim ve Kalite Sistemi’nin sürdürülmesi</w:t>
      </w:r>
    </w:p>
    <w:p w:rsidR="00326DF2" w:rsidRPr="00870517" w:rsidRDefault="00326DF2" w:rsidP="00326DF2">
      <w:pPr>
        <w:pStyle w:val="GvdeMetni2"/>
        <w:framePr w:hSpace="0" w:wrap="auto" w:hAnchor="text" w:yAlign="inline"/>
        <w:tabs>
          <w:tab w:val="left" w:pos="9781"/>
        </w:tabs>
        <w:spacing w:after="0"/>
        <w:rPr>
          <w:rFonts w:ascii="Times New Roman" w:hAnsi="Times New Roman" w:cs="Times New Roman"/>
          <w:lang w:val="tr-TR"/>
        </w:rPr>
      </w:pPr>
      <w:r w:rsidRPr="00870517">
        <w:rPr>
          <w:rFonts w:ascii="Times New Roman" w:hAnsi="Times New Roman" w:cs="Times New Roman"/>
          <w:lang w:val="tr-TR"/>
        </w:rPr>
        <w:t xml:space="preserve">(SH 2.2 Teşhis, tedavi ve </w:t>
      </w:r>
      <w:proofErr w:type="gramStart"/>
      <w:r w:rsidRPr="00870517">
        <w:rPr>
          <w:rFonts w:ascii="Times New Roman" w:hAnsi="Times New Roman" w:cs="Times New Roman"/>
          <w:lang w:val="tr-TR"/>
        </w:rPr>
        <w:t>rehabilitasyon</w:t>
      </w:r>
      <w:proofErr w:type="gramEnd"/>
      <w:r w:rsidRPr="00870517">
        <w:rPr>
          <w:rFonts w:ascii="Times New Roman" w:hAnsi="Times New Roman" w:cs="Times New Roman"/>
          <w:lang w:val="tr-TR"/>
        </w:rPr>
        <w:t xml:space="preserve"> hizmetlerinin kalitesini artırmak, erişebilirlik, etkililik, verimlilik, ölçülebilirlik ve hakkaniyet ilkeleri çerçevesinde yürütülmesini sağlamak)</w:t>
      </w:r>
    </w:p>
    <w:p w:rsidR="00326DF2" w:rsidRPr="00870517" w:rsidRDefault="00326DF2" w:rsidP="00326DF2">
      <w:pPr>
        <w:pStyle w:val="GvdeMetni2"/>
        <w:framePr w:hSpace="0" w:wrap="auto" w:hAnchor="text" w:yAlign="inline"/>
        <w:tabs>
          <w:tab w:val="left" w:pos="9781"/>
        </w:tabs>
        <w:spacing w:after="0"/>
        <w:rPr>
          <w:rFonts w:ascii="Times New Roman" w:hAnsi="Times New Roman" w:cs="Times New Roman"/>
          <w:b/>
          <w:bCs/>
          <w:lang w:val="tr-TR"/>
        </w:rPr>
      </w:pPr>
    </w:p>
    <w:p w:rsidR="00326DF2" w:rsidRPr="00870517" w:rsidRDefault="00326DF2" w:rsidP="00326DF2">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3.2</w:t>
      </w:r>
      <w:proofErr w:type="gramEnd"/>
      <w:r w:rsidRPr="00870517">
        <w:rPr>
          <w:rFonts w:ascii="Times New Roman" w:hAnsi="Times New Roman" w:cs="Times New Roman"/>
          <w:b/>
          <w:bCs/>
          <w:sz w:val="22"/>
          <w:szCs w:val="22"/>
          <w:lang w:val="tr-TR"/>
        </w:rPr>
        <w:t>. Hasta ve çalışan güvenliği programının yaygınlaştırılması</w:t>
      </w:r>
    </w:p>
    <w:p w:rsidR="00326DF2" w:rsidRPr="00870517" w:rsidRDefault="00326DF2" w:rsidP="00326DF2">
      <w:pPr>
        <w:pStyle w:val="GvdeMetni2"/>
        <w:framePr w:hSpace="0" w:wrap="auto" w:hAnchor="text" w:yAlign="inline"/>
        <w:tabs>
          <w:tab w:val="left" w:pos="9781"/>
        </w:tabs>
        <w:spacing w:after="0"/>
        <w:rPr>
          <w:rFonts w:ascii="Times New Roman" w:hAnsi="Times New Roman" w:cs="Times New Roman"/>
          <w:lang w:val="tr-TR"/>
        </w:rPr>
      </w:pPr>
      <w:r w:rsidRPr="00870517">
        <w:rPr>
          <w:rFonts w:ascii="Times New Roman" w:hAnsi="Times New Roman" w:cs="Times New Roman"/>
          <w:lang w:val="tr-TR"/>
        </w:rPr>
        <w:t xml:space="preserve">(SH 2.2 Teşhis, tedavi ve </w:t>
      </w:r>
      <w:proofErr w:type="gramStart"/>
      <w:r w:rsidRPr="00870517">
        <w:rPr>
          <w:rFonts w:ascii="Times New Roman" w:hAnsi="Times New Roman" w:cs="Times New Roman"/>
          <w:lang w:val="tr-TR"/>
        </w:rPr>
        <w:t>rehabilitasyon</w:t>
      </w:r>
      <w:proofErr w:type="gramEnd"/>
      <w:r w:rsidRPr="00870517">
        <w:rPr>
          <w:rFonts w:ascii="Times New Roman" w:hAnsi="Times New Roman" w:cs="Times New Roman"/>
          <w:lang w:val="tr-TR"/>
        </w:rPr>
        <w:t xml:space="preserve"> hizmetlerinin kalitesini artırmak, erişebilirlik, etkililik, verimlilik, ölçülebilirlik ve hakkaniyet ilkeleri çerçevesinde yürütülmesini sağlamak)</w:t>
      </w:r>
    </w:p>
    <w:p w:rsidR="00326DF2" w:rsidRPr="00870517" w:rsidRDefault="00326DF2" w:rsidP="00326DF2">
      <w:pPr>
        <w:pStyle w:val="stbilgi"/>
        <w:rPr>
          <w:rFonts w:ascii="Times New Roman" w:hAnsi="Times New Roman" w:cs="Times New Roman"/>
          <w:color w:val="000000"/>
          <w:sz w:val="18"/>
          <w:szCs w:val="18"/>
          <w:lang w:val="tr-TR"/>
        </w:rPr>
      </w:pPr>
    </w:p>
    <w:p w:rsidR="00326DF2" w:rsidRPr="00870517" w:rsidRDefault="00326DF2" w:rsidP="00326DF2">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3.3</w:t>
      </w:r>
      <w:proofErr w:type="gramEnd"/>
      <w:r w:rsidRPr="00870517">
        <w:rPr>
          <w:rFonts w:ascii="Times New Roman" w:hAnsi="Times New Roman" w:cs="Times New Roman"/>
          <w:b/>
          <w:bCs/>
          <w:sz w:val="22"/>
          <w:szCs w:val="22"/>
          <w:lang w:val="tr-TR"/>
        </w:rPr>
        <w:t>. Sağlık hizmeti sunumunda performans değerlendirme sistemi ve verimliliği artıran modeller geliştirilmesi</w:t>
      </w:r>
    </w:p>
    <w:p w:rsidR="00326DF2" w:rsidRDefault="00326DF2" w:rsidP="00326DF2">
      <w:pPr>
        <w:pStyle w:val="GvdeMetni2"/>
        <w:framePr w:hSpace="0" w:wrap="auto" w:hAnchor="text" w:yAlign="inline"/>
        <w:tabs>
          <w:tab w:val="left" w:pos="9781"/>
        </w:tabs>
        <w:spacing w:after="0"/>
        <w:rPr>
          <w:rFonts w:ascii="Times New Roman" w:hAnsi="Times New Roman" w:cs="Times New Roman"/>
          <w:lang w:val="tr-TR"/>
        </w:rPr>
      </w:pPr>
      <w:r w:rsidRPr="00870517">
        <w:rPr>
          <w:rFonts w:ascii="Times New Roman" w:hAnsi="Times New Roman" w:cs="Times New Roman"/>
          <w:lang w:val="tr-TR"/>
        </w:rPr>
        <w:t xml:space="preserve">(SH 2.2 Teşhis, tedavi ve </w:t>
      </w:r>
      <w:proofErr w:type="gramStart"/>
      <w:r w:rsidRPr="00870517">
        <w:rPr>
          <w:rFonts w:ascii="Times New Roman" w:hAnsi="Times New Roman" w:cs="Times New Roman"/>
          <w:lang w:val="tr-TR"/>
        </w:rPr>
        <w:t>rehabilitasyon</w:t>
      </w:r>
      <w:proofErr w:type="gramEnd"/>
      <w:r w:rsidRPr="00870517">
        <w:rPr>
          <w:rFonts w:ascii="Times New Roman" w:hAnsi="Times New Roman" w:cs="Times New Roman"/>
          <w:lang w:val="tr-TR"/>
        </w:rPr>
        <w:t xml:space="preserve"> hizmetlerinin kalitesini artırmak, erişebilirlik, etkililik, verimlilik, ölçülebilirlik ve hakkaniyet ilkeleri çerçevesinde yürütülmesini sağlamak)</w:t>
      </w:r>
    </w:p>
    <w:p w:rsidR="00326DF2" w:rsidRDefault="00326DF2" w:rsidP="00326DF2">
      <w:pPr>
        <w:pStyle w:val="stbilgi"/>
        <w:rPr>
          <w:b/>
          <w:bCs/>
          <w:lang w:val="tr-TR"/>
        </w:rPr>
      </w:pPr>
    </w:p>
    <w:p w:rsidR="00326DF2" w:rsidRDefault="00326DF2" w:rsidP="00326DF2">
      <w:pPr>
        <w:pStyle w:val="stbilgi"/>
        <w:jc w:val="center"/>
        <w:rPr>
          <w:b/>
          <w:bCs/>
          <w:lang w:val="tr-TR"/>
        </w:rPr>
      </w:pPr>
    </w:p>
    <w:p w:rsidR="00326DF2" w:rsidRDefault="00326DF2" w:rsidP="00326DF2">
      <w:pPr>
        <w:pStyle w:val="stbilgi"/>
        <w:jc w:val="center"/>
        <w:rPr>
          <w:b/>
          <w:bCs/>
          <w:sz w:val="32"/>
          <w:szCs w:val="32"/>
          <w:lang w:val="tr-TR"/>
        </w:rPr>
      </w:pPr>
    </w:p>
    <w:p w:rsidR="00326DF2" w:rsidRDefault="00326DF2" w:rsidP="00326DF2">
      <w:pPr>
        <w:pStyle w:val="stbilgi"/>
        <w:jc w:val="center"/>
        <w:rPr>
          <w:b/>
          <w:bCs/>
          <w:sz w:val="32"/>
          <w:szCs w:val="32"/>
          <w:lang w:val="tr-TR"/>
        </w:rPr>
      </w:pPr>
    </w:p>
    <w:p w:rsidR="00326DF2" w:rsidRDefault="00326DF2" w:rsidP="00326DF2">
      <w:pPr>
        <w:pStyle w:val="stbilgi"/>
        <w:jc w:val="center"/>
        <w:rPr>
          <w:b/>
          <w:bCs/>
          <w:sz w:val="32"/>
          <w:szCs w:val="32"/>
          <w:lang w:val="tr-TR"/>
        </w:rPr>
      </w:pPr>
    </w:p>
    <w:p w:rsidR="00326DF2" w:rsidRDefault="00326DF2" w:rsidP="00326DF2">
      <w:pPr>
        <w:pStyle w:val="stbilgi"/>
        <w:jc w:val="center"/>
        <w:rPr>
          <w:b/>
          <w:bCs/>
          <w:sz w:val="32"/>
          <w:szCs w:val="32"/>
          <w:lang w:val="tr-TR"/>
        </w:rPr>
      </w:pPr>
    </w:p>
    <w:p w:rsidR="00326DF2" w:rsidRDefault="00326DF2" w:rsidP="00326DF2">
      <w:pPr>
        <w:pStyle w:val="stbilgi"/>
        <w:jc w:val="center"/>
        <w:rPr>
          <w:b/>
          <w:bCs/>
          <w:sz w:val="32"/>
          <w:szCs w:val="32"/>
          <w:lang w:val="tr-TR"/>
        </w:rPr>
      </w:pPr>
    </w:p>
    <w:p w:rsidR="00326DF2" w:rsidRDefault="00326DF2" w:rsidP="00326DF2">
      <w:pPr>
        <w:pStyle w:val="stbilgi"/>
        <w:jc w:val="center"/>
        <w:rPr>
          <w:b/>
          <w:bCs/>
          <w:sz w:val="32"/>
          <w:szCs w:val="32"/>
          <w:lang w:val="tr-TR"/>
        </w:rPr>
      </w:pPr>
    </w:p>
    <w:p w:rsidR="00326DF2" w:rsidRDefault="00326DF2" w:rsidP="00326DF2">
      <w:pPr>
        <w:widowControl/>
        <w:autoSpaceDE/>
        <w:autoSpaceDN/>
        <w:adjustRightInd/>
        <w:rPr>
          <w:b/>
          <w:bCs/>
          <w:sz w:val="32"/>
          <w:szCs w:val="32"/>
          <w:lang w:val="tr-TR"/>
        </w:rPr>
        <w:sectPr w:rsidR="00326DF2">
          <w:pgSz w:w="12240" w:h="15840"/>
          <w:pgMar w:top="1417" w:right="1417" w:bottom="1417" w:left="1417" w:header="708" w:footer="708" w:gutter="0"/>
          <w:cols w:space="708"/>
        </w:sectPr>
      </w:pPr>
    </w:p>
    <w:tbl>
      <w:tblPr>
        <w:tblW w:w="144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709"/>
        <w:gridCol w:w="2772"/>
        <w:gridCol w:w="6044"/>
        <w:gridCol w:w="1567"/>
        <w:gridCol w:w="2329"/>
      </w:tblGrid>
      <w:tr w:rsidR="00326DF2" w:rsidRPr="00870517" w:rsidTr="00720A15">
        <w:trPr>
          <w:trHeight w:val="1068"/>
          <w:tblHeader/>
        </w:trPr>
        <w:tc>
          <w:tcPr>
            <w:tcW w:w="1709" w:type="dxa"/>
          </w:tcPr>
          <w:p w:rsidR="00326DF2" w:rsidRPr="00870517"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 xml:space="preserve">Çıktı </w:t>
            </w:r>
            <w:r w:rsidRPr="00870517">
              <w:rPr>
                <w:rFonts w:ascii="Times New Roman" w:hAnsi="Times New Roman" w:cs="Times New Roman"/>
                <w:b/>
                <w:bCs/>
                <w:sz w:val="22"/>
                <w:szCs w:val="22"/>
                <w:lang w:val="tr-TR"/>
              </w:rPr>
              <w:t>Göstergeleri</w:t>
            </w:r>
          </w:p>
        </w:tc>
        <w:tc>
          <w:tcPr>
            <w:tcW w:w="2772" w:type="dxa"/>
          </w:tcPr>
          <w:p w:rsidR="00326DF2" w:rsidRPr="00870517" w:rsidRDefault="00326DF2" w:rsidP="00720A15">
            <w:pPr>
              <w:jc w:val="cente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Alt bileşen</w:t>
            </w:r>
          </w:p>
        </w:tc>
        <w:tc>
          <w:tcPr>
            <w:tcW w:w="6044" w:type="dxa"/>
          </w:tcPr>
          <w:p w:rsidR="00326DF2" w:rsidRPr="00870517" w:rsidRDefault="00326DF2" w:rsidP="00720A15">
            <w:pPr>
              <w:pStyle w:val="Balk2"/>
              <w:rPr>
                <w:b w:val="0"/>
                <w:bCs w:val="0"/>
                <w:lang w:val="tr-TR"/>
              </w:rPr>
            </w:pPr>
            <w:r w:rsidRPr="00870517">
              <w:rPr>
                <w:b w:val="0"/>
                <w:bCs w:val="0"/>
                <w:lang w:val="tr-TR"/>
              </w:rPr>
              <w:t>Faaliyetler/Görevler</w:t>
            </w:r>
          </w:p>
        </w:tc>
        <w:tc>
          <w:tcPr>
            <w:tcW w:w="1567" w:type="dxa"/>
          </w:tcPr>
          <w:p w:rsidR="00326DF2" w:rsidRPr="00870517" w:rsidRDefault="00326DF2" w:rsidP="00720A15">
            <w:pPr>
              <w:jc w:val="cente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ABD $ Bazında Proje Temel Maliyetleri</w:t>
            </w:r>
          </w:p>
        </w:tc>
        <w:tc>
          <w:tcPr>
            <w:tcW w:w="2329" w:type="dxa"/>
          </w:tcPr>
          <w:p w:rsidR="00326DF2" w:rsidRPr="00870517" w:rsidRDefault="00326DF2" w:rsidP="00720A15">
            <w:pPr>
              <w:tabs>
                <w:tab w:val="left" w:pos="317"/>
                <w:tab w:val="left" w:pos="5103"/>
                <w:tab w:val="left" w:pos="5529"/>
              </w:tabs>
              <w:jc w:val="cente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Uygulama Sorumluluğu</w:t>
            </w:r>
          </w:p>
        </w:tc>
      </w:tr>
      <w:tr w:rsidR="00326DF2" w:rsidRPr="00870517" w:rsidTr="00720A15">
        <w:tc>
          <w:tcPr>
            <w:tcW w:w="1709" w:type="dxa"/>
          </w:tcPr>
          <w:p w:rsidR="006A0735" w:rsidRDefault="00326DF2" w:rsidP="00720A15">
            <w:pPr>
              <w:rPr>
                <w:rFonts w:ascii="Times New Roman" w:hAnsi="Times New Roman" w:cs="Times New Roman"/>
                <w:szCs w:val="22"/>
                <w:lang w:val="tr-TR"/>
              </w:rPr>
            </w:pPr>
            <w:r w:rsidRPr="0007561B">
              <w:rPr>
                <w:rFonts w:ascii="Times New Roman" w:hAnsi="Times New Roman" w:cs="Times New Roman"/>
                <w:szCs w:val="22"/>
                <w:lang w:val="tr-TR"/>
              </w:rPr>
              <w:t>Kalite standartları geliştirilen alan sayısı</w:t>
            </w:r>
          </w:p>
          <w:p w:rsidR="00326DF2" w:rsidRPr="0007561B" w:rsidRDefault="00326DF2" w:rsidP="00720A15">
            <w:pPr>
              <w:rPr>
                <w:rFonts w:ascii="Times New Roman" w:hAnsi="Times New Roman" w:cs="Times New Roman"/>
                <w:szCs w:val="22"/>
                <w:lang w:val="tr-TR"/>
              </w:rPr>
            </w:pPr>
            <w:r w:rsidRPr="0007561B">
              <w:rPr>
                <w:rFonts w:ascii="Times New Roman" w:hAnsi="Times New Roman" w:cs="Times New Roman"/>
                <w:szCs w:val="22"/>
                <w:lang w:val="tr-TR"/>
              </w:rPr>
              <w:t xml:space="preserve"> </w:t>
            </w:r>
          </w:p>
          <w:p w:rsidR="00326DF2" w:rsidRPr="0007561B" w:rsidRDefault="00326DF2" w:rsidP="00720A15">
            <w:pPr>
              <w:rPr>
                <w:rFonts w:ascii="Times New Roman" w:hAnsi="Times New Roman" w:cs="Times New Roman"/>
                <w:sz w:val="14"/>
                <w:szCs w:val="16"/>
                <w:lang w:val="tr-TR"/>
              </w:rPr>
            </w:pPr>
            <w:proofErr w:type="gramStart"/>
            <w:r w:rsidRPr="0007561B">
              <w:rPr>
                <w:rFonts w:ascii="Times New Roman" w:hAnsi="Times New Roman" w:cs="Times New Roman"/>
                <w:szCs w:val="22"/>
                <w:lang w:val="tr-TR"/>
              </w:rPr>
              <w:t>Yetiştirilen Değerlendirici sayısı</w:t>
            </w:r>
            <w:r w:rsidRPr="0007561B">
              <w:rPr>
                <w:rFonts w:ascii="Times New Roman" w:hAnsi="Times New Roman" w:cs="Times New Roman"/>
                <w:sz w:val="14"/>
                <w:szCs w:val="16"/>
                <w:lang w:val="tr-TR"/>
              </w:rPr>
              <w:t>.</w:t>
            </w:r>
            <w:proofErr w:type="gramEnd"/>
          </w:p>
          <w:p w:rsidR="00326DF2" w:rsidRPr="00870517" w:rsidRDefault="00326DF2" w:rsidP="006A0735">
            <w:pPr>
              <w:rPr>
                <w:rFonts w:ascii="Times New Roman" w:hAnsi="Times New Roman" w:cs="Times New Roman"/>
                <w:sz w:val="16"/>
                <w:szCs w:val="16"/>
                <w:lang w:val="tr-TR"/>
              </w:rPr>
            </w:pPr>
          </w:p>
        </w:tc>
        <w:tc>
          <w:tcPr>
            <w:tcW w:w="2772" w:type="dxa"/>
          </w:tcPr>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3.1</w:t>
            </w:r>
            <w:proofErr w:type="gramEnd"/>
            <w:r w:rsidRPr="00870517">
              <w:rPr>
                <w:rFonts w:ascii="Times New Roman" w:hAnsi="Times New Roman" w:cs="Times New Roman"/>
                <w:b/>
                <w:bCs/>
                <w:sz w:val="22"/>
                <w:szCs w:val="22"/>
                <w:lang w:val="tr-TR"/>
              </w:rPr>
              <w:t>. Ulusal Performans Yönetim ve Kalite Sistemi’nin sürdürülmesi</w:t>
            </w:r>
          </w:p>
          <w:p w:rsidR="00326DF2" w:rsidRPr="00870517" w:rsidRDefault="00326DF2" w:rsidP="00720A15">
            <w:pPr>
              <w:pStyle w:val="GvdeMetni2"/>
              <w:framePr w:hSpace="0" w:wrap="auto" w:hAnchor="text" w:yAlign="inline"/>
              <w:tabs>
                <w:tab w:val="left" w:pos="9781"/>
              </w:tabs>
              <w:spacing w:after="0"/>
              <w:rPr>
                <w:rFonts w:ascii="Times New Roman" w:hAnsi="Times New Roman" w:cs="Times New Roman"/>
                <w:lang w:val="tr-TR"/>
              </w:rPr>
            </w:pPr>
            <w:r w:rsidRPr="00870517">
              <w:rPr>
                <w:rFonts w:ascii="Times New Roman" w:hAnsi="Times New Roman" w:cs="Times New Roman"/>
                <w:lang w:val="tr-TR"/>
              </w:rPr>
              <w:t>(</w:t>
            </w:r>
            <w:r w:rsidRPr="00FA6467">
              <w:rPr>
                <w:rFonts w:ascii="Times New Roman" w:hAnsi="Times New Roman" w:cs="Times New Roman"/>
                <w:sz w:val="18"/>
                <w:szCs w:val="18"/>
                <w:lang w:val="tr-TR"/>
              </w:rPr>
              <w:t>SH 2.2</w:t>
            </w:r>
            <w:r w:rsidRPr="00870517">
              <w:rPr>
                <w:rFonts w:ascii="Times New Roman" w:hAnsi="Times New Roman" w:cs="Times New Roman"/>
                <w:lang w:val="tr-TR"/>
              </w:rPr>
              <w:t xml:space="preserve"> Teşhis, tedavi ve </w:t>
            </w:r>
            <w:proofErr w:type="gramStart"/>
            <w:r w:rsidRPr="00870517">
              <w:rPr>
                <w:rFonts w:ascii="Times New Roman" w:hAnsi="Times New Roman" w:cs="Times New Roman"/>
                <w:lang w:val="tr-TR"/>
              </w:rPr>
              <w:t>rehabilitasyon</w:t>
            </w:r>
            <w:proofErr w:type="gramEnd"/>
            <w:r w:rsidRPr="00870517">
              <w:rPr>
                <w:rFonts w:ascii="Times New Roman" w:hAnsi="Times New Roman" w:cs="Times New Roman"/>
                <w:lang w:val="tr-TR"/>
              </w:rPr>
              <w:t xml:space="preserve"> hizmetlerinin kalitesini artırmak, erişebilirlik, etkililik, verimlilik, ölçülebilirlik ve hakkaniyet ilkeleri çerçevesinde yürütülmesini sağlamak)</w:t>
            </w:r>
          </w:p>
          <w:p w:rsidR="00326DF2" w:rsidRPr="00870517" w:rsidRDefault="00326DF2" w:rsidP="00720A15">
            <w:pPr>
              <w:rPr>
                <w:rFonts w:ascii="Times New Roman" w:hAnsi="Times New Roman" w:cs="Times New Roman"/>
                <w:sz w:val="18"/>
                <w:szCs w:val="18"/>
                <w:lang w:val="tr-TR"/>
              </w:rPr>
            </w:pPr>
          </w:p>
        </w:tc>
        <w:tc>
          <w:tcPr>
            <w:tcW w:w="6044" w:type="dxa"/>
          </w:tcPr>
          <w:p w:rsidR="00326DF2" w:rsidRPr="00870517" w:rsidRDefault="00326DF2" w:rsidP="00720A15">
            <w:pPr>
              <w:rPr>
                <w:rFonts w:ascii="Times New Roman" w:hAnsi="Times New Roman" w:cs="Times New Roman"/>
                <w:b/>
                <w:bCs/>
                <w:sz w:val="22"/>
                <w:szCs w:val="22"/>
                <w:lang w:val="tr-TR" w:eastAsia="tr-TR"/>
              </w:rPr>
            </w:pPr>
            <w:r>
              <w:rPr>
                <w:rFonts w:ascii="Times New Roman" w:hAnsi="Times New Roman" w:cs="Times New Roman"/>
                <w:b/>
                <w:bCs/>
                <w:sz w:val="22"/>
                <w:szCs w:val="22"/>
                <w:lang w:val="tr-TR"/>
              </w:rPr>
              <w:t>A.</w:t>
            </w:r>
            <w:r w:rsidRPr="00870517">
              <w:rPr>
                <w:rFonts w:ascii="Times New Roman" w:hAnsi="Times New Roman" w:cs="Times New Roman"/>
                <w:b/>
                <w:bCs/>
                <w:sz w:val="22"/>
                <w:szCs w:val="22"/>
                <w:lang w:val="tr-TR"/>
              </w:rPr>
              <w:t>3.1.1 Ul</w:t>
            </w:r>
            <w:r w:rsidRPr="00870517">
              <w:rPr>
                <w:rFonts w:ascii="Times New Roman" w:hAnsi="Times New Roman" w:cs="Times New Roman"/>
                <w:b/>
                <w:bCs/>
                <w:sz w:val="22"/>
                <w:szCs w:val="22"/>
                <w:lang w:val="tr-TR" w:eastAsia="tr-TR"/>
              </w:rPr>
              <w:t xml:space="preserve">usal performans ve kalite </w:t>
            </w:r>
            <w:proofErr w:type="gramStart"/>
            <w:r w:rsidRPr="00870517">
              <w:rPr>
                <w:rFonts w:ascii="Times New Roman" w:hAnsi="Times New Roman" w:cs="Times New Roman"/>
                <w:b/>
                <w:bCs/>
                <w:sz w:val="22"/>
                <w:szCs w:val="22"/>
                <w:lang w:val="tr-TR" w:eastAsia="tr-TR"/>
              </w:rPr>
              <w:t>kriterlerinde</w:t>
            </w:r>
            <w:proofErr w:type="gramEnd"/>
            <w:r w:rsidRPr="00870517">
              <w:rPr>
                <w:rFonts w:ascii="Times New Roman" w:hAnsi="Times New Roman" w:cs="Times New Roman"/>
                <w:b/>
                <w:bCs/>
                <w:sz w:val="22"/>
                <w:szCs w:val="22"/>
                <w:lang w:val="tr-TR" w:eastAsia="tr-TR"/>
              </w:rPr>
              <w:t xml:space="preserve"> uygulamanın sürekliliğinin sağlanması, kurumsal kapasite geliştirilmesi ve Bakanlığa bağlı kurum ve kuruluşlarda değerlendirme yapılması</w:t>
            </w:r>
          </w:p>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sz w:val="18"/>
                <w:szCs w:val="18"/>
                <w:lang w:val="tr-TR"/>
              </w:rPr>
              <w:t xml:space="preserve">(SH 2.2.7 Sağlıkta performans </w:t>
            </w:r>
            <w:proofErr w:type="gramStart"/>
            <w:r w:rsidRPr="00870517">
              <w:rPr>
                <w:rFonts w:ascii="Times New Roman" w:hAnsi="Times New Roman" w:cs="Times New Roman"/>
                <w:sz w:val="18"/>
                <w:szCs w:val="18"/>
                <w:lang w:val="tr-TR"/>
              </w:rPr>
              <w:t>yönetimi  Kalite</w:t>
            </w:r>
            <w:proofErr w:type="gramEnd"/>
            <w:r w:rsidRPr="00870517">
              <w:rPr>
                <w:rFonts w:ascii="Times New Roman" w:hAnsi="Times New Roman" w:cs="Times New Roman"/>
                <w:sz w:val="18"/>
                <w:szCs w:val="18"/>
                <w:lang w:val="tr-TR"/>
              </w:rPr>
              <w:t xml:space="preserve"> ve Akreditasyon Sistemi'nin etkili, verimli ve gelişime açık bir şekilde sürdürülebilmesini sağlamak)</w:t>
            </w:r>
          </w:p>
          <w:p w:rsidR="00326DF2" w:rsidRDefault="00326DF2" w:rsidP="00720A15">
            <w:pPr>
              <w:rPr>
                <w:rFonts w:ascii="Times New Roman" w:hAnsi="Times New Roman" w:cs="Times New Roman"/>
                <w:b/>
                <w:bCs/>
                <w:sz w:val="22"/>
                <w:szCs w:val="22"/>
                <w:lang w:val="tr-TR"/>
              </w:rPr>
            </w:pPr>
          </w:p>
          <w:p w:rsidR="00D84521" w:rsidRDefault="00D84521" w:rsidP="00720A15">
            <w:pPr>
              <w:rPr>
                <w:rFonts w:ascii="Times New Roman" w:hAnsi="Times New Roman" w:cs="Times New Roman"/>
                <w:b/>
                <w:bCs/>
                <w:sz w:val="22"/>
                <w:szCs w:val="22"/>
                <w:lang w:val="tr-TR"/>
              </w:rPr>
            </w:pPr>
          </w:p>
          <w:p w:rsidR="00D84521" w:rsidRDefault="00D84521" w:rsidP="00720A15">
            <w:pPr>
              <w:rPr>
                <w:rFonts w:ascii="Times New Roman" w:hAnsi="Times New Roman" w:cs="Times New Roman"/>
                <w:b/>
                <w:bCs/>
                <w:sz w:val="22"/>
                <w:szCs w:val="22"/>
                <w:lang w:val="tr-TR"/>
              </w:rPr>
            </w:pPr>
          </w:p>
          <w:p w:rsidR="00D84521" w:rsidRPr="00D84521" w:rsidRDefault="00D84521" w:rsidP="00D84521">
            <w:pPr>
              <w:widowControl/>
              <w:rPr>
                <w:rFonts w:ascii="Times New Roman" w:hAnsi="Times New Roman" w:cs="Times New Roman"/>
                <w:sz w:val="18"/>
                <w:szCs w:val="18"/>
                <w:lang w:val="tr-TR" w:eastAsia="tr-TR"/>
              </w:rPr>
            </w:pPr>
            <w:proofErr w:type="gramStart"/>
            <w:r w:rsidRPr="00D84521">
              <w:rPr>
                <w:rFonts w:ascii="Times New Roman" w:hAnsi="Times New Roman" w:cs="Times New Roman"/>
                <w:bCs/>
                <w:sz w:val="18"/>
                <w:szCs w:val="18"/>
                <w:lang w:val="tr-TR"/>
              </w:rPr>
              <w:t>(</w:t>
            </w:r>
            <w:proofErr w:type="gramEnd"/>
            <w:r w:rsidRPr="00D84521">
              <w:rPr>
                <w:rFonts w:ascii="Times New Roman" w:hAnsi="Times New Roman" w:cs="Times New Roman"/>
                <w:bCs/>
                <w:sz w:val="18"/>
                <w:szCs w:val="18"/>
                <w:lang w:val="tr-TR"/>
              </w:rPr>
              <w:t xml:space="preserve">SH 2.1.3 </w:t>
            </w:r>
            <w:r w:rsidRPr="00D84521">
              <w:rPr>
                <w:rFonts w:ascii="Times New Roman" w:hAnsi="Times New Roman" w:cs="Times New Roman"/>
                <w:sz w:val="18"/>
                <w:szCs w:val="18"/>
                <w:lang w:val="tr-TR" w:eastAsia="tr-TR"/>
              </w:rPr>
              <w:t xml:space="preserve">Sağlık kuruluşları arasında standardizasyonu sağlamak, izleme ve denetimlerde şeffaflık ve adil bir yaklaşım için 2010 yılı sonuna kadar kamu hastaneleri ve özel sağlık </w:t>
            </w:r>
            <w:r w:rsidRPr="00D84521">
              <w:rPr>
                <w:rFonts w:ascii="Times New Roman" w:hAnsi="Times New Roman" w:cs="Times New Roman"/>
                <w:color w:val="000000"/>
                <w:sz w:val="18"/>
                <w:szCs w:val="18"/>
                <w:lang w:val="tr-TR" w:eastAsia="tr-TR"/>
              </w:rPr>
              <w:t>kuruluşları için benzer</w:t>
            </w:r>
          </w:p>
          <w:p w:rsidR="00D84521" w:rsidRPr="00D84521" w:rsidRDefault="00D84521" w:rsidP="00D84521">
            <w:pPr>
              <w:widowControl/>
              <w:rPr>
                <w:rFonts w:ascii="Times New Roman" w:hAnsi="Times New Roman" w:cs="Times New Roman"/>
                <w:color w:val="000000"/>
                <w:sz w:val="18"/>
                <w:szCs w:val="18"/>
                <w:lang w:val="tr-TR" w:eastAsia="tr-TR"/>
              </w:rPr>
            </w:pPr>
            <w:proofErr w:type="gramStart"/>
            <w:r w:rsidRPr="00D84521">
              <w:rPr>
                <w:rFonts w:ascii="Times New Roman" w:hAnsi="Times New Roman" w:cs="Times New Roman"/>
                <w:color w:val="000000"/>
                <w:sz w:val="18"/>
                <w:szCs w:val="18"/>
                <w:lang w:val="tr-TR" w:eastAsia="tr-TR"/>
              </w:rPr>
              <w:t>ruhsatlandırma</w:t>
            </w:r>
            <w:proofErr w:type="gramEnd"/>
            <w:r w:rsidRPr="00D84521">
              <w:rPr>
                <w:rFonts w:ascii="Times New Roman" w:hAnsi="Times New Roman" w:cs="Times New Roman"/>
                <w:color w:val="000000"/>
                <w:sz w:val="18"/>
                <w:szCs w:val="18"/>
                <w:lang w:val="tr-TR" w:eastAsia="tr-TR"/>
              </w:rPr>
              <w:t xml:space="preserve"> ve izleme-değerlendirme kriterlerini geliştirmek.</w:t>
            </w:r>
            <w:r>
              <w:rPr>
                <w:rFonts w:ascii="Times New Roman" w:hAnsi="Times New Roman" w:cs="Times New Roman"/>
                <w:color w:val="000000"/>
                <w:sz w:val="18"/>
                <w:szCs w:val="18"/>
                <w:lang w:val="tr-TR" w:eastAsia="tr-TR"/>
              </w:rPr>
              <w:t>)</w:t>
            </w:r>
          </w:p>
          <w:p w:rsidR="00D84521" w:rsidRPr="00870517" w:rsidRDefault="00D84521" w:rsidP="00D84521">
            <w:pPr>
              <w:rPr>
                <w:rFonts w:ascii="Times New Roman" w:hAnsi="Times New Roman" w:cs="Times New Roman"/>
                <w:b/>
                <w:bCs/>
                <w:sz w:val="22"/>
                <w:szCs w:val="22"/>
                <w:lang w:val="tr-TR"/>
              </w:rPr>
            </w:pPr>
          </w:p>
        </w:tc>
        <w:tc>
          <w:tcPr>
            <w:tcW w:w="1567" w:type="dxa"/>
          </w:tcPr>
          <w:p w:rsidR="00326DF2" w:rsidRPr="00870517" w:rsidRDefault="00326DF2" w:rsidP="00720A15">
            <w:pP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rPr>
                <w:rFonts w:ascii="Times New Roman" w:hAnsi="Times New Roman" w:cs="Times New Roman"/>
                <w:color w:val="FF0000"/>
                <w:sz w:val="22"/>
                <w:szCs w:val="22"/>
                <w:lang w:val="tr-TR"/>
              </w:rPr>
            </w:pPr>
          </w:p>
          <w:p w:rsidR="00326DF2" w:rsidRPr="00870517" w:rsidRDefault="00326DF2" w:rsidP="00720A15">
            <w:pPr>
              <w:rPr>
                <w:rFonts w:ascii="Times New Roman" w:hAnsi="Times New Roman" w:cs="Times New Roman"/>
                <w:color w:val="FF0000"/>
                <w:sz w:val="22"/>
                <w:szCs w:val="22"/>
                <w:lang w:val="tr-TR"/>
              </w:rPr>
            </w:pPr>
          </w:p>
          <w:p w:rsidR="00326DF2" w:rsidRPr="00870517" w:rsidRDefault="00326DF2" w:rsidP="00720A15">
            <w:pPr>
              <w:rPr>
                <w:rFonts w:ascii="Times New Roman" w:hAnsi="Times New Roman" w:cs="Times New Roman"/>
                <w:sz w:val="22"/>
                <w:szCs w:val="22"/>
                <w:lang w:val="tr-TR"/>
              </w:rPr>
            </w:pPr>
          </w:p>
        </w:tc>
        <w:tc>
          <w:tcPr>
            <w:tcW w:w="2329" w:type="dxa"/>
          </w:tcPr>
          <w:p w:rsidR="00326DF2" w:rsidRPr="00870517" w:rsidRDefault="00326DF2" w:rsidP="00720A15">
            <w:pPr>
              <w:rPr>
                <w:rFonts w:ascii="Times New Roman" w:hAnsi="Times New Roman" w:cs="Times New Roman"/>
                <w:sz w:val="22"/>
                <w:szCs w:val="22"/>
                <w:lang w:val="tr-TR"/>
              </w:rPr>
            </w:pPr>
          </w:p>
          <w:p w:rsidR="00326DF2" w:rsidRPr="00870517" w:rsidRDefault="00CE545A" w:rsidP="00720A15">
            <w:pPr>
              <w:rPr>
                <w:rFonts w:ascii="Times New Roman" w:hAnsi="Times New Roman" w:cs="Times New Roman"/>
                <w:sz w:val="22"/>
                <w:szCs w:val="22"/>
                <w:lang w:val="tr-TR"/>
              </w:rPr>
            </w:pPr>
            <w:r w:rsidRPr="00845C39">
              <w:rPr>
                <w:rFonts w:ascii="Times New Roman" w:hAnsi="Times New Roman" w:cs="Times New Roman"/>
                <w:sz w:val="22"/>
                <w:szCs w:val="22"/>
                <w:lang w:val="tr-TR"/>
              </w:rPr>
              <w:t>Sağlık Hizmetleri Genel Müdürlüğü</w:t>
            </w:r>
            <w:r>
              <w:rPr>
                <w:rFonts w:ascii="Times New Roman" w:hAnsi="Times New Roman" w:cs="Times New Roman"/>
                <w:sz w:val="22"/>
                <w:szCs w:val="22"/>
                <w:lang w:val="tr-TR"/>
              </w:rPr>
              <w:t>-</w:t>
            </w:r>
            <w:r>
              <w:t xml:space="preserve"> </w:t>
            </w:r>
            <w:proofErr w:type="spellStart"/>
            <w:r w:rsidRPr="00CE545A">
              <w:rPr>
                <w:rFonts w:ascii="Times New Roman" w:hAnsi="Times New Roman" w:cs="Times New Roman"/>
                <w:sz w:val="22"/>
                <w:szCs w:val="22"/>
                <w:lang w:val="tr-TR"/>
              </w:rPr>
              <w:t>Sağl</w:t>
            </w:r>
            <w:proofErr w:type="spellEnd"/>
            <w:r w:rsidRPr="00CE545A">
              <w:rPr>
                <w:rFonts w:ascii="Times New Roman" w:hAnsi="Times New Roman" w:cs="Times New Roman"/>
                <w:sz w:val="22"/>
                <w:szCs w:val="22"/>
                <w:lang w:val="tr-TR"/>
              </w:rPr>
              <w:t xml:space="preserve">. Kal. ve </w:t>
            </w:r>
            <w:proofErr w:type="spellStart"/>
            <w:proofErr w:type="gramStart"/>
            <w:r w:rsidRPr="00CE545A">
              <w:rPr>
                <w:rFonts w:ascii="Times New Roman" w:hAnsi="Times New Roman" w:cs="Times New Roman"/>
                <w:sz w:val="22"/>
                <w:szCs w:val="22"/>
                <w:lang w:val="tr-TR"/>
              </w:rPr>
              <w:t>Akr</w:t>
            </w:r>
            <w:proofErr w:type="spellEnd"/>
            <w:r w:rsidRPr="00CE545A">
              <w:rPr>
                <w:rFonts w:ascii="Times New Roman" w:hAnsi="Times New Roman" w:cs="Times New Roman"/>
                <w:sz w:val="22"/>
                <w:szCs w:val="22"/>
                <w:lang w:val="tr-TR"/>
              </w:rPr>
              <w:t>.D</w:t>
            </w:r>
            <w:proofErr w:type="gramEnd"/>
            <w:r w:rsidRPr="00CE545A">
              <w:rPr>
                <w:rFonts w:ascii="Times New Roman" w:hAnsi="Times New Roman" w:cs="Times New Roman"/>
                <w:sz w:val="22"/>
                <w:szCs w:val="22"/>
                <w:lang w:val="tr-TR"/>
              </w:rPr>
              <w:t>.B.</w:t>
            </w:r>
          </w:p>
          <w:p w:rsidR="00326DF2" w:rsidRPr="00870517" w:rsidRDefault="00326DF2" w:rsidP="00720A15">
            <w:pPr>
              <w:rPr>
                <w:rFonts w:ascii="Times New Roman" w:hAnsi="Times New Roman" w:cs="Times New Roman"/>
                <w:b/>
                <w:bCs/>
                <w:color w:val="FF0000"/>
                <w:sz w:val="22"/>
                <w:szCs w:val="22"/>
                <w:lang w:val="tr-TR"/>
              </w:rPr>
            </w:pPr>
          </w:p>
          <w:p w:rsidR="00326DF2" w:rsidRPr="00870517" w:rsidRDefault="00326DF2" w:rsidP="00720A15">
            <w:pPr>
              <w:rPr>
                <w:rFonts w:ascii="Times New Roman" w:hAnsi="Times New Roman" w:cs="Times New Roman"/>
                <w:b/>
                <w:bCs/>
                <w:color w:val="FF0000"/>
                <w:sz w:val="22"/>
                <w:szCs w:val="22"/>
                <w:lang w:val="tr-TR"/>
              </w:rPr>
            </w:pPr>
          </w:p>
          <w:p w:rsidR="00326DF2" w:rsidRPr="00870517" w:rsidRDefault="00326DF2" w:rsidP="00720A15">
            <w:pPr>
              <w:rPr>
                <w:rFonts w:ascii="Times New Roman" w:hAnsi="Times New Roman" w:cs="Times New Roman"/>
                <w:b/>
                <w:bCs/>
                <w:color w:val="FF0000"/>
                <w:sz w:val="22"/>
                <w:szCs w:val="22"/>
                <w:lang w:val="tr-TR"/>
              </w:rPr>
            </w:pPr>
          </w:p>
          <w:p w:rsidR="00D84521" w:rsidRDefault="00D84521" w:rsidP="00720A15">
            <w:pPr>
              <w:rPr>
                <w:rFonts w:ascii="Times New Roman" w:hAnsi="Times New Roman" w:cs="Times New Roman"/>
                <w:sz w:val="22"/>
                <w:szCs w:val="22"/>
                <w:lang w:val="tr-TR"/>
              </w:rPr>
            </w:pPr>
          </w:p>
          <w:p w:rsidR="00326DF2" w:rsidRPr="00870517" w:rsidRDefault="000F30D9" w:rsidP="00720A15">
            <w:pPr>
              <w:rPr>
                <w:rFonts w:ascii="Times New Roman" w:hAnsi="Times New Roman" w:cs="Times New Roman"/>
                <w:b/>
                <w:bCs/>
                <w:color w:val="FF0000"/>
                <w:sz w:val="22"/>
                <w:szCs w:val="22"/>
                <w:lang w:val="tr-TR"/>
              </w:rPr>
            </w:pPr>
            <w:r w:rsidRPr="00845C39">
              <w:rPr>
                <w:rFonts w:ascii="Times New Roman" w:hAnsi="Times New Roman" w:cs="Times New Roman"/>
                <w:sz w:val="22"/>
                <w:szCs w:val="22"/>
                <w:lang w:val="tr-TR"/>
              </w:rPr>
              <w:t>Sağlık Hizmetleri Genel Müdürlüğü</w:t>
            </w:r>
            <w:r>
              <w:rPr>
                <w:rFonts w:ascii="Times New Roman" w:hAnsi="Times New Roman" w:cs="Times New Roman"/>
                <w:sz w:val="22"/>
                <w:szCs w:val="22"/>
                <w:lang w:val="tr-TR"/>
              </w:rPr>
              <w:t xml:space="preserve">-Denetim ve Değerlendirme Daire Başkanlığı </w:t>
            </w:r>
          </w:p>
          <w:p w:rsidR="00326DF2" w:rsidRPr="00870517" w:rsidRDefault="00326DF2" w:rsidP="00720A15">
            <w:pPr>
              <w:rPr>
                <w:rFonts w:ascii="Times New Roman" w:hAnsi="Times New Roman" w:cs="Times New Roman"/>
                <w:b/>
                <w:bCs/>
                <w:color w:val="FF0000"/>
                <w:sz w:val="22"/>
                <w:szCs w:val="22"/>
                <w:lang w:val="tr-TR"/>
              </w:rPr>
            </w:pPr>
          </w:p>
          <w:p w:rsidR="00326DF2" w:rsidRPr="00870517" w:rsidRDefault="00326DF2" w:rsidP="00720A15">
            <w:pPr>
              <w:rPr>
                <w:rFonts w:ascii="Times New Roman" w:hAnsi="Times New Roman" w:cs="Times New Roman"/>
                <w:b/>
                <w:bCs/>
                <w:color w:val="FF0000"/>
                <w:sz w:val="22"/>
                <w:szCs w:val="22"/>
                <w:lang w:val="tr-TR"/>
              </w:rPr>
            </w:pPr>
          </w:p>
          <w:p w:rsidR="00326DF2" w:rsidRPr="00870517" w:rsidRDefault="00326DF2" w:rsidP="00720A15">
            <w:pPr>
              <w:rPr>
                <w:rFonts w:ascii="Times New Roman" w:hAnsi="Times New Roman" w:cs="Times New Roman"/>
                <w:b/>
                <w:bCs/>
                <w:color w:val="FF0000"/>
                <w:sz w:val="22"/>
                <w:szCs w:val="22"/>
                <w:lang w:val="tr-TR"/>
              </w:rPr>
            </w:pPr>
          </w:p>
          <w:p w:rsidR="00326DF2" w:rsidRPr="00870517" w:rsidRDefault="00326DF2" w:rsidP="00720A15">
            <w:pPr>
              <w:rPr>
                <w:rFonts w:ascii="Times New Roman" w:hAnsi="Times New Roman" w:cs="Times New Roman"/>
                <w:b/>
                <w:bCs/>
                <w:color w:val="FF0000"/>
                <w:sz w:val="22"/>
                <w:szCs w:val="22"/>
                <w:lang w:val="tr-TR"/>
              </w:rPr>
            </w:pPr>
          </w:p>
        </w:tc>
      </w:tr>
      <w:tr w:rsidR="00326DF2" w:rsidRPr="00870517" w:rsidTr="00720A15">
        <w:trPr>
          <w:trHeight w:val="532"/>
        </w:trPr>
        <w:tc>
          <w:tcPr>
            <w:tcW w:w="1709" w:type="dxa"/>
          </w:tcPr>
          <w:p w:rsidR="00326DF2" w:rsidRPr="006A0735" w:rsidRDefault="006A0735" w:rsidP="00720A15">
            <w:pPr>
              <w:rPr>
                <w:rFonts w:ascii="Times New Roman" w:hAnsi="Times New Roman" w:cs="Times New Roman"/>
                <w:lang w:val="tr-TR"/>
              </w:rPr>
            </w:pPr>
            <w:r w:rsidRPr="006A0735">
              <w:rPr>
                <w:rFonts w:ascii="Times New Roman" w:hAnsi="Times New Roman" w:cs="Times New Roman"/>
                <w:lang w:val="tr-TR"/>
              </w:rPr>
              <w:t xml:space="preserve">Hasta ve Çalışan Güvenliği Programı  </w:t>
            </w:r>
          </w:p>
          <w:p w:rsidR="006A0735" w:rsidRDefault="006A0735" w:rsidP="00720A15">
            <w:pPr>
              <w:rPr>
                <w:rFonts w:ascii="Times New Roman" w:hAnsi="Times New Roman" w:cs="Times New Roman"/>
                <w:lang w:val="tr-TR"/>
              </w:rPr>
            </w:pPr>
          </w:p>
          <w:p w:rsidR="00326DF2" w:rsidRPr="00D86621" w:rsidRDefault="00326DF2" w:rsidP="00720A15">
            <w:pPr>
              <w:rPr>
                <w:rFonts w:ascii="Times New Roman" w:hAnsi="Times New Roman" w:cs="Times New Roman"/>
                <w:color w:val="FF0000"/>
                <w:lang w:val="tr-TR"/>
              </w:rPr>
            </w:pPr>
            <w:r w:rsidRPr="00D86621">
              <w:rPr>
                <w:rFonts w:ascii="Times New Roman" w:hAnsi="Times New Roman" w:cs="Times New Roman"/>
                <w:color w:val="FF0000"/>
                <w:lang w:val="tr-TR"/>
              </w:rPr>
              <w:t>2012 yılı sonuna kadar hasta ve çalışan güvenliği konusunda eğitim verilen sağlık personel sayısı 2010 ve</w:t>
            </w:r>
            <w:r w:rsidR="006A0735">
              <w:rPr>
                <w:rFonts w:ascii="Times New Roman" w:hAnsi="Times New Roman" w:cs="Times New Roman"/>
                <w:color w:val="FF0000"/>
                <w:lang w:val="tr-TR"/>
              </w:rPr>
              <w:t>rilerine göre %20 artırılması</w:t>
            </w:r>
          </w:p>
          <w:p w:rsidR="00326DF2" w:rsidRPr="00870517" w:rsidRDefault="00326DF2" w:rsidP="00720A15">
            <w:pPr>
              <w:rPr>
                <w:rFonts w:ascii="Times New Roman" w:hAnsi="Times New Roman" w:cs="Times New Roman"/>
                <w:lang w:val="tr-TR"/>
              </w:rPr>
            </w:pPr>
          </w:p>
        </w:tc>
        <w:tc>
          <w:tcPr>
            <w:tcW w:w="2772" w:type="dxa"/>
          </w:tcPr>
          <w:p w:rsidR="00326DF2" w:rsidRPr="00870517" w:rsidRDefault="00326DF2" w:rsidP="00720A15">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3.2</w:t>
            </w:r>
            <w:proofErr w:type="gramEnd"/>
            <w:r w:rsidRPr="00870517">
              <w:rPr>
                <w:rFonts w:ascii="Times New Roman" w:hAnsi="Times New Roman" w:cs="Times New Roman"/>
                <w:b/>
                <w:bCs/>
                <w:sz w:val="22"/>
                <w:szCs w:val="22"/>
                <w:lang w:val="tr-TR"/>
              </w:rPr>
              <w:t>. Hasta ve çalışan güvenliği programının yaygınlaştırılması</w:t>
            </w:r>
          </w:p>
          <w:p w:rsidR="00326DF2" w:rsidRPr="00870517" w:rsidRDefault="00326DF2" w:rsidP="00720A15">
            <w:pPr>
              <w:pStyle w:val="GvdeMetni2"/>
              <w:framePr w:hSpace="0" w:wrap="auto" w:hAnchor="text" w:yAlign="inline"/>
              <w:tabs>
                <w:tab w:val="left" w:pos="9781"/>
              </w:tabs>
              <w:spacing w:after="0"/>
              <w:rPr>
                <w:rFonts w:ascii="Times New Roman" w:hAnsi="Times New Roman" w:cs="Times New Roman"/>
                <w:lang w:val="tr-TR"/>
              </w:rPr>
            </w:pPr>
            <w:r w:rsidRPr="00870517">
              <w:rPr>
                <w:rFonts w:ascii="Times New Roman" w:hAnsi="Times New Roman" w:cs="Times New Roman"/>
                <w:lang w:val="tr-TR"/>
              </w:rPr>
              <w:t>(</w:t>
            </w:r>
            <w:r w:rsidRPr="00FA6467">
              <w:rPr>
                <w:rFonts w:ascii="Times New Roman" w:hAnsi="Times New Roman" w:cs="Times New Roman"/>
                <w:sz w:val="18"/>
                <w:szCs w:val="18"/>
                <w:lang w:val="tr-TR"/>
              </w:rPr>
              <w:t>SH 2.2</w:t>
            </w:r>
            <w:r w:rsidRPr="00870517">
              <w:rPr>
                <w:rFonts w:ascii="Times New Roman" w:hAnsi="Times New Roman" w:cs="Times New Roman"/>
                <w:lang w:val="tr-TR"/>
              </w:rPr>
              <w:t xml:space="preserve"> Teşhis, tedavi ve </w:t>
            </w:r>
            <w:proofErr w:type="gramStart"/>
            <w:r w:rsidRPr="00870517">
              <w:rPr>
                <w:rFonts w:ascii="Times New Roman" w:hAnsi="Times New Roman" w:cs="Times New Roman"/>
                <w:lang w:val="tr-TR"/>
              </w:rPr>
              <w:t>rehabilitasyon</w:t>
            </w:r>
            <w:proofErr w:type="gramEnd"/>
            <w:r w:rsidRPr="00870517">
              <w:rPr>
                <w:rFonts w:ascii="Times New Roman" w:hAnsi="Times New Roman" w:cs="Times New Roman"/>
                <w:lang w:val="tr-TR"/>
              </w:rPr>
              <w:t xml:space="preserve"> hizmetlerinin kalitesini artırmak, erişebilirlik, etkililik, verimlilik, ölçülebilirlik ve hakkaniyet ilkeleri çerçevesinde yürütülmesini sağlamak)</w:t>
            </w:r>
          </w:p>
          <w:p w:rsidR="00326DF2" w:rsidRPr="00870517" w:rsidRDefault="00326DF2" w:rsidP="00720A15">
            <w:pPr>
              <w:pStyle w:val="GvdeMetni2"/>
              <w:framePr w:hSpace="0" w:wrap="auto" w:hAnchor="text" w:yAlign="inline"/>
              <w:tabs>
                <w:tab w:val="left" w:pos="9781"/>
              </w:tabs>
              <w:spacing w:after="0"/>
              <w:rPr>
                <w:rFonts w:ascii="Times New Roman" w:hAnsi="Times New Roman" w:cs="Times New Roman"/>
                <w:sz w:val="18"/>
                <w:szCs w:val="18"/>
                <w:lang w:val="tr-TR"/>
              </w:rPr>
            </w:pPr>
          </w:p>
        </w:tc>
        <w:tc>
          <w:tcPr>
            <w:tcW w:w="6044" w:type="dxa"/>
          </w:tcPr>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 xml:space="preserve">A.3.2.1 </w:t>
            </w:r>
            <w:r>
              <w:rPr>
                <w:rFonts w:ascii="Times New Roman" w:hAnsi="Times New Roman" w:cs="Times New Roman"/>
                <w:b/>
                <w:bCs/>
                <w:sz w:val="22"/>
                <w:szCs w:val="22"/>
                <w:lang w:val="tr-TR"/>
              </w:rPr>
              <w:t xml:space="preserve">Sağlık kuruluşlarına yönelik </w:t>
            </w:r>
            <w:r w:rsidRPr="00870517">
              <w:rPr>
                <w:rFonts w:ascii="Times New Roman" w:hAnsi="Times New Roman" w:cs="Times New Roman"/>
                <w:b/>
                <w:bCs/>
                <w:sz w:val="22"/>
                <w:szCs w:val="22"/>
                <w:lang w:val="tr-TR"/>
              </w:rPr>
              <w:t xml:space="preserve">Hasta ve çalışan güvenliği programının </w:t>
            </w:r>
            <w:r>
              <w:rPr>
                <w:rFonts w:ascii="Times New Roman" w:hAnsi="Times New Roman" w:cs="Times New Roman"/>
                <w:b/>
                <w:bCs/>
                <w:sz w:val="22"/>
                <w:szCs w:val="22"/>
                <w:lang w:val="tr-TR"/>
              </w:rPr>
              <w:t>geliştirilmesi</w:t>
            </w:r>
          </w:p>
          <w:p w:rsidR="00326DF2" w:rsidRPr="00870517" w:rsidRDefault="00326DF2" w:rsidP="00720A15">
            <w:pPr>
              <w:rPr>
                <w:rFonts w:ascii="Times New Roman" w:hAnsi="Times New Roman" w:cs="Times New Roman"/>
                <w:sz w:val="18"/>
                <w:szCs w:val="18"/>
                <w:lang w:val="tr-TR"/>
              </w:rPr>
            </w:pPr>
            <w:r w:rsidRPr="00870517">
              <w:rPr>
                <w:rFonts w:ascii="Times New Roman" w:hAnsi="Times New Roman" w:cs="Times New Roman"/>
                <w:sz w:val="18"/>
                <w:szCs w:val="18"/>
                <w:lang w:val="tr-TR"/>
              </w:rPr>
              <w:t>(SH 2.2.</w:t>
            </w:r>
            <w:proofErr w:type="gramStart"/>
            <w:r w:rsidRPr="00870517">
              <w:rPr>
                <w:rFonts w:ascii="Times New Roman" w:hAnsi="Times New Roman" w:cs="Times New Roman"/>
                <w:sz w:val="18"/>
                <w:szCs w:val="18"/>
                <w:lang w:val="tr-TR"/>
              </w:rPr>
              <w:t xml:space="preserve">8  </w:t>
            </w:r>
            <w:r w:rsidRPr="00870517">
              <w:rPr>
                <w:rFonts w:ascii="Times New Roman" w:hAnsi="Times New Roman" w:cs="Times New Roman"/>
                <w:color w:val="000000"/>
                <w:sz w:val="18"/>
                <w:szCs w:val="18"/>
                <w:lang w:val="tr-TR"/>
              </w:rPr>
              <w:t>2010</w:t>
            </w:r>
            <w:proofErr w:type="gramEnd"/>
            <w:r w:rsidRPr="00870517">
              <w:rPr>
                <w:rFonts w:ascii="Times New Roman" w:hAnsi="Times New Roman" w:cs="Times New Roman"/>
                <w:color w:val="000000"/>
                <w:sz w:val="18"/>
                <w:szCs w:val="18"/>
                <w:lang w:val="tr-TR"/>
              </w:rPr>
              <w:t xml:space="preserve"> yılı sonuna kadar  sağlık kurum ve kuruluşlarında Hasta ve Çalışan Güvenliği Programını geliştirmek)</w:t>
            </w:r>
          </w:p>
          <w:p w:rsidR="00326DF2" w:rsidRPr="00870517" w:rsidRDefault="00326DF2" w:rsidP="00720A15">
            <w:pPr>
              <w:rPr>
                <w:rFonts w:ascii="Times New Roman" w:hAnsi="Times New Roman" w:cs="Times New Roman"/>
                <w:b/>
                <w:bCs/>
                <w:sz w:val="22"/>
                <w:szCs w:val="22"/>
                <w:lang w:val="tr-TR"/>
              </w:rPr>
            </w:pPr>
          </w:p>
          <w:p w:rsidR="00326DF2" w:rsidRPr="00870517" w:rsidRDefault="00326DF2" w:rsidP="00720A15">
            <w:pPr>
              <w:rPr>
                <w:rFonts w:ascii="Times New Roman" w:hAnsi="Times New Roman" w:cs="Times New Roman"/>
                <w:b/>
                <w:bCs/>
                <w:sz w:val="22"/>
                <w:szCs w:val="22"/>
                <w:lang w:val="tr-TR"/>
              </w:rPr>
            </w:pPr>
          </w:p>
        </w:tc>
        <w:tc>
          <w:tcPr>
            <w:tcW w:w="1567" w:type="dxa"/>
          </w:tcPr>
          <w:p w:rsidR="00326DF2" w:rsidRPr="00870517" w:rsidRDefault="00326DF2" w:rsidP="00720A15">
            <w:pPr>
              <w:rPr>
                <w:rFonts w:ascii="Times New Roman" w:hAnsi="Times New Roman" w:cs="Times New Roman"/>
                <w:b/>
                <w:bCs/>
                <w:sz w:val="22"/>
                <w:szCs w:val="22"/>
                <w:lang w:val="tr-TR"/>
              </w:rPr>
            </w:pPr>
          </w:p>
        </w:tc>
        <w:tc>
          <w:tcPr>
            <w:tcW w:w="2329" w:type="dxa"/>
          </w:tcPr>
          <w:p w:rsidR="00326DF2" w:rsidRPr="00870517" w:rsidRDefault="00CE545A" w:rsidP="00720A15">
            <w:pPr>
              <w:rPr>
                <w:rFonts w:ascii="Times New Roman" w:hAnsi="Times New Roman" w:cs="Times New Roman"/>
                <w:sz w:val="22"/>
                <w:szCs w:val="22"/>
                <w:lang w:val="tr-TR"/>
              </w:rPr>
            </w:pPr>
            <w:r>
              <w:rPr>
                <w:rFonts w:ascii="Times New Roman" w:hAnsi="Times New Roman" w:cs="Times New Roman"/>
                <w:sz w:val="22"/>
                <w:szCs w:val="22"/>
                <w:lang w:val="tr-TR"/>
              </w:rPr>
              <w:t>Türkiye Kamu Hastaneleri Kurumu</w:t>
            </w:r>
            <w:r w:rsidR="00A4343B">
              <w:rPr>
                <w:rFonts w:ascii="Times New Roman" w:hAnsi="Times New Roman" w:cs="Times New Roman"/>
                <w:sz w:val="22"/>
                <w:szCs w:val="22"/>
                <w:lang w:val="tr-TR"/>
              </w:rPr>
              <w:t>-</w:t>
            </w:r>
            <w:r w:rsidR="00A4343B">
              <w:t xml:space="preserve"> </w:t>
            </w:r>
            <w:r w:rsidR="00A4343B" w:rsidRPr="00A4343B">
              <w:rPr>
                <w:rFonts w:ascii="Times New Roman" w:hAnsi="Times New Roman" w:cs="Times New Roman"/>
                <w:sz w:val="22"/>
                <w:szCs w:val="22"/>
                <w:lang w:val="tr-TR"/>
              </w:rPr>
              <w:t>P</w:t>
            </w:r>
            <w:r w:rsidR="00A4343B">
              <w:rPr>
                <w:rFonts w:ascii="Times New Roman" w:hAnsi="Times New Roman" w:cs="Times New Roman"/>
                <w:sz w:val="22"/>
                <w:szCs w:val="22"/>
                <w:lang w:val="tr-TR"/>
              </w:rPr>
              <w:t>roje Yönetim</w:t>
            </w:r>
            <w:r w:rsidR="00D50C20">
              <w:rPr>
                <w:rFonts w:ascii="Times New Roman" w:hAnsi="Times New Roman" w:cs="Times New Roman"/>
                <w:sz w:val="22"/>
                <w:szCs w:val="22"/>
                <w:lang w:val="tr-TR"/>
              </w:rPr>
              <w:t xml:space="preserve">i </w:t>
            </w:r>
            <w:r w:rsidR="00A4343B" w:rsidRPr="00A4343B">
              <w:rPr>
                <w:rFonts w:ascii="Times New Roman" w:hAnsi="Times New Roman" w:cs="Times New Roman"/>
                <w:sz w:val="22"/>
                <w:szCs w:val="22"/>
                <w:lang w:val="tr-TR"/>
              </w:rPr>
              <w:t>DB</w:t>
            </w:r>
            <w:r w:rsidR="00A4343B">
              <w:rPr>
                <w:rFonts w:ascii="Times New Roman" w:hAnsi="Times New Roman" w:cs="Times New Roman"/>
                <w:sz w:val="22"/>
                <w:szCs w:val="22"/>
                <w:lang w:val="tr-TR"/>
              </w:rPr>
              <w:t>-</w:t>
            </w:r>
            <w:r w:rsidR="00A4343B">
              <w:t xml:space="preserve"> </w:t>
            </w:r>
            <w:r w:rsidR="00A4343B">
              <w:rPr>
                <w:rFonts w:ascii="Times New Roman" w:hAnsi="Times New Roman" w:cs="Times New Roman"/>
                <w:sz w:val="22"/>
                <w:szCs w:val="22"/>
                <w:lang w:val="tr-TR"/>
              </w:rPr>
              <w:t>Teknik Hizmetler DB</w:t>
            </w:r>
          </w:p>
          <w:p w:rsidR="00326DF2" w:rsidRPr="00870517" w:rsidRDefault="00326DF2" w:rsidP="00720A15">
            <w:pPr>
              <w:rPr>
                <w:rFonts w:ascii="Times New Roman" w:hAnsi="Times New Roman" w:cs="Times New Roman"/>
                <w:sz w:val="22"/>
                <w:szCs w:val="22"/>
                <w:lang w:val="tr-TR"/>
              </w:rPr>
            </w:pPr>
          </w:p>
          <w:p w:rsidR="00326DF2" w:rsidRPr="00870517" w:rsidRDefault="00326DF2" w:rsidP="00720A15">
            <w:pPr>
              <w:rPr>
                <w:rFonts w:ascii="Times New Roman" w:hAnsi="Times New Roman" w:cs="Times New Roman"/>
                <w:sz w:val="22"/>
                <w:szCs w:val="22"/>
                <w:lang w:val="tr-TR"/>
              </w:rPr>
            </w:pPr>
          </w:p>
          <w:p w:rsidR="00326DF2" w:rsidRPr="00870517" w:rsidRDefault="00326DF2" w:rsidP="00720A15">
            <w:pPr>
              <w:rPr>
                <w:rFonts w:ascii="Times New Roman" w:hAnsi="Times New Roman" w:cs="Times New Roman"/>
                <w:sz w:val="22"/>
                <w:szCs w:val="22"/>
                <w:lang w:val="tr-TR"/>
              </w:rPr>
            </w:pPr>
          </w:p>
        </w:tc>
      </w:tr>
      <w:tr w:rsidR="00326DF2" w:rsidRPr="00870517" w:rsidTr="00720A15">
        <w:trPr>
          <w:trHeight w:val="532"/>
        </w:trPr>
        <w:tc>
          <w:tcPr>
            <w:tcW w:w="1709" w:type="dxa"/>
          </w:tcPr>
          <w:p w:rsidR="005107FE" w:rsidRDefault="005107FE" w:rsidP="005107FE">
            <w:pPr>
              <w:rPr>
                <w:rFonts w:ascii="Times New Roman" w:hAnsi="Times New Roman" w:cs="Times New Roman"/>
                <w:color w:val="FF0000"/>
                <w:lang w:val="tr-TR"/>
              </w:rPr>
            </w:pPr>
          </w:p>
          <w:p w:rsidR="005107FE" w:rsidRPr="00D86621" w:rsidRDefault="00326DF2" w:rsidP="005107FE">
            <w:pPr>
              <w:rPr>
                <w:rFonts w:ascii="Times New Roman" w:hAnsi="Times New Roman" w:cs="Times New Roman"/>
                <w:color w:val="FF0000"/>
                <w:lang w:val="tr-TR"/>
              </w:rPr>
            </w:pPr>
            <w:r>
              <w:rPr>
                <w:rFonts w:ascii="Times New Roman" w:hAnsi="Times New Roman" w:cs="Times New Roman"/>
                <w:color w:val="FF0000"/>
                <w:lang w:val="tr-TR"/>
              </w:rPr>
              <w:t>DRG sistemini kullanan hastan</w:t>
            </w:r>
            <w:r w:rsidR="005107FE">
              <w:rPr>
                <w:rFonts w:ascii="Times New Roman" w:hAnsi="Times New Roman" w:cs="Times New Roman"/>
                <w:color w:val="FF0000"/>
                <w:lang w:val="tr-TR"/>
              </w:rPr>
              <w:t xml:space="preserve">e </w:t>
            </w:r>
            <w:r w:rsidR="005107FE">
              <w:rPr>
                <w:rFonts w:ascii="Times New Roman" w:hAnsi="Times New Roman" w:cs="Times New Roman"/>
                <w:color w:val="FF0000"/>
                <w:lang w:val="tr-TR"/>
              </w:rPr>
              <w:lastRenderedPageBreak/>
              <w:t>sayısı</w:t>
            </w:r>
          </w:p>
          <w:p w:rsidR="00326DF2" w:rsidRPr="00D86621" w:rsidRDefault="00326DF2" w:rsidP="00720A15">
            <w:pPr>
              <w:rPr>
                <w:rFonts w:ascii="Times New Roman" w:hAnsi="Times New Roman" w:cs="Times New Roman"/>
                <w:color w:val="FF0000"/>
                <w:lang w:val="tr-TR"/>
              </w:rPr>
            </w:pPr>
          </w:p>
        </w:tc>
        <w:tc>
          <w:tcPr>
            <w:tcW w:w="2772" w:type="dxa"/>
          </w:tcPr>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lastRenderedPageBreak/>
              <w:t>A.</w:t>
            </w:r>
            <w:proofErr w:type="gramStart"/>
            <w:r w:rsidRPr="00870517">
              <w:rPr>
                <w:rFonts w:ascii="Times New Roman" w:hAnsi="Times New Roman" w:cs="Times New Roman"/>
                <w:b/>
                <w:bCs/>
                <w:sz w:val="22"/>
                <w:szCs w:val="22"/>
                <w:lang w:val="tr-TR"/>
              </w:rPr>
              <w:t>3.3</w:t>
            </w:r>
            <w:proofErr w:type="gramEnd"/>
            <w:r w:rsidRPr="00870517">
              <w:rPr>
                <w:rFonts w:ascii="Times New Roman" w:hAnsi="Times New Roman" w:cs="Times New Roman"/>
                <w:b/>
                <w:bCs/>
                <w:sz w:val="22"/>
                <w:szCs w:val="22"/>
                <w:lang w:val="tr-TR"/>
              </w:rPr>
              <w:t xml:space="preserve">. Sağlık hizmeti sunumunda performans değerlendirme sistemi ve </w:t>
            </w:r>
            <w:r w:rsidRPr="00870517">
              <w:rPr>
                <w:rFonts w:ascii="Times New Roman" w:hAnsi="Times New Roman" w:cs="Times New Roman"/>
                <w:b/>
                <w:bCs/>
                <w:sz w:val="22"/>
                <w:szCs w:val="22"/>
                <w:lang w:val="tr-TR"/>
              </w:rPr>
              <w:lastRenderedPageBreak/>
              <w:t>verimliliği artıran modeller geliştirilmesi</w:t>
            </w:r>
          </w:p>
          <w:p w:rsidR="00326DF2" w:rsidRPr="00870517" w:rsidRDefault="00326DF2" w:rsidP="000A0618">
            <w:pPr>
              <w:rPr>
                <w:rFonts w:ascii="Times New Roman" w:hAnsi="Times New Roman" w:cs="Times New Roman"/>
                <w:sz w:val="18"/>
                <w:szCs w:val="18"/>
                <w:lang w:val="tr-TR"/>
              </w:rPr>
            </w:pPr>
            <w:r w:rsidRPr="00870517">
              <w:rPr>
                <w:rFonts w:ascii="Times New Roman" w:hAnsi="Times New Roman" w:cs="Times New Roman"/>
                <w:sz w:val="18"/>
                <w:szCs w:val="18"/>
                <w:lang w:val="tr-TR"/>
              </w:rPr>
              <w:t xml:space="preserve"> (SH </w:t>
            </w:r>
            <w:proofErr w:type="gramStart"/>
            <w:r w:rsidRPr="00870517">
              <w:rPr>
                <w:rFonts w:ascii="Times New Roman" w:hAnsi="Times New Roman" w:cs="Times New Roman"/>
                <w:sz w:val="18"/>
                <w:szCs w:val="18"/>
                <w:lang w:val="tr-TR"/>
              </w:rPr>
              <w:t>3.4</w:t>
            </w:r>
            <w:proofErr w:type="gramEnd"/>
            <w:r w:rsidRPr="00870517">
              <w:rPr>
                <w:rFonts w:ascii="Times New Roman" w:hAnsi="Times New Roman" w:cs="Times New Roman"/>
                <w:sz w:val="18"/>
                <w:szCs w:val="18"/>
                <w:lang w:val="tr-TR"/>
              </w:rPr>
              <w:t>. Halkımızın sağlık hizmetlerine erişiminde finansal riskten korunmasını sağlamak)</w:t>
            </w:r>
          </w:p>
        </w:tc>
        <w:tc>
          <w:tcPr>
            <w:tcW w:w="6044" w:type="dxa"/>
          </w:tcPr>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lastRenderedPageBreak/>
              <w:t xml:space="preserve">A.3.3.1 </w:t>
            </w:r>
            <w:r>
              <w:rPr>
                <w:rFonts w:ascii="Times New Roman" w:hAnsi="Times New Roman" w:cs="Times New Roman"/>
                <w:b/>
                <w:bCs/>
                <w:sz w:val="22"/>
                <w:szCs w:val="22"/>
                <w:lang w:val="tr-TR"/>
              </w:rPr>
              <w:t>Hastaneler</w:t>
            </w:r>
            <w:r w:rsidRPr="00870517">
              <w:rPr>
                <w:rFonts w:ascii="Times New Roman" w:hAnsi="Times New Roman" w:cs="Times New Roman"/>
                <w:b/>
                <w:bCs/>
                <w:sz w:val="22"/>
                <w:szCs w:val="22"/>
                <w:lang w:val="tr-TR"/>
              </w:rPr>
              <w:t>de finansal, klinik, kapasite kullanımı kapsamında analizler yapılarak verimliliği öl</w:t>
            </w:r>
            <w:r w:rsidR="00794264">
              <w:rPr>
                <w:rFonts w:ascii="Times New Roman" w:hAnsi="Times New Roman" w:cs="Times New Roman"/>
                <w:b/>
                <w:bCs/>
                <w:sz w:val="22"/>
                <w:szCs w:val="22"/>
                <w:lang w:val="tr-TR"/>
              </w:rPr>
              <w:t>çen modellerin geliştirilmesi</w:t>
            </w:r>
          </w:p>
          <w:p w:rsidR="00326DF2" w:rsidRPr="00870517" w:rsidRDefault="00326DF2" w:rsidP="00720A15">
            <w:pPr>
              <w:rPr>
                <w:rFonts w:ascii="Times New Roman" w:hAnsi="Times New Roman" w:cs="Times New Roman"/>
                <w:sz w:val="18"/>
                <w:szCs w:val="18"/>
                <w:lang w:val="tr-TR"/>
              </w:rPr>
            </w:pPr>
            <w:r w:rsidRPr="00870517">
              <w:rPr>
                <w:rFonts w:ascii="Times New Roman" w:hAnsi="Times New Roman" w:cs="Times New Roman"/>
                <w:sz w:val="18"/>
                <w:szCs w:val="18"/>
                <w:lang w:val="tr-TR"/>
              </w:rPr>
              <w:lastRenderedPageBreak/>
              <w:t>(SH 3.4.</w:t>
            </w:r>
            <w:proofErr w:type="gramStart"/>
            <w:r w:rsidRPr="00870517">
              <w:rPr>
                <w:rFonts w:ascii="Times New Roman" w:hAnsi="Times New Roman" w:cs="Times New Roman"/>
                <w:sz w:val="18"/>
                <w:szCs w:val="18"/>
                <w:lang w:val="tr-TR"/>
              </w:rPr>
              <w:t xml:space="preserve">1  </w:t>
            </w:r>
            <w:r w:rsidRPr="00870517">
              <w:rPr>
                <w:rFonts w:ascii="Times New Roman" w:hAnsi="Times New Roman" w:cs="Times New Roman"/>
                <w:color w:val="000000"/>
                <w:sz w:val="18"/>
                <w:szCs w:val="18"/>
                <w:lang w:val="tr-TR"/>
              </w:rPr>
              <w:t>Herkese</w:t>
            </w:r>
            <w:proofErr w:type="gramEnd"/>
            <w:r w:rsidRPr="00870517">
              <w:rPr>
                <w:rFonts w:ascii="Times New Roman" w:hAnsi="Times New Roman" w:cs="Times New Roman"/>
                <w:color w:val="000000"/>
                <w:sz w:val="18"/>
                <w:szCs w:val="18"/>
                <w:lang w:val="tr-TR"/>
              </w:rPr>
              <w:t xml:space="preserve"> sağlık güvencesi kapsamında, Çalışma ve Sosyal Güvenlik Bakanlığı ve diğer ilgili kurum ve kuruluşlar ile işbirliği içinde sağlık hizmetlerine tam erişimin önündeki engelleri ortadan kaldırmak ve finansal riskleri engellemek üzere çalışmaları devam ettirmek</w:t>
            </w:r>
            <w:r w:rsidR="00794264">
              <w:rPr>
                <w:rFonts w:ascii="Times New Roman" w:hAnsi="Times New Roman" w:cs="Times New Roman"/>
                <w:color w:val="000000"/>
                <w:sz w:val="18"/>
                <w:szCs w:val="18"/>
                <w:lang w:val="tr-TR"/>
              </w:rPr>
              <w:t>)</w:t>
            </w:r>
          </w:p>
          <w:p w:rsidR="00326DF2" w:rsidRPr="00870517" w:rsidRDefault="00326DF2" w:rsidP="00720A15">
            <w:pPr>
              <w:rPr>
                <w:b/>
                <w:bCs/>
                <w:sz w:val="22"/>
                <w:szCs w:val="22"/>
                <w:lang w:val="tr-TR"/>
              </w:rPr>
            </w:pPr>
          </w:p>
        </w:tc>
        <w:tc>
          <w:tcPr>
            <w:tcW w:w="1567" w:type="dxa"/>
          </w:tcPr>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jc w:val="center"/>
              <w:rPr>
                <w:rFonts w:ascii="Times New Roman" w:hAnsi="Times New Roman" w:cs="Times New Roman"/>
                <w:color w:val="FF0000"/>
                <w:sz w:val="22"/>
                <w:szCs w:val="22"/>
                <w:lang w:val="tr-TR"/>
              </w:rPr>
            </w:pPr>
          </w:p>
          <w:p w:rsidR="00326DF2" w:rsidRPr="00870517" w:rsidRDefault="00326DF2" w:rsidP="00720A15">
            <w:pPr>
              <w:rPr>
                <w:rFonts w:ascii="Times New Roman" w:hAnsi="Times New Roman" w:cs="Times New Roman"/>
                <w:color w:val="FF0000"/>
                <w:sz w:val="22"/>
                <w:szCs w:val="22"/>
                <w:lang w:val="tr-TR"/>
              </w:rPr>
            </w:pPr>
          </w:p>
        </w:tc>
        <w:tc>
          <w:tcPr>
            <w:tcW w:w="2329" w:type="dxa"/>
          </w:tcPr>
          <w:p w:rsidR="00326DF2" w:rsidRPr="00870517" w:rsidRDefault="00CF5650" w:rsidP="00720A15">
            <w:pPr>
              <w:rPr>
                <w:rFonts w:ascii="Times New Roman" w:hAnsi="Times New Roman" w:cs="Times New Roman"/>
                <w:sz w:val="22"/>
                <w:szCs w:val="22"/>
                <w:lang w:val="tr-TR"/>
              </w:rPr>
            </w:pPr>
            <w:r>
              <w:rPr>
                <w:rFonts w:ascii="Times New Roman" w:hAnsi="Times New Roman" w:cs="Times New Roman"/>
                <w:sz w:val="22"/>
                <w:szCs w:val="22"/>
                <w:lang w:val="tr-TR"/>
              </w:rPr>
              <w:lastRenderedPageBreak/>
              <w:t>Türkiye Kamu Hastaneleri Kurumu-</w:t>
            </w:r>
            <w:r>
              <w:t xml:space="preserve"> </w:t>
            </w:r>
            <w:r w:rsidRPr="00A4343B">
              <w:rPr>
                <w:rFonts w:ascii="Times New Roman" w:hAnsi="Times New Roman" w:cs="Times New Roman"/>
                <w:sz w:val="22"/>
                <w:szCs w:val="22"/>
                <w:lang w:val="tr-TR"/>
              </w:rPr>
              <w:t>P</w:t>
            </w:r>
            <w:r>
              <w:rPr>
                <w:rFonts w:ascii="Times New Roman" w:hAnsi="Times New Roman" w:cs="Times New Roman"/>
                <w:sz w:val="22"/>
                <w:szCs w:val="22"/>
                <w:lang w:val="tr-TR"/>
              </w:rPr>
              <w:t xml:space="preserve">roje </w:t>
            </w:r>
            <w:proofErr w:type="spellStart"/>
            <w:r>
              <w:rPr>
                <w:rFonts w:ascii="Times New Roman" w:hAnsi="Times New Roman" w:cs="Times New Roman"/>
                <w:sz w:val="22"/>
                <w:szCs w:val="22"/>
                <w:lang w:val="tr-TR"/>
              </w:rPr>
              <w:t>Yönetim</w:t>
            </w:r>
            <w:r w:rsidRPr="00A4343B">
              <w:rPr>
                <w:rFonts w:ascii="Times New Roman" w:hAnsi="Times New Roman" w:cs="Times New Roman"/>
                <w:sz w:val="22"/>
                <w:szCs w:val="22"/>
                <w:lang w:val="tr-TR"/>
              </w:rPr>
              <w:t>DB</w:t>
            </w:r>
            <w:proofErr w:type="spellEnd"/>
            <w:r>
              <w:rPr>
                <w:rFonts w:ascii="Times New Roman" w:hAnsi="Times New Roman" w:cs="Times New Roman"/>
                <w:sz w:val="22"/>
                <w:szCs w:val="22"/>
                <w:lang w:val="tr-TR"/>
              </w:rPr>
              <w:t>-</w:t>
            </w:r>
            <w:r>
              <w:t xml:space="preserve"> </w:t>
            </w:r>
          </w:p>
          <w:p w:rsidR="00326DF2" w:rsidRPr="00870517" w:rsidRDefault="00326DF2" w:rsidP="00720A15">
            <w:pPr>
              <w:rPr>
                <w:rFonts w:ascii="Times New Roman" w:hAnsi="Times New Roman" w:cs="Times New Roman"/>
                <w:sz w:val="22"/>
                <w:szCs w:val="22"/>
                <w:lang w:val="tr-TR"/>
              </w:rPr>
            </w:pPr>
          </w:p>
        </w:tc>
      </w:tr>
    </w:tbl>
    <w:p w:rsidR="00326DF2" w:rsidRDefault="00326DF2" w:rsidP="00326DF2">
      <w:pPr>
        <w:pStyle w:val="stbilgi"/>
        <w:jc w:val="center"/>
        <w:rPr>
          <w:b/>
          <w:bCs/>
          <w:sz w:val="32"/>
          <w:szCs w:val="32"/>
          <w:lang w:val="tr-TR"/>
        </w:rPr>
        <w:sectPr w:rsidR="00326DF2" w:rsidSect="00AF54EE">
          <w:endnotePr>
            <w:numFmt w:val="decimal"/>
          </w:endnotePr>
          <w:pgSz w:w="15840" w:h="12240" w:orient="landscape" w:code="1"/>
          <w:pgMar w:top="1417" w:right="1440" w:bottom="1417" w:left="1440" w:header="709" w:footer="709" w:gutter="0"/>
          <w:cols w:space="708"/>
          <w:docGrid w:linePitch="360"/>
        </w:sectPr>
      </w:pPr>
    </w:p>
    <w:p w:rsidR="00326DF2" w:rsidRDefault="00326DF2" w:rsidP="00326DF2">
      <w:pPr>
        <w:pStyle w:val="stbilgi"/>
        <w:rPr>
          <w:b/>
          <w:bCs/>
          <w:sz w:val="32"/>
          <w:szCs w:val="32"/>
          <w:lang w:val="tr-TR"/>
        </w:rPr>
      </w:pPr>
    </w:p>
    <w:p w:rsidR="00326DF2" w:rsidRDefault="00326DF2" w:rsidP="00326DF2">
      <w:pPr>
        <w:pStyle w:val="stbilgi"/>
        <w:jc w:val="center"/>
        <w:rPr>
          <w:b/>
          <w:bCs/>
          <w:sz w:val="32"/>
          <w:szCs w:val="32"/>
          <w:lang w:val="tr-TR"/>
        </w:rPr>
      </w:pPr>
      <w:r w:rsidRPr="009B5CA1">
        <w:rPr>
          <w:b/>
          <w:bCs/>
          <w:sz w:val="32"/>
          <w:szCs w:val="32"/>
          <w:lang w:val="tr-TR"/>
        </w:rPr>
        <w:t>BİLEŞEN A4:</w:t>
      </w:r>
      <w:r w:rsidRPr="009B5CA1">
        <w:rPr>
          <w:b/>
          <w:bCs/>
          <w:color w:val="000000"/>
          <w:sz w:val="32"/>
          <w:szCs w:val="32"/>
          <w:lang w:val="tr-TR"/>
        </w:rPr>
        <w:t xml:space="preserve"> </w:t>
      </w:r>
      <w:r w:rsidRPr="009B5CA1">
        <w:rPr>
          <w:b/>
          <w:bCs/>
          <w:sz w:val="32"/>
          <w:szCs w:val="32"/>
          <w:lang w:val="tr-TR"/>
        </w:rPr>
        <w:t>Kurumsal yeniden</w:t>
      </w:r>
      <w:r>
        <w:rPr>
          <w:b/>
          <w:bCs/>
          <w:sz w:val="32"/>
          <w:szCs w:val="32"/>
          <w:lang w:val="tr-TR"/>
        </w:rPr>
        <w:t xml:space="preserve"> yapılandırma ve kapasitenin artırılması</w:t>
      </w:r>
    </w:p>
    <w:p w:rsidR="00326DF2" w:rsidRPr="009B5CA1" w:rsidRDefault="00326DF2" w:rsidP="00326DF2">
      <w:pPr>
        <w:pStyle w:val="stbilgi"/>
        <w:jc w:val="center"/>
        <w:rPr>
          <w:b/>
          <w:bCs/>
          <w:sz w:val="32"/>
          <w:szCs w:val="32"/>
          <w:lang w:val="tr-TR"/>
        </w:rPr>
      </w:pPr>
    </w:p>
    <w:p w:rsidR="00326DF2" w:rsidRPr="00273635" w:rsidRDefault="00326DF2" w:rsidP="00326DF2">
      <w:pPr>
        <w:spacing w:line="360" w:lineRule="auto"/>
        <w:rPr>
          <w:b/>
          <w:bCs/>
          <w:lang w:val="tr-TR"/>
        </w:rPr>
      </w:pPr>
      <w:r w:rsidRPr="006752DF">
        <w:rPr>
          <w:b/>
          <w:bCs/>
          <w:lang w:val="tr-TR"/>
        </w:rPr>
        <w:t>STRATEJİK AMAÇ 2</w:t>
      </w:r>
      <w:r>
        <w:rPr>
          <w:b/>
          <w:bCs/>
          <w:lang w:val="tr-TR"/>
        </w:rPr>
        <w:t>:</w:t>
      </w:r>
      <w:r w:rsidRPr="006752DF">
        <w:rPr>
          <w:b/>
          <w:bCs/>
          <w:lang w:val="tr-TR"/>
        </w:rPr>
        <w:t>İhtiyaç duyulan sağlık hizmetinin güvenli ve kaliteli olarak</w:t>
      </w:r>
      <w:r w:rsidRPr="00273635">
        <w:rPr>
          <w:b/>
          <w:bCs/>
          <w:lang w:val="tr-TR"/>
        </w:rPr>
        <w:t xml:space="preserve"> sunulmasını sağlamak</w:t>
      </w:r>
    </w:p>
    <w:p w:rsidR="00326DF2" w:rsidRPr="006752DF" w:rsidRDefault="00326DF2" w:rsidP="00326DF2">
      <w:pPr>
        <w:spacing w:line="360" w:lineRule="auto"/>
        <w:rPr>
          <w:b/>
          <w:bCs/>
          <w:lang w:val="tr-TR"/>
        </w:rPr>
      </w:pPr>
    </w:p>
    <w:p w:rsidR="00326DF2" w:rsidRDefault="00326DF2" w:rsidP="00326DF2">
      <w:pPr>
        <w:pStyle w:val="stbilgi"/>
        <w:jc w:val="center"/>
        <w:rPr>
          <w:b/>
          <w:bCs/>
          <w:sz w:val="32"/>
          <w:szCs w:val="32"/>
          <w:lang w:val="tr-TR"/>
        </w:rPr>
      </w:pPr>
    </w:p>
    <w:p w:rsidR="00326DF2" w:rsidRPr="00974E7B" w:rsidRDefault="00326DF2" w:rsidP="00326DF2">
      <w:pPr>
        <w:tabs>
          <w:tab w:val="num" w:pos="720"/>
        </w:tabs>
        <w:spacing w:after="240" w:line="360" w:lineRule="auto"/>
        <w:ind w:left="-72"/>
        <w:jc w:val="both"/>
        <w:rPr>
          <w:i/>
          <w:iCs/>
          <w:color w:val="000000"/>
          <w:u w:val="single"/>
          <w:lang w:val="tr-TR"/>
        </w:rPr>
      </w:pPr>
      <w:r w:rsidRPr="00974E7B">
        <w:rPr>
          <w:i/>
          <w:iCs/>
          <w:lang w:val="tr-TR"/>
        </w:rPr>
        <w:t xml:space="preserve">Bu bileşen, </w:t>
      </w:r>
      <w:proofErr w:type="spellStart"/>
      <w:r w:rsidRPr="00974E7B">
        <w:rPr>
          <w:i/>
          <w:iCs/>
          <w:lang w:val="tr-TR"/>
        </w:rPr>
        <w:t>SB’nin</w:t>
      </w:r>
      <w:proofErr w:type="spellEnd"/>
      <w:r w:rsidRPr="00974E7B">
        <w:rPr>
          <w:i/>
          <w:iCs/>
          <w:lang w:val="tr-TR"/>
        </w:rPr>
        <w:t xml:space="preserve"> yeniden yapılandırılmasını desteklemek amacıyla </w:t>
      </w:r>
      <w:proofErr w:type="gramStart"/>
      <w:r w:rsidRPr="00974E7B">
        <w:rPr>
          <w:i/>
          <w:iCs/>
          <w:lang w:val="tr-TR"/>
        </w:rPr>
        <w:t>ekipman</w:t>
      </w:r>
      <w:proofErr w:type="gramEnd"/>
      <w:r w:rsidRPr="00974E7B">
        <w:rPr>
          <w:i/>
          <w:iCs/>
          <w:lang w:val="tr-TR"/>
        </w:rPr>
        <w:t xml:space="preserve">, teknik hizmet, teknik destek ve eğitim faaliyetlerini (Ulusal İlaç ve Tıbbi Cihaz Kurumu, Ulusal Kanser Enstitüsü ve bir iç denetim yapısının kurulması ile </w:t>
      </w:r>
      <w:proofErr w:type="spellStart"/>
      <w:r w:rsidRPr="00974E7B">
        <w:rPr>
          <w:i/>
          <w:iCs/>
          <w:lang w:val="tr-TR"/>
        </w:rPr>
        <w:t>SB’nin</w:t>
      </w:r>
      <w:proofErr w:type="spellEnd"/>
      <w:r w:rsidRPr="00974E7B">
        <w:rPr>
          <w:i/>
          <w:iCs/>
          <w:lang w:val="tr-TR"/>
        </w:rPr>
        <w:t xml:space="preserve"> İzleme ve Değerlendirme işlevlerinin kurumsallaştırılması da dahil olmak üzere) finanse edecektir. Bu alt bileşen aynı zamanda performans </w:t>
      </w:r>
      <w:proofErr w:type="gramStart"/>
      <w:r w:rsidRPr="00974E7B">
        <w:rPr>
          <w:i/>
          <w:iCs/>
          <w:lang w:val="tr-TR"/>
        </w:rPr>
        <w:t>bazlı</w:t>
      </w:r>
      <w:proofErr w:type="gramEnd"/>
      <w:r w:rsidRPr="00974E7B">
        <w:rPr>
          <w:i/>
          <w:iCs/>
          <w:lang w:val="tr-TR"/>
        </w:rPr>
        <w:t xml:space="preserve"> bütçeleme alanındaki stratejik finansman metotlarının uygulanması için stratejik yönetim kapasitesinin güçlendirilmesini destekleyecek ve hizmet içi eğitim programlarında devamlılığı ve koordinasyonu sağlayacaktır.</w:t>
      </w:r>
    </w:p>
    <w:p w:rsidR="00326DF2" w:rsidRPr="00FC416A" w:rsidRDefault="00326DF2" w:rsidP="00326DF2">
      <w:pPr>
        <w:pStyle w:val="stbilgi"/>
        <w:rPr>
          <w:sz w:val="28"/>
          <w:szCs w:val="28"/>
          <w:lang w:val="tr-TR"/>
        </w:rPr>
      </w:pPr>
    </w:p>
    <w:p w:rsidR="00326DF2" w:rsidRDefault="00326DF2" w:rsidP="00326DF2">
      <w:pPr>
        <w:pStyle w:val="stbilgi"/>
        <w:rPr>
          <w:sz w:val="28"/>
          <w:szCs w:val="28"/>
          <w:lang w:val="tr-TR"/>
        </w:rPr>
      </w:pPr>
    </w:p>
    <w:p w:rsidR="00326DF2" w:rsidRPr="00870517" w:rsidRDefault="00326DF2" w:rsidP="00326DF2">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4.1</w:t>
      </w:r>
      <w:proofErr w:type="gramEnd"/>
      <w:r w:rsidRPr="00870517">
        <w:rPr>
          <w:rFonts w:ascii="Times New Roman" w:hAnsi="Times New Roman" w:cs="Times New Roman"/>
          <w:b/>
          <w:bCs/>
          <w:sz w:val="22"/>
          <w:szCs w:val="22"/>
          <w:lang w:val="tr-TR"/>
        </w:rPr>
        <w:t>. Sağlık Bakanlığının yeniden yapılandırılması kapsamında liderlik etme,  düzenleme, planlama ve denetleme rolünün güçlendirilmesi</w:t>
      </w:r>
    </w:p>
    <w:p w:rsidR="00326DF2" w:rsidRPr="00870517" w:rsidRDefault="00326DF2" w:rsidP="00326DF2">
      <w:pPr>
        <w:pStyle w:val="stbilgi"/>
        <w:rPr>
          <w:rFonts w:ascii="Times New Roman" w:hAnsi="Times New Roman" w:cs="Times New Roman"/>
          <w:lang w:val="tr-TR"/>
        </w:rPr>
      </w:pPr>
      <w:r w:rsidRPr="00870517">
        <w:rPr>
          <w:rFonts w:ascii="Times New Roman" w:hAnsi="Times New Roman" w:cs="Times New Roman"/>
          <w:lang w:val="tr-TR"/>
        </w:rPr>
        <w:t>(SH 2.</w:t>
      </w:r>
      <w:proofErr w:type="gramStart"/>
      <w:r w:rsidRPr="00870517">
        <w:rPr>
          <w:rFonts w:ascii="Times New Roman" w:hAnsi="Times New Roman" w:cs="Times New Roman"/>
          <w:lang w:val="tr-TR"/>
        </w:rPr>
        <w:t xml:space="preserve">3  </w:t>
      </w:r>
      <w:r w:rsidRPr="00870517">
        <w:rPr>
          <w:rFonts w:ascii="Times New Roman" w:hAnsi="Times New Roman" w:cs="Times New Roman"/>
          <w:spacing w:val="-2"/>
          <w:lang w:val="tr-TR"/>
        </w:rPr>
        <w:t>Sağlık</w:t>
      </w:r>
      <w:proofErr w:type="gramEnd"/>
      <w:r w:rsidRPr="00870517">
        <w:rPr>
          <w:rFonts w:ascii="Times New Roman" w:hAnsi="Times New Roman" w:cs="Times New Roman"/>
          <w:spacing w:val="-2"/>
          <w:lang w:val="tr-TR"/>
        </w:rPr>
        <w:t xml:space="preserve"> Bakanlığı’nın yeniden yapılandırılması kapsamında liderlik etme, düzenleme, planlama ve denetleme rolünü </w:t>
      </w:r>
      <w:r w:rsidRPr="00870517">
        <w:rPr>
          <w:rFonts w:ascii="Times New Roman" w:hAnsi="Times New Roman" w:cs="Times New Roman"/>
          <w:lang w:val="tr-TR"/>
        </w:rPr>
        <w:t>2011 yılı sonuna  kadar  belirgin hale getirmek)</w:t>
      </w:r>
    </w:p>
    <w:p w:rsidR="00326DF2" w:rsidRPr="00870517" w:rsidRDefault="00326DF2" w:rsidP="00326DF2">
      <w:pPr>
        <w:pStyle w:val="stbilgi"/>
        <w:rPr>
          <w:b/>
          <w:bCs/>
          <w:lang w:val="tr-TR"/>
        </w:rPr>
      </w:pPr>
    </w:p>
    <w:p w:rsidR="00326DF2" w:rsidRPr="00870517" w:rsidRDefault="00326DF2" w:rsidP="00326DF2">
      <w:pPr>
        <w:pStyle w:val="GvdeMetni2"/>
        <w:framePr w:hSpace="0" w:wrap="auto" w:hAnchor="text" w:yAlign="inline"/>
        <w:tabs>
          <w:tab w:val="left" w:pos="9781"/>
        </w:tabs>
        <w:spacing w:after="0"/>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4.2</w:t>
      </w:r>
      <w:proofErr w:type="gramEnd"/>
      <w:r>
        <w:rPr>
          <w:rFonts w:ascii="Times New Roman" w:hAnsi="Times New Roman" w:cs="Times New Roman"/>
          <w:b/>
          <w:bCs/>
          <w:sz w:val="22"/>
          <w:szCs w:val="22"/>
          <w:lang w:val="tr-TR"/>
        </w:rPr>
        <w:t xml:space="preserve"> S</w:t>
      </w:r>
      <w:r w:rsidRPr="00870517">
        <w:rPr>
          <w:rFonts w:ascii="Times New Roman" w:hAnsi="Times New Roman" w:cs="Times New Roman"/>
          <w:b/>
          <w:bCs/>
          <w:sz w:val="22"/>
          <w:szCs w:val="22"/>
          <w:lang w:val="tr-TR"/>
        </w:rPr>
        <w:t>tratejik yönetim kapasitesinin güçlendirilmesi, performans esaslı bütçeleme ve sağlıkta stratejik finansman yöntemlerinin uygulanması</w:t>
      </w:r>
    </w:p>
    <w:p w:rsidR="00326DF2" w:rsidRPr="00870517" w:rsidRDefault="00326DF2" w:rsidP="00326DF2">
      <w:pPr>
        <w:pStyle w:val="stbilgi"/>
        <w:rPr>
          <w:rFonts w:ascii="Times New Roman" w:hAnsi="Times New Roman" w:cs="Times New Roman"/>
          <w:lang w:val="tr-TR"/>
        </w:rPr>
      </w:pPr>
      <w:r w:rsidRPr="00870517">
        <w:rPr>
          <w:rFonts w:ascii="Times New Roman" w:hAnsi="Times New Roman" w:cs="Times New Roman"/>
          <w:lang w:val="tr-TR"/>
        </w:rPr>
        <w:t xml:space="preserve">(SH </w:t>
      </w:r>
      <w:bookmarkStart w:id="12" w:name="OLE_LINK55"/>
      <w:bookmarkStart w:id="13" w:name="OLE_LINK56"/>
      <w:r w:rsidRPr="00870517">
        <w:rPr>
          <w:rFonts w:ascii="Times New Roman" w:hAnsi="Times New Roman" w:cs="Times New Roman"/>
          <w:lang w:val="tr-TR"/>
        </w:rPr>
        <w:t>2.</w:t>
      </w:r>
      <w:proofErr w:type="gramStart"/>
      <w:r w:rsidRPr="00870517">
        <w:rPr>
          <w:rFonts w:ascii="Times New Roman" w:hAnsi="Times New Roman" w:cs="Times New Roman"/>
          <w:lang w:val="tr-TR"/>
        </w:rPr>
        <w:t xml:space="preserve">3  </w:t>
      </w:r>
      <w:r w:rsidRPr="00870517">
        <w:rPr>
          <w:rFonts w:ascii="Times New Roman" w:hAnsi="Times New Roman" w:cs="Times New Roman"/>
          <w:spacing w:val="-2"/>
          <w:lang w:val="tr-TR"/>
        </w:rPr>
        <w:t>Sağlık</w:t>
      </w:r>
      <w:proofErr w:type="gramEnd"/>
      <w:r w:rsidRPr="00870517">
        <w:rPr>
          <w:rFonts w:ascii="Times New Roman" w:hAnsi="Times New Roman" w:cs="Times New Roman"/>
          <w:spacing w:val="-2"/>
          <w:lang w:val="tr-TR"/>
        </w:rPr>
        <w:t xml:space="preserve"> Bakanlığı’nın yeniden yapılandırılması kapsamında liderlik etme, düzenleme, planlama ve denetleme rolünü </w:t>
      </w:r>
      <w:r w:rsidRPr="00870517">
        <w:rPr>
          <w:rFonts w:ascii="Times New Roman" w:hAnsi="Times New Roman" w:cs="Times New Roman"/>
          <w:lang w:val="tr-TR"/>
        </w:rPr>
        <w:t>2011 yılı sonuna  kadar  belirgin hale getirmek</w:t>
      </w:r>
      <w:bookmarkEnd w:id="12"/>
      <w:bookmarkEnd w:id="13"/>
      <w:r w:rsidRPr="00870517">
        <w:rPr>
          <w:rFonts w:ascii="Times New Roman" w:hAnsi="Times New Roman" w:cs="Times New Roman"/>
          <w:lang w:val="tr-TR"/>
        </w:rPr>
        <w:t>)</w:t>
      </w:r>
    </w:p>
    <w:p w:rsidR="00326DF2" w:rsidRPr="00870517" w:rsidRDefault="00326DF2" w:rsidP="00326DF2">
      <w:pPr>
        <w:pStyle w:val="stbilgi"/>
        <w:rPr>
          <w:rFonts w:ascii="Times New Roman" w:hAnsi="Times New Roman" w:cs="Times New Roman"/>
          <w:lang w:val="tr-TR"/>
        </w:rPr>
      </w:pPr>
    </w:p>
    <w:p w:rsidR="00326DF2" w:rsidRPr="00870517" w:rsidRDefault="00326DF2" w:rsidP="00326DF2">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4.3</w:t>
      </w:r>
      <w:proofErr w:type="gramEnd"/>
      <w:r w:rsidRPr="00870517">
        <w:rPr>
          <w:rFonts w:ascii="Times New Roman" w:hAnsi="Times New Roman" w:cs="Times New Roman"/>
          <w:b/>
          <w:bCs/>
          <w:sz w:val="22"/>
          <w:szCs w:val="22"/>
          <w:lang w:val="tr-TR"/>
        </w:rPr>
        <w:t>. Sağlıkta</w:t>
      </w:r>
      <w:r>
        <w:rPr>
          <w:rFonts w:ascii="Times New Roman" w:hAnsi="Times New Roman" w:cs="Times New Roman"/>
          <w:b/>
          <w:bCs/>
          <w:sz w:val="22"/>
          <w:szCs w:val="22"/>
          <w:lang w:val="tr-TR"/>
        </w:rPr>
        <w:t xml:space="preserve"> uzmanlık eğitiminin </w:t>
      </w:r>
      <w:proofErr w:type="spellStart"/>
      <w:r>
        <w:rPr>
          <w:rFonts w:ascii="Times New Roman" w:hAnsi="Times New Roman" w:cs="Times New Roman"/>
          <w:b/>
          <w:bCs/>
          <w:sz w:val="22"/>
          <w:szCs w:val="22"/>
          <w:lang w:val="tr-TR"/>
        </w:rPr>
        <w:t>standardizayonu</w:t>
      </w:r>
      <w:proofErr w:type="spellEnd"/>
      <w:r>
        <w:rPr>
          <w:rFonts w:ascii="Times New Roman" w:hAnsi="Times New Roman" w:cs="Times New Roman"/>
          <w:b/>
          <w:bCs/>
          <w:sz w:val="22"/>
          <w:szCs w:val="22"/>
          <w:lang w:val="tr-TR"/>
        </w:rPr>
        <w:t xml:space="preserve">, </w:t>
      </w:r>
      <w:r w:rsidRPr="00870517">
        <w:rPr>
          <w:rFonts w:ascii="Times New Roman" w:hAnsi="Times New Roman" w:cs="Times New Roman"/>
          <w:b/>
          <w:bCs/>
          <w:sz w:val="22"/>
          <w:szCs w:val="22"/>
          <w:lang w:val="tr-TR"/>
        </w:rPr>
        <w:t xml:space="preserve"> hizmet içi eğitimlerin sürekliliği ve koordinasyonu</w:t>
      </w:r>
    </w:p>
    <w:p w:rsidR="00326DF2" w:rsidRPr="00870517" w:rsidRDefault="00326DF2" w:rsidP="00326DF2">
      <w:pPr>
        <w:pStyle w:val="stbilgi"/>
        <w:rPr>
          <w:rFonts w:ascii="Times New Roman" w:hAnsi="Times New Roman" w:cs="Times New Roman"/>
          <w:lang w:val="tr-TR"/>
        </w:rPr>
      </w:pPr>
      <w:r w:rsidRPr="00870517">
        <w:rPr>
          <w:rFonts w:ascii="Times New Roman" w:hAnsi="Times New Roman" w:cs="Times New Roman"/>
          <w:lang w:val="tr-TR"/>
        </w:rPr>
        <w:t>(SH 2.</w:t>
      </w:r>
      <w:proofErr w:type="gramStart"/>
      <w:r w:rsidRPr="00870517">
        <w:rPr>
          <w:rFonts w:ascii="Times New Roman" w:hAnsi="Times New Roman" w:cs="Times New Roman"/>
          <w:lang w:val="tr-TR"/>
        </w:rPr>
        <w:t xml:space="preserve">3  </w:t>
      </w:r>
      <w:r w:rsidRPr="00870517">
        <w:rPr>
          <w:rFonts w:ascii="Times New Roman" w:hAnsi="Times New Roman" w:cs="Times New Roman"/>
          <w:spacing w:val="-2"/>
          <w:lang w:val="tr-TR"/>
        </w:rPr>
        <w:t>Sağlık</w:t>
      </w:r>
      <w:proofErr w:type="gramEnd"/>
      <w:r w:rsidRPr="00870517">
        <w:rPr>
          <w:rFonts w:ascii="Times New Roman" w:hAnsi="Times New Roman" w:cs="Times New Roman"/>
          <w:spacing w:val="-2"/>
          <w:lang w:val="tr-TR"/>
        </w:rPr>
        <w:t xml:space="preserve"> Bakanlığı’nın yeniden yapılandırılması kapsamında liderlik etme, düzenleme, planlama ve denetleme rolünü </w:t>
      </w:r>
      <w:r w:rsidRPr="00870517">
        <w:rPr>
          <w:rFonts w:ascii="Times New Roman" w:hAnsi="Times New Roman" w:cs="Times New Roman"/>
          <w:lang w:val="tr-TR"/>
        </w:rPr>
        <w:t>2011 yılı sonuna  kadar  belirgin hale getirmek)</w:t>
      </w:r>
    </w:p>
    <w:p w:rsidR="00326DF2" w:rsidRPr="00870517" w:rsidRDefault="00326DF2" w:rsidP="00326DF2">
      <w:pPr>
        <w:pStyle w:val="stbilgi"/>
        <w:rPr>
          <w:b/>
          <w:bCs/>
          <w:lang w:val="tr-TR"/>
        </w:rPr>
      </w:pPr>
    </w:p>
    <w:p w:rsidR="00326DF2" w:rsidRPr="00870517" w:rsidRDefault="00326DF2" w:rsidP="00326DF2">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4.4</w:t>
      </w:r>
      <w:proofErr w:type="gramEnd"/>
      <w:r w:rsidRPr="00870517">
        <w:rPr>
          <w:rFonts w:ascii="Times New Roman" w:hAnsi="Times New Roman" w:cs="Times New Roman"/>
          <w:b/>
          <w:bCs/>
          <w:sz w:val="22"/>
          <w:szCs w:val="22"/>
          <w:lang w:val="tr-TR"/>
        </w:rPr>
        <w:t>. Sağlık hizmeti sunan, sağlık için araştırma yapan ve bilgi üreten kamu ve özel sektör kuruluşlarının üretkenlik, etkinlik ve hizmet kalitelerini arttırmak</w:t>
      </w:r>
    </w:p>
    <w:p w:rsidR="00326DF2" w:rsidRDefault="00326DF2" w:rsidP="00326DF2">
      <w:pPr>
        <w:pStyle w:val="stbilgi"/>
        <w:rPr>
          <w:rFonts w:ascii="Arial" w:hAnsi="Arial" w:cs="Arial"/>
          <w:b/>
          <w:bCs/>
          <w:color w:val="000000"/>
          <w:lang w:val="tr-TR"/>
        </w:rPr>
      </w:pPr>
      <w:r w:rsidRPr="00870517">
        <w:rPr>
          <w:rFonts w:ascii="Times New Roman" w:hAnsi="Times New Roman" w:cs="Times New Roman"/>
          <w:lang w:val="tr-TR"/>
        </w:rPr>
        <w:t>(SH 2.</w:t>
      </w:r>
      <w:proofErr w:type="gramStart"/>
      <w:r w:rsidRPr="00870517">
        <w:rPr>
          <w:rFonts w:ascii="Times New Roman" w:hAnsi="Times New Roman" w:cs="Times New Roman"/>
          <w:lang w:val="tr-TR"/>
        </w:rPr>
        <w:t>5  Sağlık</w:t>
      </w:r>
      <w:proofErr w:type="gramEnd"/>
      <w:r w:rsidRPr="00870517">
        <w:rPr>
          <w:rFonts w:ascii="Times New Roman" w:hAnsi="Times New Roman" w:cs="Times New Roman"/>
          <w:lang w:val="tr-TR"/>
        </w:rPr>
        <w:t xml:space="preserve"> hizmetlerinin iyileştirilmesi kapsamında, ARGE çalışmaları ve bilimsel yayınları desteklemek.</w:t>
      </w:r>
      <w:r>
        <w:rPr>
          <w:rFonts w:ascii="Times New Roman" w:hAnsi="Times New Roman" w:cs="Times New Roman"/>
          <w:lang w:val="tr-TR"/>
        </w:rPr>
        <w:t xml:space="preserve"> </w:t>
      </w:r>
    </w:p>
    <w:p w:rsidR="00326DF2" w:rsidRDefault="00326DF2" w:rsidP="00326DF2">
      <w:pPr>
        <w:widowControl/>
        <w:autoSpaceDE/>
        <w:autoSpaceDN/>
        <w:adjustRightInd/>
        <w:rPr>
          <w:rFonts w:ascii="Times New Roman" w:hAnsi="Times New Roman" w:cs="Times New Roman"/>
          <w:color w:val="999999"/>
          <w:sz w:val="32"/>
          <w:szCs w:val="32"/>
          <w:lang w:val="tr-TR"/>
        </w:rPr>
      </w:pPr>
    </w:p>
    <w:p w:rsidR="00326685" w:rsidRPr="006B3E2B" w:rsidRDefault="00326685" w:rsidP="00326685">
      <w:pPr>
        <w:rPr>
          <w:rFonts w:ascii="Times New Roman" w:hAnsi="Times New Roman" w:cs="Times New Roman"/>
          <w:b/>
          <w:bCs/>
          <w:color w:val="FF0000"/>
          <w:sz w:val="22"/>
          <w:szCs w:val="22"/>
          <w:lang w:val="tr-TR"/>
        </w:rPr>
      </w:pPr>
    </w:p>
    <w:p w:rsidR="00326685" w:rsidRDefault="00326685" w:rsidP="00326DF2">
      <w:pPr>
        <w:widowControl/>
        <w:autoSpaceDE/>
        <w:autoSpaceDN/>
        <w:adjustRightInd/>
        <w:rPr>
          <w:b/>
          <w:bCs/>
          <w:sz w:val="32"/>
          <w:szCs w:val="32"/>
          <w:lang w:val="tr-TR"/>
        </w:rPr>
        <w:sectPr w:rsidR="00326685">
          <w:pgSz w:w="12240" w:h="15840"/>
          <w:pgMar w:top="1417" w:right="1417" w:bottom="1417" w:left="1417" w:header="708" w:footer="708" w:gutter="0"/>
          <w:cols w:space="708"/>
        </w:sectPr>
      </w:pPr>
    </w:p>
    <w:p w:rsidR="00326DF2" w:rsidRPr="001E7D7C" w:rsidRDefault="00326DF2" w:rsidP="00326DF2">
      <w:pPr>
        <w:pStyle w:val="stbilgi"/>
        <w:rPr>
          <w:rFonts w:ascii="Times New Roman" w:hAnsi="Times New Roman" w:cs="Times New Roman"/>
          <w:color w:val="999999"/>
          <w:sz w:val="32"/>
          <w:szCs w:val="32"/>
          <w:lang w:val="tr-TR"/>
        </w:rPr>
      </w:pPr>
    </w:p>
    <w:tbl>
      <w:tblPr>
        <w:tblW w:w="13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14"/>
        <w:gridCol w:w="1681"/>
        <w:gridCol w:w="6044"/>
        <w:gridCol w:w="1567"/>
        <w:gridCol w:w="2329"/>
      </w:tblGrid>
      <w:tr w:rsidR="00326DF2" w:rsidTr="00720A15">
        <w:trPr>
          <w:trHeight w:val="1068"/>
          <w:tblHeader/>
        </w:trPr>
        <w:tc>
          <w:tcPr>
            <w:tcW w:w="1814" w:type="dxa"/>
            <w:tcBorders>
              <w:bottom w:val="single" w:sz="4" w:space="0" w:color="auto"/>
            </w:tcBorders>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Çıktı Göstergeleri</w:t>
            </w:r>
          </w:p>
        </w:tc>
        <w:tc>
          <w:tcPr>
            <w:tcW w:w="1681" w:type="dxa"/>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Alt bileşen</w:t>
            </w:r>
          </w:p>
        </w:tc>
        <w:tc>
          <w:tcPr>
            <w:tcW w:w="6044" w:type="dxa"/>
          </w:tcPr>
          <w:p w:rsidR="00326DF2" w:rsidRDefault="00326DF2" w:rsidP="00720A15">
            <w:pPr>
              <w:pStyle w:val="Balk2"/>
              <w:rPr>
                <w:b w:val="0"/>
                <w:bCs w:val="0"/>
                <w:lang w:val="tr-TR"/>
              </w:rPr>
            </w:pPr>
            <w:r>
              <w:rPr>
                <w:b w:val="0"/>
                <w:bCs w:val="0"/>
                <w:lang w:val="tr-TR"/>
              </w:rPr>
              <w:t>Faaliyetler/Görevler</w:t>
            </w:r>
          </w:p>
        </w:tc>
        <w:tc>
          <w:tcPr>
            <w:tcW w:w="1567" w:type="dxa"/>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ABD $ Bazında Proje Temel Maliyetleri</w:t>
            </w:r>
          </w:p>
        </w:tc>
        <w:tc>
          <w:tcPr>
            <w:tcW w:w="2329" w:type="dxa"/>
          </w:tcPr>
          <w:p w:rsidR="00326DF2" w:rsidRDefault="00326DF2" w:rsidP="00720A15">
            <w:pPr>
              <w:tabs>
                <w:tab w:val="left" w:pos="317"/>
                <w:tab w:val="left" w:pos="5103"/>
                <w:tab w:val="left" w:pos="5529"/>
              </w:tabs>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Uygulama Sorumluluğu</w:t>
            </w:r>
          </w:p>
        </w:tc>
      </w:tr>
      <w:tr w:rsidR="00326DF2" w:rsidTr="00720A15">
        <w:tc>
          <w:tcPr>
            <w:tcW w:w="1814" w:type="dxa"/>
            <w:tcBorders>
              <w:bottom w:val="nil"/>
            </w:tcBorders>
          </w:tcPr>
          <w:p w:rsidR="00DF7E30" w:rsidRDefault="00DF7E30" w:rsidP="00720A15">
            <w:pPr>
              <w:rPr>
                <w:rFonts w:ascii="Times New Roman" w:hAnsi="Times New Roman" w:cs="Times New Roman"/>
                <w:color w:val="FF0000"/>
                <w:lang w:val="tr-TR"/>
              </w:rPr>
            </w:pPr>
          </w:p>
          <w:p w:rsidR="00326DF2" w:rsidRPr="00145461" w:rsidRDefault="00326DF2" w:rsidP="00720A15">
            <w:pPr>
              <w:rPr>
                <w:rFonts w:ascii="Times New Roman" w:hAnsi="Times New Roman" w:cs="Times New Roman"/>
                <w:color w:val="FF0000"/>
                <w:sz w:val="18"/>
                <w:szCs w:val="18"/>
                <w:lang w:val="tr-TR"/>
              </w:rPr>
            </w:pPr>
            <w:r w:rsidRPr="00145461">
              <w:rPr>
                <w:rFonts w:ascii="Times New Roman" w:hAnsi="Times New Roman" w:cs="Times New Roman"/>
                <w:color w:val="FF0000"/>
                <w:sz w:val="18"/>
                <w:szCs w:val="18"/>
                <w:lang w:val="tr-TR"/>
              </w:rPr>
              <w:t>Sa</w:t>
            </w:r>
            <w:r w:rsidRPr="00145461">
              <w:rPr>
                <w:rFonts w:ascii="Times New Roman" w:hAnsi="Times New Roman" w:cs="Times New Roman" w:hint="eastAsia"/>
                <w:color w:val="FF0000"/>
                <w:sz w:val="18"/>
                <w:szCs w:val="18"/>
                <w:lang w:val="tr-TR"/>
              </w:rPr>
              <w:t>ğ</w:t>
            </w:r>
            <w:r w:rsidRPr="00145461">
              <w:rPr>
                <w:rFonts w:ascii="Times New Roman" w:hAnsi="Times New Roman" w:cs="Times New Roman"/>
                <w:color w:val="FF0000"/>
                <w:sz w:val="18"/>
                <w:szCs w:val="18"/>
                <w:lang w:val="tr-TR"/>
              </w:rPr>
              <w:t>l</w:t>
            </w:r>
            <w:r w:rsidRPr="00145461">
              <w:rPr>
                <w:rFonts w:ascii="Times New Roman" w:hAnsi="Times New Roman" w:cs="Times New Roman" w:hint="eastAsia"/>
                <w:color w:val="FF0000"/>
                <w:sz w:val="18"/>
                <w:szCs w:val="18"/>
                <w:lang w:val="tr-TR"/>
              </w:rPr>
              <w:t>ı</w:t>
            </w:r>
            <w:r w:rsidRPr="00145461">
              <w:rPr>
                <w:rFonts w:ascii="Times New Roman" w:hAnsi="Times New Roman" w:cs="Times New Roman"/>
                <w:color w:val="FF0000"/>
                <w:sz w:val="18"/>
                <w:szCs w:val="18"/>
                <w:lang w:val="tr-TR"/>
              </w:rPr>
              <w:t>k Bakanl</w:t>
            </w:r>
            <w:r w:rsidRPr="00145461">
              <w:rPr>
                <w:rFonts w:ascii="Times New Roman" w:hAnsi="Times New Roman" w:cs="Times New Roman" w:hint="eastAsia"/>
                <w:color w:val="FF0000"/>
                <w:sz w:val="18"/>
                <w:szCs w:val="18"/>
                <w:lang w:val="tr-TR"/>
              </w:rPr>
              <w:t>ığı’</w:t>
            </w:r>
            <w:r w:rsidRPr="00145461">
              <w:rPr>
                <w:rFonts w:ascii="Times New Roman" w:hAnsi="Times New Roman" w:cs="Times New Roman"/>
                <w:color w:val="FF0000"/>
                <w:sz w:val="18"/>
                <w:szCs w:val="18"/>
                <w:lang w:val="tr-TR"/>
              </w:rPr>
              <w:t xml:space="preserve"> </w:t>
            </w:r>
            <w:proofErr w:type="spellStart"/>
            <w:r w:rsidRPr="00145461">
              <w:rPr>
                <w:rFonts w:ascii="Times New Roman" w:hAnsi="Times New Roman" w:cs="Times New Roman"/>
                <w:color w:val="FF0000"/>
                <w:sz w:val="18"/>
                <w:szCs w:val="18"/>
                <w:lang w:val="tr-TR"/>
              </w:rPr>
              <w:t>n</w:t>
            </w:r>
            <w:r w:rsidRPr="00145461">
              <w:rPr>
                <w:rFonts w:ascii="Times New Roman" w:hAnsi="Times New Roman" w:cs="Times New Roman" w:hint="eastAsia"/>
                <w:color w:val="FF0000"/>
                <w:sz w:val="18"/>
                <w:szCs w:val="18"/>
                <w:lang w:val="tr-TR"/>
              </w:rPr>
              <w:t>ı</w:t>
            </w:r>
            <w:r w:rsidRPr="00145461">
              <w:rPr>
                <w:rFonts w:ascii="Times New Roman" w:hAnsi="Times New Roman" w:cs="Times New Roman"/>
                <w:color w:val="FF0000"/>
                <w:sz w:val="18"/>
                <w:szCs w:val="18"/>
                <w:lang w:val="tr-TR"/>
              </w:rPr>
              <w:t>n</w:t>
            </w:r>
            <w:proofErr w:type="spellEnd"/>
            <w:r w:rsidRPr="00145461">
              <w:rPr>
                <w:rFonts w:ascii="Times New Roman" w:hAnsi="Times New Roman" w:cs="Times New Roman"/>
                <w:color w:val="FF0000"/>
                <w:sz w:val="18"/>
                <w:szCs w:val="18"/>
                <w:lang w:val="tr-TR"/>
              </w:rPr>
              <w:t xml:space="preserve"> yeni te</w:t>
            </w:r>
            <w:r w:rsidRPr="00145461">
              <w:rPr>
                <w:rFonts w:ascii="Times New Roman" w:hAnsi="Times New Roman" w:cs="Times New Roman" w:hint="eastAsia"/>
                <w:color w:val="FF0000"/>
                <w:sz w:val="18"/>
                <w:szCs w:val="18"/>
                <w:lang w:val="tr-TR"/>
              </w:rPr>
              <w:t>ş</w:t>
            </w:r>
            <w:r w:rsidRPr="00145461">
              <w:rPr>
                <w:rFonts w:ascii="Times New Roman" w:hAnsi="Times New Roman" w:cs="Times New Roman"/>
                <w:color w:val="FF0000"/>
                <w:sz w:val="18"/>
                <w:szCs w:val="18"/>
                <w:lang w:val="tr-TR"/>
              </w:rPr>
              <w:t>kilat kanunun 2012 sonuna kadar yürürlüğe girmesi</w:t>
            </w:r>
          </w:p>
          <w:p w:rsidR="00326DF2" w:rsidRPr="00503E47" w:rsidRDefault="00326DF2" w:rsidP="00DF7E30">
            <w:pPr>
              <w:rPr>
                <w:rFonts w:ascii="Times New Roman" w:hAnsi="Times New Roman" w:cs="Times New Roman"/>
                <w:color w:val="FF0000"/>
                <w:sz w:val="22"/>
                <w:szCs w:val="22"/>
                <w:lang w:val="tr-TR"/>
              </w:rPr>
            </w:pPr>
          </w:p>
        </w:tc>
        <w:tc>
          <w:tcPr>
            <w:tcW w:w="1681" w:type="dxa"/>
          </w:tcPr>
          <w:p w:rsidR="00326DF2" w:rsidRPr="00870517" w:rsidRDefault="00326DF2" w:rsidP="00720A15">
            <w:pPr>
              <w:rPr>
                <w:rFonts w:ascii="Times New Roman" w:hAnsi="Times New Roman" w:cs="Times New Roman"/>
                <w:b/>
                <w:bCs/>
                <w:sz w:val="22"/>
                <w:szCs w:val="22"/>
                <w:lang w:val="tr-TR"/>
              </w:rPr>
            </w:pPr>
            <w:r w:rsidRPr="00870517">
              <w:rPr>
                <w:rFonts w:ascii="Times New Roman" w:hAnsi="Times New Roman" w:cs="Times New Roman"/>
                <w:b/>
                <w:bCs/>
                <w:sz w:val="22"/>
                <w:szCs w:val="22"/>
                <w:lang w:val="tr-TR"/>
              </w:rPr>
              <w:t>A.</w:t>
            </w:r>
            <w:proofErr w:type="gramStart"/>
            <w:r w:rsidRPr="00870517">
              <w:rPr>
                <w:rFonts w:ascii="Times New Roman" w:hAnsi="Times New Roman" w:cs="Times New Roman"/>
                <w:b/>
                <w:bCs/>
                <w:sz w:val="22"/>
                <w:szCs w:val="22"/>
                <w:lang w:val="tr-TR"/>
              </w:rPr>
              <w:t>4.1</w:t>
            </w:r>
            <w:proofErr w:type="gramEnd"/>
            <w:r w:rsidRPr="00870517">
              <w:rPr>
                <w:rFonts w:ascii="Times New Roman" w:hAnsi="Times New Roman" w:cs="Times New Roman"/>
                <w:b/>
                <w:bCs/>
                <w:sz w:val="22"/>
                <w:szCs w:val="22"/>
                <w:lang w:val="tr-TR"/>
              </w:rPr>
              <w:t>. Sağlık Bakanlığının yeniden yapılandırılması kapsamında liderlik etme,  düzenleme, planlama ve denetleme rolünün güçlendirilmesi</w:t>
            </w:r>
          </w:p>
          <w:p w:rsidR="00326DF2" w:rsidRPr="00870517" w:rsidRDefault="00326DF2" w:rsidP="00720A15">
            <w:pPr>
              <w:rPr>
                <w:rFonts w:ascii="Times New Roman" w:hAnsi="Times New Roman" w:cs="Times New Roman"/>
                <w:lang w:val="tr-TR"/>
              </w:rPr>
            </w:pPr>
            <w:r w:rsidRPr="00870517">
              <w:rPr>
                <w:rFonts w:ascii="Times New Roman" w:hAnsi="Times New Roman" w:cs="Times New Roman"/>
                <w:sz w:val="18"/>
                <w:szCs w:val="18"/>
                <w:lang w:val="tr-TR"/>
              </w:rPr>
              <w:t>(</w:t>
            </w:r>
            <w:r w:rsidRPr="00870517">
              <w:rPr>
                <w:rFonts w:ascii="Times New Roman" w:hAnsi="Times New Roman" w:cs="Times New Roman"/>
                <w:lang w:val="tr-TR"/>
              </w:rPr>
              <w:t xml:space="preserve">SH </w:t>
            </w:r>
            <w:proofErr w:type="gramStart"/>
            <w:r w:rsidRPr="00870517">
              <w:rPr>
                <w:rFonts w:ascii="Times New Roman" w:hAnsi="Times New Roman" w:cs="Times New Roman"/>
                <w:lang w:val="tr-TR"/>
              </w:rPr>
              <w:t>2.3</w:t>
            </w:r>
            <w:proofErr w:type="gramEnd"/>
            <w:r w:rsidRPr="00870517">
              <w:rPr>
                <w:rFonts w:ascii="Times New Roman" w:hAnsi="Times New Roman" w:cs="Times New Roman"/>
                <w:lang w:val="tr-TR"/>
              </w:rPr>
              <w:t>. Sağlık Bakanlığı’nın yeniden yapılandırılması kapsamında liderlik etme, düzenleme,</w:t>
            </w:r>
          </w:p>
          <w:p w:rsidR="00326DF2" w:rsidRDefault="00326DF2" w:rsidP="007B1412">
            <w:pPr>
              <w:rPr>
                <w:rFonts w:ascii="Times New Roman" w:hAnsi="Times New Roman" w:cs="Times New Roman"/>
                <w:sz w:val="18"/>
                <w:szCs w:val="18"/>
                <w:lang w:val="tr-TR"/>
              </w:rPr>
            </w:pPr>
            <w:proofErr w:type="gramStart"/>
            <w:r w:rsidRPr="00870517">
              <w:rPr>
                <w:rFonts w:ascii="Times New Roman" w:hAnsi="Times New Roman" w:cs="Times New Roman"/>
                <w:lang w:val="tr-TR"/>
              </w:rPr>
              <w:t>planlama</w:t>
            </w:r>
            <w:proofErr w:type="gramEnd"/>
            <w:r w:rsidRPr="00870517">
              <w:rPr>
                <w:rFonts w:ascii="Times New Roman" w:hAnsi="Times New Roman" w:cs="Times New Roman"/>
                <w:lang w:val="tr-TR"/>
              </w:rPr>
              <w:t xml:space="preserve"> ve denetleme rolünü 2011 yılı sonuna kadar belirgin hale getirmek)</w:t>
            </w:r>
          </w:p>
        </w:tc>
        <w:tc>
          <w:tcPr>
            <w:tcW w:w="6044" w:type="dxa"/>
          </w:tcPr>
          <w:p w:rsidR="00326DF2" w:rsidRPr="00B0063A" w:rsidRDefault="00326DF2" w:rsidP="00720A15">
            <w:pPr>
              <w:rPr>
                <w:rFonts w:ascii="Times New Roman" w:hAnsi="Times New Roman" w:cs="Times New Roman"/>
                <w:b/>
                <w:bCs/>
                <w:sz w:val="22"/>
                <w:szCs w:val="22"/>
                <w:lang w:val="tr-TR"/>
              </w:rPr>
            </w:pPr>
            <w:r w:rsidRPr="00B0063A">
              <w:rPr>
                <w:rFonts w:ascii="Times New Roman" w:hAnsi="Times New Roman" w:cs="Times New Roman"/>
                <w:b/>
                <w:bCs/>
                <w:sz w:val="22"/>
                <w:szCs w:val="22"/>
                <w:lang w:val="tr-TR"/>
              </w:rPr>
              <w:t xml:space="preserve">A.4.1.1 </w:t>
            </w:r>
            <w:proofErr w:type="spellStart"/>
            <w:r w:rsidRPr="00B0063A">
              <w:rPr>
                <w:rFonts w:ascii="Times New Roman" w:hAnsi="Times New Roman"/>
                <w:b/>
                <w:szCs w:val="24"/>
              </w:rPr>
              <w:t>Türkiye</w:t>
            </w:r>
            <w:proofErr w:type="spellEnd"/>
            <w:r w:rsidRPr="00B0063A">
              <w:rPr>
                <w:rFonts w:ascii="Times New Roman" w:hAnsi="Times New Roman"/>
                <w:b/>
                <w:szCs w:val="24"/>
              </w:rPr>
              <w:t xml:space="preserve"> Sağlık </w:t>
            </w:r>
            <w:proofErr w:type="spellStart"/>
            <w:r w:rsidRPr="00B0063A">
              <w:rPr>
                <w:rFonts w:ascii="Times New Roman" w:hAnsi="Times New Roman"/>
                <w:b/>
                <w:szCs w:val="24"/>
              </w:rPr>
              <w:t>Araştırmaları</w:t>
            </w:r>
            <w:proofErr w:type="spellEnd"/>
            <w:r w:rsidRPr="00B0063A">
              <w:rPr>
                <w:rFonts w:ascii="Times New Roman" w:hAnsi="Times New Roman"/>
                <w:b/>
                <w:szCs w:val="24"/>
              </w:rPr>
              <w:t xml:space="preserve"> Genel </w:t>
            </w:r>
            <w:proofErr w:type="spellStart"/>
            <w:r w:rsidRPr="00B0063A">
              <w:rPr>
                <w:rFonts w:ascii="Times New Roman" w:hAnsi="Times New Roman"/>
                <w:b/>
                <w:szCs w:val="24"/>
              </w:rPr>
              <w:t>Müdürlüğü’nün</w:t>
            </w:r>
            <w:proofErr w:type="spellEnd"/>
            <w:r w:rsidRPr="00B0063A">
              <w:rPr>
                <w:rFonts w:ascii="Times New Roman" w:hAnsi="Times New Roman"/>
                <w:b/>
                <w:szCs w:val="24"/>
              </w:rPr>
              <w:t xml:space="preserve">/ </w:t>
            </w:r>
            <w:proofErr w:type="spellStart"/>
            <w:r w:rsidRPr="00B0063A">
              <w:rPr>
                <w:rFonts w:ascii="Times New Roman" w:hAnsi="Times New Roman"/>
                <w:b/>
                <w:szCs w:val="24"/>
              </w:rPr>
              <w:t>TUSAK’ın</w:t>
            </w:r>
            <w:proofErr w:type="spellEnd"/>
            <w:r w:rsidRPr="00B0063A">
              <w:rPr>
                <w:rFonts w:ascii="Times New Roman" w:hAnsi="Times New Roman"/>
                <w:b/>
                <w:szCs w:val="24"/>
              </w:rPr>
              <w:t xml:space="preserve"> </w:t>
            </w:r>
            <w:proofErr w:type="spellStart"/>
            <w:r w:rsidRPr="00B0063A">
              <w:rPr>
                <w:rFonts w:ascii="Times New Roman" w:hAnsi="Times New Roman"/>
                <w:b/>
                <w:szCs w:val="24"/>
              </w:rPr>
              <w:t>uygulama</w:t>
            </w:r>
            <w:proofErr w:type="spellEnd"/>
            <w:r w:rsidRPr="00B0063A">
              <w:rPr>
                <w:rFonts w:ascii="Times New Roman" w:hAnsi="Times New Roman"/>
                <w:b/>
                <w:szCs w:val="24"/>
              </w:rPr>
              <w:t xml:space="preserve"> </w:t>
            </w:r>
            <w:proofErr w:type="spellStart"/>
            <w:r w:rsidRPr="00B0063A">
              <w:rPr>
                <w:rFonts w:ascii="Times New Roman" w:hAnsi="Times New Roman"/>
                <w:b/>
                <w:szCs w:val="24"/>
              </w:rPr>
              <w:t>etkinliğinin</w:t>
            </w:r>
            <w:proofErr w:type="spellEnd"/>
            <w:r w:rsidRPr="00B0063A">
              <w:rPr>
                <w:rFonts w:ascii="Times New Roman" w:hAnsi="Times New Roman"/>
                <w:b/>
                <w:szCs w:val="24"/>
              </w:rPr>
              <w:t xml:space="preserve"> </w:t>
            </w:r>
            <w:proofErr w:type="spellStart"/>
            <w:r w:rsidRPr="00B0063A">
              <w:rPr>
                <w:rFonts w:ascii="Times New Roman" w:hAnsi="Times New Roman"/>
                <w:b/>
                <w:szCs w:val="24"/>
              </w:rPr>
              <w:t>artırılması</w:t>
            </w:r>
            <w:proofErr w:type="spellEnd"/>
          </w:p>
          <w:p w:rsidR="00326DF2" w:rsidRPr="00B0063A" w:rsidRDefault="00326DF2" w:rsidP="00720A15">
            <w:pPr>
              <w:widowControl/>
              <w:autoSpaceDE/>
              <w:adjustRightInd/>
              <w:jc w:val="both"/>
              <w:rPr>
                <w:rFonts w:ascii="Times New Roman" w:hAnsi="Times New Roman" w:cs="Times New Roman"/>
                <w:sz w:val="18"/>
                <w:szCs w:val="18"/>
                <w:lang w:val="tr-TR"/>
              </w:rPr>
            </w:pPr>
            <w:r w:rsidRPr="00B0063A">
              <w:rPr>
                <w:rFonts w:ascii="Times New Roman" w:hAnsi="Times New Roman" w:cs="Times New Roman"/>
                <w:sz w:val="18"/>
                <w:szCs w:val="18"/>
                <w:lang w:val="tr-TR"/>
              </w:rPr>
              <w:t xml:space="preserve">(SH 2.3.4 Türkiye Sağlık Kurumu’nu (Hıfzıssıhha Mektebi Müdürlüğü) </w:t>
            </w:r>
            <w:proofErr w:type="gramStart"/>
            <w:r w:rsidRPr="00B0063A">
              <w:rPr>
                <w:rFonts w:ascii="Times New Roman" w:hAnsi="Times New Roman" w:cs="Times New Roman"/>
                <w:sz w:val="18"/>
                <w:szCs w:val="18"/>
                <w:lang w:val="tr-TR"/>
              </w:rPr>
              <w:t>2010  yılı</w:t>
            </w:r>
            <w:proofErr w:type="gramEnd"/>
            <w:r w:rsidRPr="00B0063A">
              <w:rPr>
                <w:rFonts w:ascii="Times New Roman" w:hAnsi="Times New Roman" w:cs="Times New Roman"/>
                <w:sz w:val="18"/>
                <w:szCs w:val="18"/>
                <w:lang w:val="tr-TR"/>
              </w:rPr>
              <w:t xml:space="preserve"> sonuna kadar planlanan hukuki statüye kavuşturmak). </w:t>
            </w:r>
          </w:p>
          <w:p w:rsidR="00326DF2" w:rsidRPr="00B0063A" w:rsidRDefault="00326DF2" w:rsidP="00720A15">
            <w:pPr>
              <w:rPr>
                <w:rFonts w:ascii="Times New Roman" w:hAnsi="Times New Roman" w:cs="Times New Roman"/>
                <w:b/>
                <w:bCs/>
                <w:sz w:val="22"/>
                <w:szCs w:val="22"/>
                <w:lang w:val="tr-TR"/>
              </w:rPr>
            </w:pPr>
          </w:p>
          <w:p w:rsidR="00326DF2" w:rsidRPr="00B0063A" w:rsidRDefault="00326DF2" w:rsidP="00720A15">
            <w:pPr>
              <w:rPr>
                <w:rFonts w:ascii="Times New Roman" w:hAnsi="Times New Roman" w:cs="Times New Roman"/>
                <w:b/>
                <w:bCs/>
                <w:sz w:val="22"/>
                <w:szCs w:val="22"/>
                <w:lang w:val="tr-TR"/>
              </w:rPr>
            </w:pPr>
            <w:r w:rsidRPr="00B0063A">
              <w:rPr>
                <w:rFonts w:ascii="Times New Roman" w:hAnsi="Times New Roman" w:cs="Times New Roman"/>
                <w:b/>
                <w:bCs/>
                <w:sz w:val="22"/>
                <w:szCs w:val="22"/>
                <w:lang w:val="tr-TR"/>
              </w:rPr>
              <w:t>A.4.1.2 Türkiye İlaç ve Tıbbi Cihaz Kurumu’nun yasal düzenlemelerinin hazırlanması ve uygulama etkinliğinin artırılması için kapasite geliştirilmesi</w:t>
            </w:r>
          </w:p>
          <w:p w:rsidR="00326DF2" w:rsidRPr="00B0063A" w:rsidRDefault="00326DF2" w:rsidP="00720A15">
            <w:pPr>
              <w:widowControl/>
              <w:autoSpaceDE/>
              <w:adjustRightInd/>
              <w:jc w:val="both"/>
              <w:rPr>
                <w:rFonts w:ascii="Times New Roman" w:hAnsi="Times New Roman" w:cs="Times New Roman"/>
                <w:b/>
                <w:bCs/>
                <w:lang w:val="tr-TR"/>
              </w:rPr>
            </w:pPr>
            <w:r w:rsidRPr="00B0063A">
              <w:rPr>
                <w:rFonts w:ascii="Times New Roman" w:hAnsi="Times New Roman" w:cs="Times New Roman"/>
                <w:sz w:val="18"/>
                <w:szCs w:val="18"/>
                <w:lang w:val="tr-TR"/>
              </w:rPr>
              <w:t xml:space="preserve">(SH </w:t>
            </w:r>
            <w:r w:rsidRPr="00B0063A">
              <w:rPr>
                <w:rFonts w:ascii="Times New Roman" w:hAnsi="Times New Roman" w:cs="Times New Roman"/>
                <w:lang w:val="tr-TR"/>
              </w:rPr>
              <w:t>2.3.5 2010 yılında “Türkiye İlaç ve Tıbbi Cihaz Kurumu’nu” kurmak ve buna müteakip kurumsal kapasitesini geliştirmek).</w:t>
            </w:r>
          </w:p>
          <w:p w:rsidR="00326DF2" w:rsidRPr="00B0063A" w:rsidRDefault="00326DF2" w:rsidP="00720A15">
            <w:pPr>
              <w:rPr>
                <w:rFonts w:ascii="Times New Roman" w:hAnsi="Times New Roman" w:cs="Times New Roman"/>
                <w:b/>
                <w:bCs/>
                <w:lang w:val="tr-TR"/>
              </w:rPr>
            </w:pPr>
          </w:p>
          <w:p w:rsidR="00326DF2" w:rsidRPr="00B0063A" w:rsidRDefault="00326DF2" w:rsidP="00720A15">
            <w:pPr>
              <w:rPr>
                <w:rFonts w:ascii="Times New Roman" w:hAnsi="Times New Roman" w:cs="Times New Roman"/>
                <w:b/>
                <w:bCs/>
                <w:sz w:val="22"/>
                <w:szCs w:val="22"/>
                <w:lang w:val="tr-TR"/>
              </w:rPr>
            </w:pPr>
            <w:r w:rsidRPr="00B0063A">
              <w:rPr>
                <w:rFonts w:ascii="Times New Roman" w:hAnsi="Times New Roman" w:cs="Times New Roman"/>
                <w:b/>
                <w:bCs/>
                <w:sz w:val="22"/>
                <w:szCs w:val="22"/>
                <w:lang w:val="tr-TR"/>
              </w:rPr>
              <w:t xml:space="preserve">A.4.1.3 KETEM’ </w:t>
            </w:r>
            <w:proofErr w:type="spellStart"/>
            <w:r w:rsidRPr="00B0063A">
              <w:rPr>
                <w:rFonts w:ascii="Times New Roman" w:hAnsi="Times New Roman" w:cs="Times New Roman"/>
                <w:b/>
                <w:bCs/>
                <w:sz w:val="22"/>
                <w:szCs w:val="22"/>
                <w:lang w:val="tr-TR"/>
              </w:rPr>
              <w:t>lerde</w:t>
            </w:r>
            <w:proofErr w:type="spellEnd"/>
            <w:r w:rsidRPr="00B0063A">
              <w:rPr>
                <w:rFonts w:ascii="Times New Roman" w:hAnsi="Times New Roman" w:cs="Times New Roman"/>
                <w:b/>
                <w:bCs/>
                <w:sz w:val="22"/>
                <w:szCs w:val="22"/>
                <w:lang w:val="tr-TR"/>
              </w:rPr>
              <w:t xml:space="preserve"> verilen hizmet kalitesinin ve ülke çapında kanser </w:t>
            </w:r>
            <w:proofErr w:type="spellStart"/>
            <w:r w:rsidRPr="00B0063A">
              <w:rPr>
                <w:rFonts w:ascii="Times New Roman" w:hAnsi="Times New Roman" w:cs="Times New Roman"/>
                <w:b/>
                <w:bCs/>
                <w:sz w:val="22"/>
                <w:szCs w:val="22"/>
                <w:lang w:val="tr-TR"/>
              </w:rPr>
              <w:t>farkındalığının</w:t>
            </w:r>
            <w:proofErr w:type="spellEnd"/>
            <w:r w:rsidRPr="00B0063A">
              <w:rPr>
                <w:rFonts w:ascii="Times New Roman" w:hAnsi="Times New Roman" w:cs="Times New Roman"/>
                <w:b/>
                <w:bCs/>
                <w:sz w:val="22"/>
                <w:szCs w:val="22"/>
                <w:lang w:val="tr-TR"/>
              </w:rPr>
              <w:t xml:space="preserve"> artırılması</w:t>
            </w:r>
          </w:p>
          <w:p w:rsidR="00326DF2" w:rsidRPr="00B0063A" w:rsidRDefault="00326DF2" w:rsidP="00720A15">
            <w:pPr>
              <w:rPr>
                <w:rFonts w:ascii="Times New Roman" w:hAnsi="Times New Roman" w:cs="Times New Roman"/>
                <w:sz w:val="18"/>
                <w:szCs w:val="18"/>
                <w:lang w:val="tr-TR"/>
              </w:rPr>
            </w:pPr>
            <w:r w:rsidRPr="00B0063A">
              <w:rPr>
                <w:rFonts w:ascii="Times New Roman" w:hAnsi="Times New Roman" w:cs="Times New Roman"/>
                <w:sz w:val="18"/>
                <w:szCs w:val="18"/>
                <w:lang w:val="tr-TR"/>
              </w:rPr>
              <w:t>(</w:t>
            </w:r>
            <w:r w:rsidRPr="00B0063A">
              <w:rPr>
                <w:rFonts w:ascii="Times New Roman" w:hAnsi="Times New Roman" w:cs="Times New Roman"/>
                <w:lang w:val="tr-TR"/>
              </w:rPr>
              <w:t xml:space="preserve">SH 2.3.3 Halkı Kansere karşı </w:t>
            </w:r>
            <w:proofErr w:type="gramStart"/>
            <w:r w:rsidRPr="00B0063A">
              <w:rPr>
                <w:rFonts w:ascii="Times New Roman" w:hAnsi="Times New Roman" w:cs="Times New Roman"/>
                <w:lang w:val="tr-TR"/>
              </w:rPr>
              <w:t>korumak,kanser</w:t>
            </w:r>
            <w:proofErr w:type="gramEnd"/>
            <w:r w:rsidRPr="00B0063A">
              <w:rPr>
                <w:rFonts w:ascii="Times New Roman" w:hAnsi="Times New Roman" w:cs="Times New Roman"/>
                <w:lang w:val="tr-TR"/>
              </w:rPr>
              <w:t xml:space="preserve"> </w:t>
            </w:r>
            <w:proofErr w:type="spellStart"/>
            <w:r w:rsidRPr="00B0063A">
              <w:rPr>
                <w:rFonts w:ascii="Times New Roman" w:hAnsi="Times New Roman" w:cs="Times New Roman"/>
                <w:lang w:val="tr-TR"/>
              </w:rPr>
              <w:t>insidansını</w:t>
            </w:r>
            <w:proofErr w:type="spellEnd"/>
            <w:r w:rsidRPr="00B0063A">
              <w:rPr>
                <w:rFonts w:ascii="Times New Roman" w:hAnsi="Times New Roman" w:cs="Times New Roman"/>
                <w:lang w:val="tr-TR"/>
              </w:rPr>
              <w:t xml:space="preserve"> (görülme sıklığı), kanser </w:t>
            </w:r>
            <w:proofErr w:type="spellStart"/>
            <w:r w:rsidRPr="00B0063A">
              <w:rPr>
                <w:rFonts w:ascii="Times New Roman" w:hAnsi="Times New Roman" w:cs="Times New Roman"/>
                <w:lang w:val="tr-TR"/>
              </w:rPr>
              <w:t>mortalitesi</w:t>
            </w:r>
            <w:proofErr w:type="spellEnd"/>
            <w:r w:rsidRPr="00B0063A">
              <w:rPr>
                <w:rFonts w:ascii="Times New Roman" w:hAnsi="Times New Roman" w:cs="Times New Roman"/>
                <w:lang w:val="tr-TR"/>
              </w:rPr>
              <w:t xml:space="preserve"> (ölüm oranı) oranlarını düşürmek ve bu yolla sağlık harcamalarında tasarruf sağlamak için uluslar arası düzeyde hizmet sunacak Ulusal Kanser Kurumu’nu (UKK) kurmak ve yapılandırmak).</w:t>
            </w:r>
          </w:p>
          <w:p w:rsidR="00326DF2" w:rsidRPr="00B0063A" w:rsidRDefault="00326DF2" w:rsidP="00720A15">
            <w:pPr>
              <w:rPr>
                <w:rFonts w:ascii="Times New Roman" w:hAnsi="Times New Roman" w:cs="Times New Roman"/>
                <w:sz w:val="18"/>
                <w:szCs w:val="18"/>
                <w:lang w:val="tr-TR"/>
              </w:rPr>
            </w:pPr>
          </w:p>
          <w:p w:rsidR="00326DF2" w:rsidRPr="00B0063A" w:rsidRDefault="00326DF2" w:rsidP="00720A15">
            <w:pPr>
              <w:rPr>
                <w:rFonts w:ascii="Times New Roman" w:hAnsi="Times New Roman" w:cs="Times New Roman"/>
                <w:b/>
                <w:bCs/>
                <w:sz w:val="22"/>
                <w:szCs w:val="22"/>
                <w:lang w:val="tr-TR"/>
              </w:rPr>
            </w:pPr>
            <w:r w:rsidRPr="00B0063A">
              <w:rPr>
                <w:rFonts w:ascii="Times New Roman" w:hAnsi="Times New Roman" w:cs="Times New Roman"/>
                <w:b/>
                <w:bCs/>
                <w:sz w:val="22"/>
                <w:szCs w:val="22"/>
                <w:lang w:val="tr-TR"/>
              </w:rPr>
              <w:t>A.4.1.4 İzleme ve Değerlendirme Birimi’ni kurumsal bir kimliğe kavuşturulması</w:t>
            </w:r>
          </w:p>
          <w:p w:rsidR="00326DF2" w:rsidRPr="00B0063A" w:rsidRDefault="00326DF2" w:rsidP="00720A15">
            <w:pPr>
              <w:widowControl/>
              <w:tabs>
                <w:tab w:val="left" w:pos="360"/>
                <w:tab w:val="left" w:pos="720"/>
                <w:tab w:val="left" w:pos="900"/>
              </w:tabs>
              <w:autoSpaceDE/>
              <w:adjustRightInd/>
              <w:jc w:val="both"/>
              <w:rPr>
                <w:rFonts w:ascii="Times New Roman" w:hAnsi="Times New Roman" w:cs="Times New Roman"/>
                <w:sz w:val="18"/>
                <w:szCs w:val="18"/>
                <w:lang w:val="tr-TR"/>
              </w:rPr>
            </w:pPr>
            <w:r w:rsidRPr="00B0063A">
              <w:rPr>
                <w:rFonts w:ascii="Times New Roman" w:hAnsi="Times New Roman" w:cs="Times New Roman"/>
                <w:sz w:val="18"/>
                <w:szCs w:val="18"/>
                <w:lang w:val="tr-TR"/>
              </w:rPr>
              <w:t>(SH 2.3.6) Sağlık Bakanlığı’nın faaliyetlerinin etkinlik ve verimliliklerini izlemek, bu izlemler doğrultusunda değerlendirmeler yapmak üzere 2012 yılına kadar İzleme Değerlendirme (İD)  kurumsal yapısını k</w:t>
            </w:r>
            <w:r w:rsidR="007B1412" w:rsidRPr="00B0063A">
              <w:rPr>
                <w:rFonts w:ascii="Times New Roman" w:hAnsi="Times New Roman" w:cs="Times New Roman"/>
                <w:sz w:val="18"/>
                <w:szCs w:val="18"/>
                <w:lang w:val="tr-TR"/>
              </w:rPr>
              <w:t>urmak ve kapasitesini artırmak</w:t>
            </w:r>
            <w:proofErr w:type="gramStart"/>
            <w:r w:rsidR="007B1412" w:rsidRPr="00B0063A">
              <w:rPr>
                <w:rFonts w:ascii="Times New Roman" w:hAnsi="Times New Roman" w:cs="Times New Roman"/>
                <w:sz w:val="18"/>
                <w:szCs w:val="18"/>
                <w:lang w:val="tr-TR"/>
              </w:rPr>
              <w:t>)</w:t>
            </w:r>
            <w:proofErr w:type="gramEnd"/>
          </w:p>
          <w:p w:rsidR="00326DF2" w:rsidRPr="00B0063A" w:rsidRDefault="00326DF2" w:rsidP="00720A15">
            <w:pPr>
              <w:widowControl/>
              <w:tabs>
                <w:tab w:val="left" w:pos="360"/>
                <w:tab w:val="left" w:pos="720"/>
                <w:tab w:val="left" w:pos="900"/>
              </w:tabs>
              <w:autoSpaceDE/>
              <w:adjustRightInd/>
              <w:jc w:val="both"/>
              <w:rPr>
                <w:rFonts w:ascii="Times New Roman" w:hAnsi="Times New Roman" w:cs="Times New Roman"/>
                <w:sz w:val="18"/>
                <w:szCs w:val="18"/>
                <w:lang w:val="tr-TR"/>
              </w:rPr>
            </w:pPr>
          </w:p>
          <w:p w:rsidR="00326DF2" w:rsidRPr="00B0063A" w:rsidRDefault="00326DF2" w:rsidP="00720A15">
            <w:pPr>
              <w:rPr>
                <w:rFonts w:ascii="Times New Roman" w:hAnsi="Times New Roman" w:cs="Times New Roman"/>
                <w:b/>
                <w:bCs/>
                <w:sz w:val="22"/>
                <w:szCs w:val="22"/>
                <w:lang w:val="tr-TR"/>
              </w:rPr>
            </w:pPr>
          </w:p>
          <w:p w:rsidR="00326DF2" w:rsidRPr="00B0063A" w:rsidRDefault="00326DF2" w:rsidP="00720A15">
            <w:pPr>
              <w:rPr>
                <w:rFonts w:ascii="Times New Roman" w:hAnsi="Times New Roman" w:cs="Times New Roman"/>
                <w:b/>
                <w:bCs/>
                <w:sz w:val="22"/>
                <w:szCs w:val="22"/>
                <w:lang w:val="tr-TR"/>
              </w:rPr>
            </w:pPr>
            <w:r w:rsidRPr="00B0063A">
              <w:rPr>
                <w:rFonts w:ascii="Times New Roman" w:hAnsi="Times New Roman" w:cs="Times New Roman"/>
                <w:b/>
                <w:bCs/>
                <w:sz w:val="22"/>
                <w:szCs w:val="22"/>
                <w:lang w:val="tr-TR"/>
              </w:rPr>
              <w:t>A.4.1.5 SB Yeniden Yapılandırma Sürecinin Yönetilmesi</w:t>
            </w:r>
          </w:p>
          <w:p w:rsidR="00DF7E30" w:rsidRPr="00B0063A" w:rsidRDefault="007B1412" w:rsidP="00D50C20">
            <w:pPr>
              <w:pStyle w:val="stbilgi"/>
              <w:rPr>
                <w:rFonts w:ascii="Times New Roman" w:hAnsi="Times New Roman" w:cs="Times New Roman"/>
                <w:b/>
                <w:bCs/>
                <w:sz w:val="22"/>
                <w:szCs w:val="22"/>
                <w:lang w:val="tr-TR"/>
              </w:rPr>
            </w:pPr>
            <w:r w:rsidRPr="00B0063A">
              <w:rPr>
                <w:rFonts w:ascii="Times New Roman" w:hAnsi="Times New Roman" w:cs="Times New Roman"/>
                <w:lang w:val="tr-TR"/>
              </w:rPr>
              <w:t>(SH 2.</w:t>
            </w:r>
            <w:proofErr w:type="gramStart"/>
            <w:r w:rsidRPr="00B0063A">
              <w:rPr>
                <w:rFonts w:ascii="Times New Roman" w:hAnsi="Times New Roman" w:cs="Times New Roman"/>
                <w:lang w:val="tr-TR"/>
              </w:rPr>
              <w:t xml:space="preserve">3  </w:t>
            </w:r>
            <w:r w:rsidRPr="00B0063A">
              <w:rPr>
                <w:rFonts w:ascii="Times New Roman" w:hAnsi="Times New Roman" w:cs="Times New Roman"/>
                <w:spacing w:val="-2"/>
                <w:lang w:val="tr-TR"/>
              </w:rPr>
              <w:t>Sağlık</w:t>
            </w:r>
            <w:proofErr w:type="gramEnd"/>
            <w:r w:rsidRPr="00B0063A">
              <w:rPr>
                <w:rFonts w:ascii="Times New Roman" w:hAnsi="Times New Roman" w:cs="Times New Roman"/>
                <w:spacing w:val="-2"/>
                <w:lang w:val="tr-TR"/>
              </w:rPr>
              <w:t xml:space="preserve"> Bakanlığı’nın yeniden yapılandırılması kapsamında liderlik etme, düzenleme, planlama ve denetleme rolünü </w:t>
            </w:r>
            <w:r w:rsidRPr="00B0063A">
              <w:rPr>
                <w:rFonts w:ascii="Times New Roman" w:hAnsi="Times New Roman" w:cs="Times New Roman"/>
                <w:lang w:val="tr-TR"/>
              </w:rPr>
              <w:t>2011 yılı sonuna  kadar  belirgin hale getirmek)</w:t>
            </w:r>
          </w:p>
          <w:p w:rsidR="00DF7E30" w:rsidRPr="00B0063A" w:rsidRDefault="00DF7E30" w:rsidP="00720A15">
            <w:pPr>
              <w:rPr>
                <w:rFonts w:ascii="Times New Roman" w:hAnsi="Times New Roman" w:cs="Times New Roman"/>
                <w:b/>
                <w:bCs/>
                <w:sz w:val="22"/>
                <w:szCs w:val="22"/>
                <w:lang w:val="tr-TR"/>
              </w:rPr>
            </w:pPr>
          </w:p>
          <w:p w:rsidR="00326DF2" w:rsidRPr="00B0063A" w:rsidRDefault="00326DF2" w:rsidP="00720A15">
            <w:pPr>
              <w:rPr>
                <w:rFonts w:ascii="Times New Roman" w:hAnsi="Times New Roman" w:cs="Times New Roman"/>
                <w:sz w:val="18"/>
                <w:szCs w:val="18"/>
                <w:lang w:val="tr-TR"/>
              </w:rPr>
            </w:pPr>
          </w:p>
        </w:tc>
        <w:tc>
          <w:tcPr>
            <w:tcW w:w="1567" w:type="dxa"/>
          </w:tcPr>
          <w:p w:rsidR="00326DF2" w:rsidRDefault="00326DF2" w:rsidP="00720A15">
            <w:pPr>
              <w:jc w:val="center"/>
              <w:rPr>
                <w:rFonts w:ascii="Times New Roman" w:hAnsi="Times New Roman" w:cs="Times New Roman"/>
                <w:b/>
                <w:bCs/>
                <w:sz w:val="22"/>
                <w:szCs w:val="22"/>
                <w:lang w:val="tr-TR"/>
              </w:rPr>
            </w:pPr>
          </w:p>
        </w:tc>
        <w:tc>
          <w:tcPr>
            <w:tcW w:w="2329" w:type="dxa"/>
          </w:tcPr>
          <w:p w:rsidR="00326DF2" w:rsidRPr="00B0063A" w:rsidRDefault="00326DF2" w:rsidP="00720A15">
            <w:pPr>
              <w:rPr>
                <w:rFonts w:ascii="Times New Roman" w:hAnsi="Times New Roman" w:cs="Times New Roman"/>
                <w:sz w:val="22"/>
                <w:szCs w:val="22"/>
                <w:lang w:val="tr-TR"/>
              </w:rPr>
            </w:pPr>
            <w:r w:rsidRPr="00B0063A">
              <w:rPr>
                <w:rFonts w:ascii="Times New Roman" w:hAnsi="Times New Roman" w:cs="Times New Roman"/>
                <w:sz w:val="22"/>
                <w:szCs w:val="22"/>
                <w:lang w:val="tr-TR"/>
              </w:rPr>
              <w:t xml:space="preserve">Sağlık Araştırmaları Genel Müdürlüğü </w:t>
            </w:r>
            <w:r w:rsidR="00D84521">
              <w:rPr>
                <w:rFonts w:ascii="Times New Roman" w:hAnsi="Times New Roman" w:cs="Times New Roman"/>
                <w:sz w:val="22"/>
                <w:szCs w:val="22"/>
                <w:lang w:val="tr-TR"/>
              </w:rPr>
              <w:t>(Eğitim DB</w:t>
            </w:r>
            <w:proofErr w:type="gramStart"/>
            <w:r w:rsidR="00D84521">
              <w:rPr>
                <w:rFonts w:ascii="Times New Roman" w:hAnsi="Times New Roman" w:cs="Times New Roman"/>
                <w:sz w:val="22"/>
                <w:szCs w:val="22"/>
                <w:lang w:val="tr-TR"/>
              </w:rPr>
              <w:t>.,</w:t>
            </w:r>
            <w:proofErr w:type="gramEnd"/>
            <w:r w:rsidR="00D84521">
              <w:rPr>
                <w:rFonts w:ascii="Times New Roman" w:hAnsi="Times New Roman" w:cs="Times New Roman"/>
                <w:sz w:val="22"/>
                <w:szCs w:val="22"/>
                <w:lang w:val="tr-TR"/>
              </w:rPr>
              <w:t xml:space="preserve">Araştırma ve Sağlık Sis.DB.,Sağlık İstatistikleri DB.,Yönetim Destek </w:t>
            </w:r>
            <w:proofErr w:type="spellStart"/>
            <w:r w:rsidR="00D84521">
              <w:rPr>
                <w:rFonts w:ascii="Times New Roman" w:hAnsi="Times New Roman" w:cs="Times New Roman"/>
                <w:sz w:val="22"/>
                <w:szCs w:val="22"/>
                <w:lang w:val="tr-TR"/>
              </w:rPr>
              <w:t>Hizm</w:t>
            </w:r>
            <w:proofErr w:type="spellEnd"/>
            <w:r w:rsidR="00D84521">
              <w:rPr>
                <w:rFonts w:ascii="Times New Roman" w:hAnsi="Times New Roman" w:cs="Times New Roman"/>
                <w:sz w:val="22"/>
                <w:szCs w:val="22"/>
                <w:lang w:val="tr-TR"/>
              </w:rPr>
              <w:t>.DB.,)</w:t>
            </w: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326DF2" w:rsidRPr="00B0063A" w:rsidRDefault="00401000" w:rsidP="00720A15">
            <w:pPr>
              <w:rPr>
                <w:rFonts w:ascii="Times New Roman" w:hAnsi="Times New Roman" w:cs="Times New Roman"/>
                <w:sz w:val="22"/>
                <w:szCs w:val="22"/>
                <w:lang w:val="tr-TR"/>
              </w:rPr>
            </w:pPr>
            <w:r w:rsidRPr="00B0063A">
              <w:rPr>
                <w:rFonts w:ascii="Times New Roman" w:hAnsi="Times New Roman" w:cs="Times New Roman"/>
                <w:sz w:val="22"/>
                <w:szCs w:val="22"/>
                <w:lang w:val="tr-TR"/>
              </w:rPr>
              <w:t xml:space="preserve">Türkiye Halk Sağlığı Kurumu-Kanser Daire Başkanlığı </w:t>
            </w: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950E86" w:rsidRPr="00B0063A" w:rsidRDefault="00950E86" w:rsidP="00720A15">
            <w:pPr>
              <w:rPr>
                <w:rFonts w:ascii="Times New Roman" w:hAnsi="Times New Roman" w:cs="Times New Roman"/>
                <w:sz w:val="22"/>
                <w:szCs w:val="22"/>
                <w:lang w:val="tr-TR"/>
              </w:rPr>
            </w:pPr>
          </w:p>
          <w:p w:rsidR="00326DF2" w:rsidRPr="00B0063A" w:rsidRDefault="00950E86" w:rsidP="00720A15">
            <w:pPr>
              <w:rPr>
                <w:rFonts w:ascii="Times New Roman" w:hAnsi="Times New Roman" w:cs="Times New Roman"/>
                <w:sz w:val="22"/>
                <w:szCs w:val="22"/>
                <w:lang w:val="tr-TR"/>
              </w:rPr>
            </w:pPr>
            <w:r w:rsidRPr="00B0063A">
              <w:rPr>
                <w:rFonts w:ascii="Times New Roman" w:hAnsi="Times New Roman" w:cs="Times New Roman"/>
                <w:sz w:val="22"/>
                <w:szCs w:val="22"/>
                <w:lang w:val="tr-TR"/>
              </w:rPr>
              <w:t>Proje</w:t>
            </w:r>
            <w:r w:rsidR="00D50C20">
              <w:rPr>
                <w:rFonts w:ascii="Times New Roman" w:hAnsi="Times New Roman" w:cs="Times New Roman"/>
                <w:sz w:val="22"/>
                <w:szCs w:val="22"/>
                <w:lang w:val="tr-TR"/>
              </w:rPr>
              <w:t xml:space="preserve"> </w:t>
            </w:r>
            <w:r w:rsidRPr="00B0063A">
              <w:rPr>
                <w:rFonts w:ascii="Times New Roman" w:hAnsi="Times New Roman" w:cs="Times New Roman"/>
                <w:sz w:val="22"/>
                <w:szCs w:val="22"/>
                <w:lang w:val="tr-TR"/>
              </w:rPr>
              <w:t>Yönetim</w:t>
            </w:r>
            <w:r w:rsidR="00D50C20">
              <w:rPr>
                <w:rFonts w:ascii="Times New Roman" w:hAnsi="Times New Roman" w:cs="Times New Roman"/>
                <w:sz w:val="22"/>
                <w:szCs w:val="22"/>
                <w:lang w:val="tr-TR"/>
              </w:rPr>
              <w:t>i</w:t>
            </w:r>
            <w:r w:rsidRPr="00B0063A">
              <w:rPr>
                <w:rFonts w:ascii="Times New Roman" w:hAnsi="Times New Roman" w:cs="Times New Roman"/>
                <w:sz w:val="22"/>
                <w:szCs w:val="22"/>
                <w:lang w:val="tr-TR"/>
              </w:rPr>
              <w:t xml:space="preserve"> Destek Birimi</w:t>
            </w: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326DF2" w:rsidRPr="00B0063A" w:rsidRDefault="00326DF2" w:rsidP="00720A15">
            <w:pPr>
              <w:rPr>
                <w:rFonts w:ascii="Times New Roman" w:hAnsi="Times New Roman" w:cs="Times New Roman"/>
                <w:sz w:val="22"/>
                <w:szCs w:val="22"/>
                <w:lang w:val="tr-TR"/>
              </w:rPr>
            </w:pPr>
          </w:p>
          <w:p w:rsidR="00564A46" w:rsidRPr="00B0063A" w:rsidRDefault="00F3641E" w:rsidP="004E7D11">
            <w:pPr>
              <w:rPr>
                <w:rFonts w:ascii="Times New Roman" w:hAnsi="Times New Roman" w:cs="Times New Roman"/>
                <w:sz w:val="22"/>
                <w:szCs w:val="22"/>
                <w:lang w:val="tr-TR"/>
              </w:rPr>
            </w:pPr>
            <w:r w:rsidRPr="00B0063A">
              <w:rPr>
                <w:rFonts w:ascii="Times New Roman" w:hAnsi="Times New Roman" w:cs="Times New Roman"/>
                <w:sz w:val="22"/>
                <w:szCs w:val="22"/>
                <w:lang w:val="tr-TR"/>
              </w:rPr>
              <w:t>Proje Yönetim Destek Birimi-</w:t>
            </w:r>
            <w:r w:rsidRPr="00B0063A">
              <w:t xml:space="preserve"> </w:t>
            </w:r>
            <w:r w:rsidRPr="00B0063A">
              <w:rPr>
                <w:rFonts w:ascii="Times New Roman" w:hAnsi="Times New Roman" w:cs="Times New Roman"/>
                <w:sz w:val="22"/>
                <w:szCs w:val="22"/>
                <w:lang w:val="tr-TR"/>
              </w:rPr>
              <w:t>Değişim Yönetimi Genel Koordinatörlüğü</w:t>
            </w:r>
          </w:p>
        </w:tc>
      </w:tr>
      <w:tr w:rsidR="00326DF2" w:rsidTr="00720A15">
        <w:trPr>
          <w:trHeight w:val="532"/>
        </w:trPr>
        <w:tc>
          <w:tcPr>
            <w:tcW w:w="1814" w:type="dxa"/>
            <w:tcBorders>
              <w:top w:val="nil"/>
            </w:tcBorders>
          </w:tcPr>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326DF2" w:rsidRPr="00145461" w:rsidRDefault="00326DF2" w:rsidP="00720A15">
            <w:pPr>
              <w:rPr>
                <w:rFonts w:ascii="Times New Roman" w:hAnsi="Times New Roman" w:cs="Times New Roman"/>
                <w:sz w:val="18"/>
                <w:szCs w:val="18"/>
                <w:lang w:val="tr-TR"/>
              </w:rPr>
            </w:pPr>
            <w:r w:rsidRPr="00145461">
              <w:rPr>
                <w:rFonts w:ascii="Times New Roman" w:hAnsi="Times New Roman" w:cs="Times New Roman"/>
                <w:sz w:val="18"/>
                <w:szCs w:val="18"/>
                <w:lang w:val="tr-TR"/>
              </w:rPr>
              <w:t>Stratejik Yönetim Sisteminin (</w:t>
            </w:r>
            <w:proofErr w:type="spellStart"/>
            <w:r w:rsidRPr="00145461">
              <w:rPr>
                <w:rFonts w:ascii="Times New Roman" w:hAnsi="Times New Roman" w:cs="Times New Roman"/>
                <w:sz w:val="18"/>
                <w:szCs w:val="18"/>
                <w:lang w:val="tr-TR"/>
              </w:rPr>
              <w:t>sb</w:t>
            </w:r>
            <w:proofErr w:type="spellEnd"/>
            <w:r w:rsidRPr="00145461">
              <w:rPr>
                <w:rFonts w:ascii="Times New Roman" w:hAnsi="Times New Roman" w:cs="Times New Roman"/>
                <w:sz w:val="18"/>
                <w:szCs w:val="18"/>
                <w:lang w:val="tr-TR"/>
              </w:rPr>
              <w:t>.sgb.net)  kurulması ve işletilmesi</w:t>
            </w:r>
          </w:p>
          <w:p w:rsidR="00326DF2" w:rsidRPr="00145461" w:rsidRDefault="00326DF2" w:rsidP="00720A15">
            <w:pPr>
              <w:rPr>
                <w:rFonts w:ascii="Times New Roman" w:hAnsi="Times New Roman" w:cs="Times New Roman"/>
                <w:color w:val="FF0000"/>
                <w:sz w:val="18"/>
                <w:szCs w:val="18"/>
                <w:lang w:val="tr-TR"/>
              </w:rPr>
            </w:pPr>
          </w:p>
          <w:p w:rsidR="00326DF2" w:rsidRPr="00145461" w:rsidRDefault="00326DF2" w:rsidP="00720A15">
            <w:pPr>
              <w:rPr>
                <w:rFonts w:ascii="Times New Roman" w:hAnsi="Times New Roman" w:cs="Times New Roman"/>
                <w:color w:val="FF0000"/>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145461" w:rsidRDefault="00145461" w:rsidP="00720A15">
            <w:pPr>
              <w:rPr>
                <w:rFonts w:ascii="Times New Roman" w:hAnsi="Times New Roman" w:cs="Times New Roman"/>
                <w:b/>
                <w:sz w:val="18"/>
                <w:szCs w:val="18"/>
                <w:lang w:val="tr-TR"/>
              </w:rPr>
            </w:pPr>
          </w:p>
          <w:p w:rsidR="00326DF2" w:rsidRPr="00145461" w:rsidRDefault="00326DF2" w:rsidP="00720A15">
            <w:pPr>
              <w:rPr>
                <w:rFonts w:ascii="Times New Roman" w:hAnsi="Times New Roman" w:cs="Times New Roman"/>
                <w:color w:val="FF0000"/>
                <w:sz w:val="18"/>
                <w:szCs w:val="18"/>
                <w:lang w:val="tr-TR"/>
              </w:rPr>
            </w:pPr>
            <w:r w:rsidRPr="00145461">
              <w:rPr>
                <w:rFonts w:ascii="Times New Roman" w:hAnsi="Times New Roman" w:cs="Times New Roman"/>
                <w:color w:val="FF0000"/>
                <w:sz w:val="18"/>
                <w:szCs w:val="18"/>
                <w:lang w:val="tr-TR"/>
              </w:rPr>
              <w:t xml:space="preserve">Merkez Teşkilatında </w:t>
            </w:r>
            <w:r w:rsidRPr="00145461">
              <w:rPr>
                <w:rFonts w:ascii="Times New Roman" w:hAnsi="Times New Roman" w:cs="Times New Roman" w:hint="eastAsia"/>
                <w:color w:val="FF0000"/>
                <w:sz w:val="18"/>
                <w:szCs w:val="18"/>
                <w:lang w:val="tr-TR"/>
              </w:rPr>
              <w:t>İç</w:t>
            </w:r>
            <w:r w:rsidRPr="00145461">
              <w:rPr>
                <w:rFonts w:ascii="Times New Roman" w:hAnsi="Times New Roman" w:cs="Times New Roman"/>
                <w:color w:val="FF0000"/>
                <w:sz w:val="18"/>
                <w:szCs w:val="18"/>
                <w:lang w:val="tr-TR"/>
              </w:rPr>
              <w:t xml:space="preserve"> kontrol sisteminin tasarlanması </w:t>
            </w:r>
          </w:p>
          <w:p w:rsidR="00326DF2" w:rsidRDefault="00326DF2" w:rsidP="00720A15">
            <w:pPr>
              <w:rPr>
                <w:rFonts w:ascii="Times New Roman" w:hAnsi="Times New Roman" w:cs="Times New Roman"/>
                <w:color w:val="FF0000"/>
                <w:lang w:val="tr-TR"/>
              </w:rPr>
            </w:pPr>
          </w:p>
          <w:p w:rsidR="00326DF2" w:rsidRPr="000B2048" w:rsidRDefault="00326DF2" w:rsidP="00720A15">
            <w:pPr>
              <w:rPr>
                <w:rFonts w:ascii="Times New Roman" w:hAnsi="Times New Roman" w:cs="Times New Roman"/>
                <w:color w:val="FF0000"/>
                <w:lang w:val="tr-TR"/>
              </w:rPr>
            </w:pPr>
          </w:p>
        </w:tc>
        <w:tc>
          <w:tcPr>
            <w:tcW w:w="1681" w:type="dxa"/>
          </w:tcPr>
          <w:p w:rsidR="00326DF2" w:rsidRPr="00B178F9" w:rsidRDefault="00326DF2" w:rsidP="00720A15">
            <w:pPr>
              <w:pStyle w:val="GvdeMetni2"/>
              <w:framePr w:hSpace="0" w:wrap="auto" w:hAnchor="text" w:yAlign="inline"/>
              <w:tabs>
                <w:tab w:val="left" w:pos="9781"/>
              </w:tabs>
              <w:spacing w:after="0"/>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4.2</w:t>
            </w:r>
            <w:proofErr w:type="gramEnd"/>
            <w:r>
              <w:rPr>
                <w:rFonts w:ascii="Times New Roman" w:hAnsi="Times New Roman" w:cs="Times New Roman"/>
                <w:b/>
                <w:bCs/>
                <w:sz w:val="22"/>
                <w:szCs w:val="22"/>
                <w:lang w:val="tr-TR"/>
              </w:rPr>
              <w:t xml:space="preserve"> S</w:t>
            </w:r>
            <w:r w:rsidRPr="00B178F9">
              <w:rPr>
                <w:rFonts w:ascii="Times New Roman" w:hAnsi="Times New Roman" w:cs="Times New Roman"/>
                <w:b/>
                <w:bCs/>
                <w:sz w:val="22"/>
                <w:szCs w:val="22"/>
                <w:lang w:val="tr-TR"/>
              </w:rPr>
              <w:t>tratejik yönetim kapasit</w:t>
            </w:r>
            <w:r w:rsidR="0084703C">
              <w:rPr>
                <w:rFonts w:ascii="Times New Roman" w:hAnsi="Times New Roman" w:cs="Times New Roman"/>
                <w:b/>
                <w:bCs/>
                <w:sz w:val="22"/>
                <w:szCs w:val="22"/>
                <w:lang w:val="tr-TR"/>
              </w:rPr>
              <w:t>esinin güçlendirilmesi</w:t>
            </w:r>
            <w:r w:rsidRPr="00B178F9">
              <w:rPr>
                <w:rFonts w:ascii="Times New Roman" w:hAnsi="Times New Roman" w:cs="Times New Roman"/>
                <w:b/>
                <w:bCs/>
                <w:sz w:val="22"/>
                <w:szCs w:val="22"/>
                <w:lang w:val="tr-TR"/>
              </w:rPr>
              <w:t>, performans esaslı bütçeleme ve sağlıkta stratejik finansman yöntemlerinin uygulanması</w:t>
            </w:r>
          </w:p>
          <w:p w:rsidR="00326DF2" w:rsidRPr="004C75D3" w:rsidRDefault="00326DF2" w:rsidP="00720A15">
            <w:pPr>
              <w:pStyle w:val="GvdeMetni2"/>
              <w:framePr w:hSpace="0" w:wrap="auto" w:hAnchor="text" w:yAlign="inline"/>
              <w:tabs>
                <w:tab w:val="left" w:pos="9781"/>
              </w:tabs>
              <w:spacing w:after="0"/>
              <w:rPr>
                <w:rFonts w:ascii="Times New Roman" w:hAnsi="Times New Roman" w:cs="Times New Roman"/>
                <w:sz w:val="18"/>
                <w:szCs w:val="18"/>
                <w:lang w:val="tr-TR"/>
              </w:rPr>
            </w:pPr>
            <w:r w:rsidRPr="004C75D3">
              <w:rPr>
                <w:rFonts w:ascii="Times New Roman" w:hAnsi="Times New Roman" w:cs="Times New Roman"/>
                <w:sz w:val="18"/>
                <w:szCs w:val="18"/>
                <w:lang w:val="tr-TR"/>
              </w:rPr>
              <w:t xml:space="preserve">(SH </w:t>
            </w:r>
            <w:r>
              <w:rPr>
                <w:rFonts w:ascii="Times New Roman" w:hAnsi="Times New Roman" w:cs="Times New Roman"/>
                <w:lang w:val="tr-TR"/>
              </w:rPr>
              <w:t>2.</w:t>
            </w:r>
            <w:proofErr w:type="gramStart"/>
            <w:r>
              <w:rPr>
                <w:rFonts w:ascii="Times New Roman" w:hAnsi="Times New Roman" w:cs="Times New Roman"/>
                <w:lang w:val="tr-TR"/>
              </w:rPr>
              <w:t xml:space="preserve">3  </w:t>
            </w:r>
            <w:r>
              <w:rPr>
                <w:rFonts w:ascii="Times New Roman" w:hAnsi="Times New Roman" w:cs="Times New Roman"/>
                <w:spacing w:val="-2"/>
                <w:lang w:val="tr-TR"/>
              </w:rPr>
              <w:t>Sağlık</w:t>
            </w:r>
            <w:proofErr w:type="gramEnd"/>
            <w:r>
              <w:rPr>
                <w:rFonts w:ascii="Times New Roman" w:hAnsi="Times New Roman" w:cs="Times New Roman"/>
                <w:spacing w:val="-2"/>
                <w:lang w:val="tr-TR"/>
              </w:rPr>
              <w:t xml:space="preserve"> Bakanlığı’nın yeniden yapılandırılması kapsamında liderlik etme, düzenleme, planlama ve denetleme rolünü </w:t>
            </w:r>
            <w:r>
              <w:rPr>
                <w:rFonts w:ascii="Times New Roman" w:hAnsi="Times New Roman" w:cs="Times New Roman"/>
                <w:lang w:val="tr-TR"/>
              </w:rPr>
              <w:t>2011 yılı sonuna  kadar  belirgin hale getirmek</w:t>
            </w:r>
            <w:r w:rsidRPr="005C206B">
              <w:rPr>
                <w:rFonts w:ascii="Times New Roman" w:hAnsi="Times New Roman" w:cs="Times New Roman"/>
                <w:sz w:val="18"/>
                <w:szCs w:val="18"/>
                <w:lang w:val="tr-TR"/>
              </w:rPr>
              <w:t>)</w:t>
            </w:r>
          </w:p>
        </w:tc>
        <w:tc>
          <w:tcPr>
            <w:tcW w:w="6044" w:type="dxa"/>
          </w:tcPr>
          <w:p w:rsidR="00326DF2" w:rsidRPr="00390847" w:rsidRDefault="00326DF2" w:rsidP="00720A15">
            <w:pPr>
              <w:rPr>
                <w:rFonts w:ascii="Times New Roman" w:hAnsi="Times New Roman" w:cs="Times New Roman"/>
                <w:b/>
                <w:bCs/>
                <w:sz w:val="22"/>
                <w:szCs w:val="22"/>
                <w:lang w:val="tr-TR"/>
              </w:rPr>
            </w:pPr>
            <w:r w:rsidRPr="00390847">
              <w:rPr>
                <w:rFonts w:ascii="Times New Roman" w:hAnsi="Times New Roman" w:cs="Times New Roman"/>
                <w:b/>
                <w:bCs/>
                <w:sz w:val="22"/>
                <w:szCs w:val="22"/>
                <w:lang w:val="tr-TR"/>
              </w:rPr>
              <w:t xml:space="preserve">A.4.2.1 Stratejik plan doğrultusunda hazırlanacak olan, Performans Programı ve Performans esaslı bütçenin uygulanması ve </w:t>
            </w:r>
            <w:proofErr w:type="gramStart"/>
            <w:r w:rsidRPr="00390847">
              <w:rPr>
                <w:rFonts w:ascii="Times New Roman" w:hAnsi="Times New Roman" w:cs="Times New Roman"/>
                <w:b/>
                <w:bCs/>
                <w:sz w:val="22"/>
                <w:szCs w:val="22"/>
                <w:lang w:val="tr-TR"/>
              </w:rPr>
              <w:t>revizyonu</w:t>
            </w:r>
            <w:proofErr w:type="gramEnd"/>
          </w:p>
          <w:p w:rsidR="00326DF2" w:rsidRDefault="00326DF2" w:rsidP="00720A15">
            <w:pPr>
              <w:rPr>
                <w:rFonts w:ascii="Times New Roman" w:hAnsi="Times New Roman" w:cs="Times New Roman"/>
                <w:sz w:val="18"/>
                <w:szCs w:val="18"/>
                <w:lang w:val="tr-TR"/>
              </w:rPr>
            </w:pPr>
            <w:bookmarkStart w:id="14" w:name="OLE_LINK57"/>
            <w:bookmarkStart w:id="15" w:name="OLE_LINK58"/>
            <w:r w:rsidRPr="00390847">
              <w:rPr>
                <w:rFonts w:ascii="Times New Roman" w:hAnsi="Times New Roman" w:cs="Times New Roman"/>
                <w:sz w:val="18"/>
                <w:szCs w:val="18"/>
                <w:lang w:val="tr-TR"/>
              </w:rPr>
              <w:t>(SH 2.3.7. Sağlık Bakanlığı’nın stratejik yönetim kapasitesini güçlendirmek ve performans esaslı bütçeleme usulüne geçmek, 2010 yılı sonuna kadar merkez birimlerde, 2014 yılı sonuna kadar taşradaki kurum ve kuruluşlarda iç kontrol sistemini kurmak, geliştirmek)</w:t>
            </w:r>
          </w:p>
          <w:p w:rsidR="00DF7E30" w:rsidRDefault="00DF7E30" w:rsidP="00720A15">
            <w:pPr>
              <w:rPr>
                <w:rFonts w:ascii="Times New Roman" w:hAnsi="Times New Roman" w:cs="Times New Roman"/>
                <w:sz w:val="18"/>
                <w:szCs w:val="18"/>
                <w:lang w:val="tr-TR"/>
              </w:rPr>
            </w:pPr>
          </w:p>
          <w:p w:rsidR="00DF7E30" w:rsidRPr="00390847" w:rsidRDefault="00DF7E30" w:rsidP="00720A15">
            <w:pPr>
              <w:rPr>
                <w:rFonts w:ascii="Times New Roman" w:hAnsi="Times New Roman" w:cs="Times New Roman"/>
                <w:sz w:val="18"/>
                <w:szCs w:val="18"/>
                <w:lang w:val="tr-TR"/>
              </w:rPr>
            </w:pPr>
          </w:p>
          <w:bookmarkEnd w:id="14"/>
          <w:bookmarkEnd w:id="15"/>
          <w:p w:rsidR="00326DF2" w:rsidRPr="00390847" w:rsidRDefault="00326DF2" w:rsidP="00720A15">
            <w:pPr>
              <w:rPr>
                <w:rFonts w:ascii="Times New Roman" w:hAnsi="Times New Roman" w:cs="Times New Roman"/>
                <w:sz w:val="18"/>
                <w:szCs w:val="18"/>
                <w:lang w:val="tr-TR"/>
              </w:rPr>
            </w:pPr>
          </w:p>
          <w:p w:rsidR="00326DF2" w:rsidRPr="00390847" w:rsidRDefault="00326DF2" w:rsidP="00720A15">
            <w:pPr>
              <w:rPr>
                <w:rFonts w:ascii="Times New Roman" w:hAnsi="Times New Roman" w:cs="Times New Roman"/>
                <w:b/>
                <w:bCs/>
                <w:sz w:val="22"/>
                <w:szCs w:val="22"/>
                <w:lang w:val="tr-TR"/>
              </w:rPr>
            </w:pPr>
            <w:r w:rsidRPr="00390847">
              <w:rPr>
                <w:rFonts w:ascii="Times New Roman" w:hAnsi="Times New Roman" w:cs="Times New Roman"/>
                <w:b/>
                <w:bCs/>
                <w:sz w:val="22"/>
                <w:szCs w:val="22"/>
                <w:lang w:val="tr-TR"/>
              </w:rPr>
              <w:t>A.4.2.2 Bakanlık faaliyetlerinin performans programı ve bütçeye uygunluğunun izlenmesi ve değerlendirilmesi</w:t>
            </w:r>
          </w:p>
          <w:p w:rsidR="00326DF2" w:rsidRDefault="00326DF2" w:rsidP="00720A15">
            <w:pPr>
              <w:rPr>
                <w:rFonts w:ascii="Times New Roman" w:hAnsi="Times New Roman" w:cs="Times New Roman"/>
                <w:sz w:val="18"/>
                <w:szCs w:val="18"/>
                <w:lang w:val="tr-TR"/>
              </w:rPr>
            </w:pPr>
            <w:r w:rsidRPr="00390847">
              <w:rPr>
                <w:rFonts w:ascii="Times New Roman" w:hAnsi="Times New Roman" w:cs="Times New Roman"/>
                <w:sz w:val="18"/>
                <w:szCs w:val="18"/>
                <w:lang w:val="tr-TR"/>
              </w:rPr>
              <w:t>(SH 2.3.7. Sağlık Bakanlığı’nın stratejik yönetim kapasitesini güçlendirmek ve performans esaslı bütçeleme usulüne geçmek, 2010 yılı sonuna kadar merkez birimlerde, 2014 yılı sonuna kadar taşradaki kurum ve kuruluşlarda iç kontrol sistemini kurmak, geliştirmek)</w:t>
            </w:r>
          </w:p>
          <w:p w:rsidR="00DF7E30" w:rsidRDefault="00DF7E30" w:rsidP="00720A15">
            <w:pPr>
              <w:rPr>
                <w:rFonts w:ascii="Times New Roman" w:hAnsi="Times New Roman" w:cs="Times New Roman"/>
                <w:sz w:val="18"/>
                <w:szCs w:val="18"/>
                <w:lang w:val="tr-TR"/>
              </w:rPr>
            </w:pPr>
          </w:p>
          <w:p w:rsidR="00DF7E30" w:rsidRDefault="00DF7E30" w:rsidP="00720A15">
            <w:pPr>
              <w:rPr>
                <w:rFonts w:ascii="Times New Roman" w:hAnsi="Times New Roman" w:cs="Times New Roman"/>
                <w:sz w:val="18"/>
                <w:szCs w:val="18"/>
                <w:lang w:val="tr-TR"/>
              </w:rPr>
            </w:pPr>
          </w:p>
          <w:p w:rsidR="00DF7E30" w:rsidRPr="00390847" w:rsidRDefault="00DF7E30" w:rsidP="00720A15">
            <w:pPr>
              <w:rPr>
                <w:rFonts w:ascii="Times New Roman" w:hAnsi="Times New Roman" w:cs="Times New Roman"/>
                <w:sz w:val="18"/>
                <w:szCs w:val="18"/>
                <w:lang w:val="tr-TR"/>
              </w:rPr>
            </w:pPr>
          </w:p>
          <w:p w:rsidR="00326DF2" w:rsidRPr="00390847" w:rsidRDefault="00326DF2" w:rsidP="00720A15">
            <w:pPr>
              <w:rPr>
                <w:rFonts w:ascii="Times New Roman" w:hAnsi="Times New Roman" w:cs="Times New Roman"/>
                <w:sz w:val="18"/>
                <w:szCs w:val="18"/>
                <w:lang w:val="tr-TR"/>
              </w:rPr>
            </w:pPr>
          </w:p>
          <w:p w:rsidR="00326DF2" w:rsidRPr="00390847" w:rsidRDefault="00326DF2" w:rsidP="00720A15">
            <w:pPr>
              <w:rPr>
                <w:rFonts w:ascii="Times New Roman" w:hAnsi="Times New Roman" w:cs="Times New Roman"/>
                <w:b/>
                <w:bCs/>
                <w:sz w:val="22"/>
                <w:szCs w:val="22"/>
                <w:lang w:val="tr-TR"/>
              </w:rPr>
            </w:pPr>
            <w:r w:rsidRPr="00390847">
              <w:rPr>
                <w:rFonts w:ascii="Times New Roman" w:hAnsi="Times New Roman" w:cs="Times New Roman"/>
                <w:b/>
                <w:bCs/>
                <w:sz w:val="22"/>
                <w:szCs w:val="22"/>
                <w:lang w:val="tr-TR"/>
              </w:rPr>
              <w:t xml:space="preserve">A.4.2.3 Bakanlık bünyesinde İç Kontrol yapısının kurulması </w:t>
            </w:r>
          </w:p>
          <w:p w:rsidR="00326DF2" w:rsidRDefault="00326DF2" w:rsidP="00720A15">
            <w:pPr>
              <w:rPr>
                <w:rFonts w:ascii="Times New Roman" w:hAnsi="Times New Roman" w:cs="Times New Roman"/>
                <w:sz w:val="18"/>
                <w:szCs w:val="18"/>
                <w:lang w:val="tr-TR"/>
              </w:rPr>
            </w:pPr>
            <w:r w:rsidRPr="00390847">
              <w:rPr>
                <w:rFonts w:ascii="Times New Roman" w:hAnsi="Times New Roman" w:cs="Times New Roman"/>
                <w:sz w:val="18"/>
                <w:szCs w:val="18"/>
                <w:lang w:val="tr-TR"/>
              </w:rPr>
              <w:t>(SH 2.3.7. Sağlık Bakanlığı’nın stratejik yönetim kapasitesini güçlendirmek ve performans esaslı bütçeleme usulüne geçmek, 2010 yılı sonuna kadar merkez birimlerde, 2014 yılı sonuna kadar taşradaki kurum ve kuruluşlarda iç kontrol sistemini kurmak, geliştirmek)</w:t>
            </w:r>
          </w:p>
          <w:p w:rsidR="00DF7E30" w:rsidRDefault="00DF7E30" w:rsidP="00720A15">
            <w:pPr>
              <w:rPr>
                <w:rFonts w:ascii="Times New Roman" w:hAnsi="Times New Roman" w:cs="Times New Roman"/>
                <w:sz w:val="18"/>
                <w:szCs w:val="18"/>
                <w:lang w:val="tr-TR"/>
              </w:rPr>
            </w:pPr>
          </w:p>
          <w:p w:rsidR="00DF7E30" w:rsidRPr="00390847" w:rsidRDefault="00DF7E30"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p>
          <w:p w:rsidR="00DF7E30" w:rsidRPr="00390847" w:rsidRDefault="00DF7E30" w:rsidP="00720A15">
            <w:pPr>
              <w:rPr>
                <w:rFonts w:ascii="Times New Roman" w:hAnsi="Times New Roman" w:cs="Times New Roman"/>
                <w:sz w:val="18"/>
                <w:szCs w:val="18"/>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D50C20" w:rsidRDefault="00D50C20" w:rsidP="00720A15">
            <w:pPr>
              <w:rPr>
                <w:rFonts w:ascii="Times New Roman" w:hAnsi="Times New Roman" w:cs="Times New Roman"/>
                <w:b/>
                <w:bCs/>
                <w:sz w:val="22"/>
                <w:szCs w:val="22"/>
                <w:lang w:val="tr-TR"/>
              </w:rPr>
            </w:pPr>
          </w:p>
          <w:p w:rsidR="00326DF2" w:rsidRPr="00390847" w:rsidRDefault="00326DF2" w:rsidP="00720A15">
            <w:pPr>
              <w:rPr>
                <w:rFonts w:ascii="Times New Roman" w:hAnsi="Times New Roman" w:cs="Times New Roman"/>
                <w:b/>
                <w:bCs/>
                <w:sz w:val="22"/>
                <w:szCs w:val="22"/>
                <w:lang w:val="tr-TR"/>
              </w:rPr>
            </w:pPr>
            <w:r w:rsidRPr="00390847">
              <w:rPr>
                <w:rFonts w:ascii="Times New Roman" w:hAnsi="Times New Roman" w:cs="Times New Roman"/>
                <w:b/>
                <w:bCs/>
                <w:sz w:val="22"/>
                <w:szCs w:val="22"/>
                <w:lang w:val="tr-TR"/>
              </w:rPr>
              <w:lastRenderedPageBreak/>
              <w:t>A.4.2.4 Stratejik finans yönetim kapasitesinin güçlendirilmesi</w:t>
            </w:r>
          </w:p>
          <w:p w:rsidR="00326DF2" w:rsidRDefault="00326DF2" w:rsidP="00720A15">
            <w:pPr>
              <w:rPr>
                <w:rFonts w:ascii="Times New Roman" w:hAnsi="Times New Roman" w:cs="Times New Roman"/>
                <w:sz w:val="18"/>
                <w:szCs w:val="18"/>
                <w:lang w:val="tr-TR"/>
              </w:rPr>
            </w:pPr>
            <w:r w:rsidRPr="00390847">
              <w:rPr>
                <w:rFonts w:ascii="Times New Roman" w:hAnsi="Times New Roman" w:cs="Times New Roman"/>
                <w:sz w:val="18"/>
                <w:szCs w:val="18"/>
                <w:lang w:val="tr-TR"/>
              </w:rPr>
              <w:t>(SH 2.3.7. Sağlık Bakanlığı’nın stratejik yönetim kapasitesini güçlendirmek ve performans esaslı bütçeleme usulüne geçmek, 2010 yılı sonuna kadar merkez birimlerde, 2014 yılı sonuna kadar taşradaki kurum ve kuruluşlarda iç kontrol sistemini kurmak, geliştirmek)</w:t>
            </w:r>
          </w:p>
          <w:p w:rsidR="00DF7E30" w:rsidRDefault="00DF7E30" w:rsidP="00720A15">
            <w:pPr>
              <w:rPr>
                <w:rFonts w:ascii="Times New Roman" w:hAnsi="Times New Roman" w:cs="Times New Roman"/>
                <w:sz w:val="18"/>
                <w:szCs w:val="18"/>
                <w:lang w:val="tr-TR"/>
              </w:rPr>
            </w:pPr>
          </w:p>
          <w:p w:rsidR="00DF7E30" w:rsidRDefault="00DF7E30" w:rsidP="00720A15">
            <w:pPr>
              <w:rPr>
                <w:rFonts w:ascii="Times New Roman" w:hAnsi="Times New Roman" w:cs="Times New Roman"/>
                <w:sz w:val="18"/>
                <w:szCs w:val="18"/>
                <w:lang w:val="tr-TR"/>
              </w:rPr>
            </w:pPr>
          </w:p>
          <w:p w:rsidR="00DF7E30" w:rsidRDefault="00DF7E30" w:rsidP="00720A15">
            <w:pPr>
              <w:rPr>
                <w:rFonts w:ascii="Times New Roman" w:hAnsi="Times New Roman" w:cs="Times New Roman"/>
                <w:sz w:val="18"/>
                <w:szCs w:val="18"/>
                <w:lang w:val="tr-TR"/>
              </w:rPr>
            </w:pPr>
          </w:p>
          <w:p w:rsidR="00326DF2" w:rsidRPr="00390847" w:rsidRDefault="00326DF2" w:rsidP="00933637">
            <w:pPr>
              <w:rPr>
                <w:rFonts w:ascii="Times New Roman" w:hAnsi="Times New Roman" w:cs="Times New Roman"/>
                <w:sz w:val="18"/>
                <w:szCs w:val="18"/>
                <w:lang w:val="tr-TR"/>
              </w:rPr>
            </w:pPr>
          </w:p>
        </w:tc>
        <w:tc>
          <w:tcPr>
            <w:tcW w:w="1567" w:type="dxa"/>
          </w:tcPr>
          <w:p w:rsidR="00326DF2" w:rsidRPr="00390847" w:rsidRDefault="00326DF2" w:rsidP="00720A15">
            <w:pPr>
              <w:jc w:val="center"/>
              <w:rPr>
                <w:rFonts w:ascii="Times New Roman" w:hAnsi="Times New Roman" w:cs="Times New Roman"/>
                <w:b/>
                <w:bCs/>
                <w:sz w:val="22"/>
                <w:szCs w:val="22"/>
                <w:lang w:val="tr-TR"/>
              </w:rPr>
            </w:pPr>
          </w:p>
          <w:p w:rsidR="00326DF2" w:rsidRPr="00390847" w:rsidRDefault="00326DF2" w:rsidP="00720A15">
            <w:pPr>
              <w:jc w:val="cente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tc>
        <w:tc>
          <w:tcPr>
            <w:tcW w:w="2329" w:type="dxa"/>
          </w:tcPr>
          <w:p w:rsidR="00326DF2" w:rsidRPr="00390847" w:rsidRDefault="00326DF2" w:rsidP="00720A15">
            <w:pPr>
              <w:rPr>
                <w:rFonts w:ascii="Times New Roman" w:hAnsi="Times New Roman" w:cs="Times New Roman"/>
                <w:sz w:val="22"/>
                <w:szCs w:val="22"/>
                <w:lang w:val="tr-TR"/>
              </w:rPr>
            </w:pPr>
            <w:r w:rsidRPr="00390847">
              <w:rPr>
                <w:rFonts w:ascii="Times New Roman" w:hAnsi="Times New Roman" w:cs="Times New Roman"/>
                <w:sz w:val="22"/>
                <w:szCs w:val="22"/>
                <w:lang w:val="tr-TR"/>
              </w:rPr>
              <w:t>S</w:t>
            </w:r>
            <w:r w:rsidR="001E35A0">
              <w:rPr>
                <w:rFonts w:ascii="Times New Roman" w:hAnsi="Times New Roman" w:cs="Times New Roman"/>
                <w:sz w:val="22"/>
                <w:szCs w:val="22"/>
                <w:lang w:val="tr-TR"/>
              </w:rPr>
              <w:t xml:space="preserve">trateji </w:t>
            </w:r>
            <w:proofErr w:type="gramStart"/>
            <w:r w:rsidR="00CB6FDF">
              <w:rPr>
                <w:rFonts w:ascii="Times New Roman" w:hAnsi="Times New Roman" w:cs="Times New Roman"/>
                <w:sz w:val="22"/>
                <w:szCs w:val="22"/>
                <w:lang w:val="tr-TR"/>
              </w:rPr>
              <w:t xml:space="preserve">Geliştirme </w:t>
            </w:r>
            <w:r w:rsidR="001E35A0">
              <w:rPr>
                <w:rFonts w:ascii="Times New Roman" w:hAnsi="Times New Roman" w:cs="Times New Roman"/>
                <w:sz w:val="22"/>
                <w:szCs w:val="22"/>
                <w:lang w:val="tr-TR"/>
              </w:rPr>
              <w:t xml:space="preserve"> Başkanlığı</w:t>
            </w:r>
            <w:proofErr w:type="gramEnd"/>
            <w:r w:rsidR="00CB6FDF">
              <w:rPr>
                <w:rFonts w:ascii="Times New Roman" w:hAnsi="Times New Roman" w:cs="Times New Roman"/>
                <w:sz w:val="22"/>
                <w:szCs w:val="22"/>
                <w:lang w:val="tr-TR"/>
              </w:rPr>
              <w:t>(Genel Bütçe DB.)</w:t>
            </w: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DF7E30" w:rsidRDefault="00DF7E30" w:rsidP="00720A15">
            <w:pPr>
              <w:rPr>
                <w:rFonts w:ascii="Times New Roman" w:hAnsi="Times New Roman" w:cs="Times New Roman"/>
                <w:sz w:val="22"/>
                <w:szCs w:val="22"/>
                <w:lang w:val="tr-TR"/>
              </w:rPr>
            </w:pPr>
          </w:p>
          <w:p w:rsidR="001E35A0" w:rsidRPr="00390847" w:rsidRDefault="001E35A0" w:rsidP="001E35A0">
            <w:pPr>
              <w:rPr>
                <w:rFonts w:ascii="Times New Roman" w:hAnsi="Times New Roman" w:cs="Times New Roman"/>
                <w:sz w:val="22"/>
                <w:szCs w:val="22"/>
                <w:lang w:val="tr-TR"/>
              </w:rPr>
            </w:pPr>
            <w:r w:rsidRPr="00390847">
              <w:rPr>
                <w:rFonts w:ascii="Times New Roman" w:hAnsi="Times New Roman" w:cs="Times New Roman"/>
                <w:sz w:val="22"/>
                <w:szCs w:val="22"/>
                <w:lang w:val="tr-TR"/>
              </w:rPr>
              <w:t>S</w:t>
            </w:r>
            <w:r>
              <w:rPr>
                <w:rFonts w:ascii="Times New Roman" w:hAnsi="Times New Roman" w:cs="Times New Roman"/>
                <w:sz w:val="22"/>
                <w:szCs w:val="22"/>
                <w:lang w:val="tr-TR"/>
              </w:rPr>
              <w:t>trateji Daire Başkanlığı</w:t>
            </w: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DF7E30" w:rsidRDefault="00DF7E30" w:rsidP="00720A15">
            <w:pPr>
              <w:rPr>
                <w:rFonts w:ascii="Times New Roman" w:hAnsi="Times New Roman" w:cs="Times New Roman"/>
                <w:sz w:val="22"/>
                <w:szCs w:val="22"/>
                <w:lang w:val="tr-TR"/>
              </w:rPr>
            </w:pPr>
          </w:p>
          <w:p w:rsidR="00DF7E30" w:rsidRDefault="00DF7E30" w:rsidP="00720A15">
            <w:pPr>
              <w:rPr>
                <w:rFonts w:ascii="Times New Roman" w:hAnsi="Times New Roman" w:cs="Times New Roman"/>
                <w:sz w:val="22"/>
                <w:szCs w:val="22"/>
                <w:lang w:val="tr-TR"/>
              </w:rPr>
            </w:pPr>
          </w:p>
          <w:p w:rsidR="001E35A0" w:rsidRDefault="001E35A0" w:rsidP="001E35A0">
            <w:pPr>
              <w:rPr>
                <w:rFonts w:ascii="Times New Roman" w:hAnsi="Times New Roman" w:cs="Times New Roman"/>
                <w:sz w:val="22"/>
                <w:szCs w:val="22"/>
                <w:lang w:val="tr-TR"/>
              </w:rPr>
            </w:pPr>
          </w:p>
          <w:p w:rsidR="00CB6FDF" w:rsidRDefault="001E35A0" w:rsidP="001E35A0">
            <w:pPr>
              <w:rPr>
                <w:rFonts w:ascii="Times New Roman" w:hAnsi="Times New Roman" w:cs="Times New Roman"/>
                <w:sz w:val="22"/>
                <w:szCs w:val="22"/>
                <w:lang w:val="tr-TR"/>
              </w:rPr>
            </w:pPr>
            <w:r w:rsidRPr="001E35A0">
              <w:rPr>
                <w:rFonts w:ascii="Times New Roman" w:hAnsi="Times New Roman" w:cs="Times New Roman"/>
                <w:sz w:val="22"/>
                <w:szCs w:val="22"/>
                <w:lang w:val="tr-TR"/>
              </w:rPr>
              <w:t xml:space="preserve">Strateji </w:t>
            </w:r>
            <w:r w:rsidR="00CB6FDF">
              <w:rPr>
                <w:rFonts w:ascii="Times New Roman" w:hAnsi="Times New Roman" w:cs="Times New Roman"/>
                <w:sz w:val="22"/>
                <w:szCs w:val="22"/>
                <w:lang w:val="tr-TR"/>
              </w:rPr>
              <w:t>Geliştirme</w:t>
            </w:r>
            <w:r w:rsidRPr="001E35A0">
              <w:rPr>
                <w:rFonts w:ascii="Times New Roman" w:hAnsi="Times New Roman" w:cs="Times New Roman"/>
                <w:sz w:val="22"/>
                <w:szCs w:val="22"/>
                <w:lang w:val="tr-TR"/>
              </w:rPr>
              <w:t xml:space="preserve"> Başkanlığı</w:t>
            </w:r>
            <w:r>
              <w:rPr>
                <w:rFonts w:ascii="Times New Roman" w:hAnsi="Times New Roman" w:cs="Times New Roman"/>
                <w:sz w:val="22"/>
                <w:szCs w:val="22"/>
                <w:lang w:val="tr-TR"/>
              </w:rPr>
              <w:t xml:space="preserve">,   </w:t>
            </w:r>
          </w:p>
          <w:p w:rsidR="00CB6FDF" w:rsidRDefault="00CB6FDF" w:rsidP="001E35A0">
            <w:pPr>
              <w:rPr>
                <w:rFonts w:ascii="Times New Roman" w:hAnsi="Times New Roman" w:cs="Times New Roman"/>
                <w:sz w:val="22"/>
                <w:szCs w:val="22"/>
                <w:lang w:val="tr-TR"/>
              </w:rPr>
            </w:pPr>
          </w:p>
          <w:p w:rsidR="00CB6FDF" w:rsidRDefault="00CB6FDF" w:rsidP="001E35A0">
            <w:pPr>
              <w:rPr>
                <w:rFonts w:ascii="Times New Roman" w:hAnsi="Times New Roman" w:cs="Times New Roman"/>
                <w:sz w:val="22"/>
                <w:szCs w:val="22"/>
                <w:lang w:val="tr-TR"/>
              </w:rPr>
            </w:pPr>
          </w:p>
          <w:p w:rsidR="00CB6FDF" w:rsidRDefault="00CB6FDF" w:rsidP="001E35A0">
            <w:pPr>
              <w:rPr>
                <w:rFonts w:ascii="Times New Roman" w:hAnsi="Times New Roman" w:cs="Times New Roman"/>
                <w:sz w:val="22"/>
                <w:szCs w:val="22"/>
                <w:lang w:val="tr-TR"/>
              </w:rPr>
            </w:pPr>
          </w:p>
          <w:p w:rsidR="00CB6FDF" w:rsidRDefault="00CB6FDF" w:rsidP="001E35A0">
            <w:pPr>
              <w:rPr>
                <w:rFonts w:ascii="Times New Roman" w:hAnsi="Times New Roman" w:cs="Times New Roman"/>
                <w:sz w:val="22"/>
                <w:szCs w:val="22"/>
                <w:lang w:val="tr-TR"/>
              </w:rPr>
            </w:pPr>
          </w:p>
          <w:p w:rsidR="001E35A0" w:rsidRPr="001E35A0" w:rsidRDefault="001E35A0" w:rsidP="001E35A0">
            <w:pPr>
              <w:rPr>
                <w:rFonts w:ascii="Times New Roman" w:hAnsi="Times New Roman" w:cs="Times New Roman"/>
                <w:sz w:val="22"/>
                <w:szCs w:val="22"/>
                <w:lang w:val="tr-TR"/>
              </w:rPr>
            </w:pPr>
            <w:proofErr w:type="spellStart"/>
            <w:r w:rsidRPr="001E35A0">
              <w:rPr>
                <w:rFonts w:ascii="Times New Roman" w:hAnsi="Times New Roman" w:cs="Times New Roman"/>
              </w:rPr>
              <w:t>Türkiye</w:t>
            </w:r>
            <w:proofErr w:type="spellEnd"/>
            <w:r w:rsidRPr="001E35A0">
              <w:rPr>
                <w:rFonts w:ascii="Times New Roman" w:hAnsi="Times New Roman" w:cs="Times New Roman"/>
              </w:rPr>
              <w:t xml:space="preserve"> </w:t>
            </w:r>
            <w:proofErr w:type="spellStart"/>
            <w:r w:rsidRPr="001E35A0">
              <w:rPr>
                <w:rFonts w:ascii="Times New Roman" w:hAnsi="Times New Roman" w:cs="Times New Roman"/>
              </w:rPr>
              <w:t>Kamu</w:t>
            </w:r>
            <w:proofErr w:type="spellEnd"/>
            <w:r>
              <w:rPr>
                <w:rFonts w:ascii="Times New Roman" w:hAnsi="Times New Roman" w:cs="Times New Roman"/>
              </w:rPr>
              <w:t xml:space="preserve"> </w:t>
            </w:r>
            <w:proofErr w:type="spellStart"/>
            <w:r>
              <w:rPr>
                <w:rFonts w:ascii="Times New Roman" w:hAnsi="Times New Roman" w:cs="Times New Roman"/>
              </w:rPr>
              <w:t>Hastaneleri</w:t>
            </w:r>
            <w:proofErr w:type="spellEnd"/>
            <w:r>
              <w:rPr>
                <w:rFonts w:ascii="Times New Roman" w:hAnsi="Times New Roman" w:cs="Times New Roman"/>
              </w:rPr>
              <w:t xml:space="preserve"> </w:t>
            </w:r>
            <w:proofErr w:type="spellStart"/>
            <w:r>
              <w:rPr>
                <w:rFonts w:ascii="Times New Roman" w:hAnsi="Times New Roman" w:cs="Times New Roman"/>
              </w:rPr>
              <w:t>Kurumu</w:t>
            </w:r>
            <w:proofErr w:type="spellEnd"/>
            <w:r>
              <w:rPr>
                <w:rFonts w:ascii="Times New Roman" w:hAnsi="Times New Roman" w:cs="Times New Roman"/>
              </w:rPr>
              <w:t>-</w:t>
            </w:r>
            <w:r w:rsidR="00CB6FDF">
              <w:rPr>
                <w:rFonts w:ascii="Times New Roman" w:hAnsi="Times New Roman" w:cs="Times New Roman"/>
              </w:rPr>
              <w:t xml:space="preserve">(Ek </w:t>
            </w:r>
            <w:proofErr w:type="spellStart"/>
            <w:r w:rsidR="00CB6FDF">
              <w:rPr>
                <w:rFonts w:ascii="Times New Roman" w:hAnsi="Times New Roman" w:cs="Times New Roman"/>
              </w:rPr>
              <w:t>Ödeme</w:t>
            </w:r>
            <w:proofErr w:type="spellEnd"/>
            <w:r w:rsidR="00CB6FDF">
              <w:rPr>
                <w:rFonts w:ascii="Times New Roman" w:hAnsi="Times New Roman" w:cs="Times New Roman"/>
              </w:rPr>
              <w:t xml:space="preserve"> DB.,</w:t>
            </w:r>
            <w:r w:rsidRPr="001E35A0">
              <w:rPr>
                <w:rFonts w:ascii="Times New Roman" w:hAnsi="Times New Roman" w:cs="Times New Roman"/>
              </w:rPr>
              <w:t xml:space="preserve"> </w:t>
            </w:r>
            <w:proofErr w:type="spellStart"/>
            <w:r w:rsidR="00CB6FDF">
              <w:rPr>
                <w:rFonts w:ascii="Times New Roman" w:hAnsi="Times New Roman" w:cs="Times New Roman"/>
              </w:rPr>
              <w:t>Verimlilik</w:t>
            </w:r>
            <w:proofErr w:type="spellEnd"/>
            <w:r w:rsidR="00CB6FDF">
              <w:rPr>
                <w:rFonts w:ascii="Times New Roman" w:hAnsi="Times New Roman" w:cs="Times New Roman"/>
              </w:rPr>
              <w:t xml:space="preserve"> </w:t>
            </w:r>
            <w:proofErr w:type="spellStart"/>
            <w:r w:rsidR="00CB6FDF">
              <w:rPr>
                <w:rFonts w:ascii="Times New Roman" w:hAnsi="Times New Roman" w:cs="Times New Roman"/>
              </w:rPr>
              <w:t>DB.,</w:t>
            </w:r>
            <w:r>
              <w:rPr>
                <w:rFonts w:ascii="Times New Roman" w:hAnsi="Times New Roman" w:cs="Times New Roman"/>
              </w:rPr>
              <w:t>Strateji</w:t>
            </w:r>
            <w:proofErr w:type="spellEnd"/>
            <w:r>
              <w:rPr>
                <w:rFonts w:ascii="Times New Roman" w:hAnsi="Times New Roman" w:cs="Times New Roman"/>
              </w:rPr>
              <w:t xml:space="preserve"> Daire DB</w:t>
            </w:r>
            <w:r w:rsidR="00CB6FDF">
              <w:rPr>
                <w:rFonts w:ascii="Times New Roman" w:hAnsi="Times New Roman" w:cs="Times New Roman"/>
              </w:rPr>
              <w:t>)</w:t>
            </w:r>
          </w:p>
          <w:p w:rsidR="001E35A0" w:rsidRPr="001E35A0" w:rsidRDefault="001E35A0" w:rsidP="001E35A0">
            <w:pPr>
              <w:rPr>
                <w:rFonts w:ascii="Times New Roman" w:hAnsi="Times New Roman" w:cs="Times New Roman"/>
                <w:sz w:val="22"/>
                <w:szCs w:val="22"/>
                <w:lang w:val="tr-TR"/>
              </w:rPr>
            </w:pPr>
          </w:p>
          <w:p w:rsidR="00326DF2" w:rsidRPr="001E35A0" w:rsidRDefault="00326DF2" w:rsidP="00720A15">
            <w:pPr>
              <w:rPr>
                <w:rFonts w:ascii="Times New Roman" w:hAnsi="Times New Roman" w:cs="Times New Roman"/>
                <w:sz w:val="22"/>
                <w:szCs w:val="22"/>
                <w:lang w:val="tr-TR"/>
              </w:rPr>
            </w:pPr>
          </w:p>
          <w:p w:rsidR="00326DF2" w:rsidRPr="00390847" w:rsidRDefault="00326DF2" w:rsidP="00720A15">
            <w:pPr>
              <w:rPr>
                <w:rFonts w:ascii="Times New Roman" w:hAnsi="Times New Roman" w:cs="Times New Roman"/>
                <w:sz w:val="22"/>
                <w:szCs w:val="22"/>
                <w:lang w:val="tr-TR"/>
              </w:rPr>
            </w:pPr>
          </w:p>
          <w:p w:rsidR="00D50C20" w:rsidRDefault="00D50C20" w:rsidP="001E35A0">
            <w:pPr>
              <w:rPr>
                <w:rFonts w:ascii="Times New Roman" w:hAnsi="Times New Roman" w:cs="Times New Roman"/>
                <w:sz w:val="22"/>
                <w:szCs w:val="22"/>
                <w:lang w:val="tr-TR"/>
              </w:rPr>
            </w:pPr>
          </w:p>
          <w:p w:rsidR="00D50C20" w:rsidRDefault="00D50C20" w:rsidP="001E35A0">
            <w:pPr>
              <w:rPr>
                <w:rFonts w:ascii="Times New Roman" w:hAnsi="Times New Roman" w:cs="Times New Roman"/>
                <w:sz w:val="22"/>
                <w:szCs w:val="22"/>
                <w:lang w:val="tr-TR"/>
              </w:rPr>
            </w:pPr>
          </w:p>
          <w:p w:rsidR="00326DF2" w:rsidRPr="00390847" w:rsidRDefault="001E35A0" w:rsidP="00720A15">
            <w:pPr>
              <w:rPr>
                <w:rFonts w:ascii="Times New Roman" w:hAnsi="Times New Roman" w:cs="Times New Roman"/>
                <w:sz w:val="22"/>
                <w:szCs w:val="22"/>
                <w:lang w:val="tr-TR"/>
              </w:rPr>
            </w:pPr>
            <w:proofErr w:type="spellStart"/>
            <w:r w:rsidRPr="001E35A0">
              <w:rPr>
                <w:rFonts w:ascii="Times New Roman" w:hAnsi="Times New Roman" w:cs="Times New Roman"/>
              </w:rPr>
              <w:t>Türkiye</w:t>
            </w:r>
            <w:proofErr w:type="spellEnd"/>
            <w:r w:rsidRPr="001E35A0">
              <w:rPr>
                <w:rFonts w:ascii="Times New Roman" w:hAnsi="Times New Roman" w:cs="Times New Roman"/>
              </w:rPr>
              <w:t xml:space="preserve"> </w:t>
            </w:r>
            <w:proofErr w:type="spellStart"/>
            <w:r w:rsidRPr="001E35A0">
              <w:rPr>
                <w:rFonts w:ascii="Times New Roman" w:hAnsi="Times New Roman" w:cs="Times New Roman"/>
              </w:rPr>
              <w:t>Kamu</w:t>
            </w:r>
            <w:proofErr w:type="spellEnd"/>
            <w:r>
              <w:rPr>
                <w:rFonts w:ascii="Times New Roman" w:hAnsi="Times New Roman" w:cs="Times New Roman"/>
              </w:rPr>
              <w:t xml:space="preserve"> </w:t>
            </w:r>
            <w:proofErr w:type="spellStart"/>
            <w:r>
              <w:rPr>
                <w:rFonts w:ascii="Times New Roman" w:hAnsi="Times New Roman" w:cs="Times New Roman"/>
              </w:rPr>
              <w:t>Hastaneleri</w:t>
            </w:r>
            <w:proofErr w:type="spellEnd"/>
            <w:r>
              <w:rPr>
                <w:rFonts w:ascii="Times New Roman" w:hAnsi="Times New Roman" w:cs="Times New Roman"/>
              </w:rPr>
              <w:t xml:space="preserve"> </w:t>
            </w:r>
            <w:proofErr w:type="spellStart"/>
            <w:r>
              <w:rPr>
                <w:rFonts w:ascii="Times New Roman" w:hAnsi="Times New Roman" w:cs="Times New Roman"/>
              </w:rPr>
              <w:t>Kurumu</w:t>
            </w:r>
            <w:proofErr w:type="spellEnd"/>
            <w:r>
              <w:rPr>
                <w:rFonts w:ascii="Times New Roman" w:hAnsi="Times New Roman" w:cs="Times New Roman"/>
              </w:rPr>
              <w:t>-</w:t>
            </w:r>
            <w:r w:rsidRPr="001E35A0">
              <w:rPr>
                <w:rFonts w:ascii="Times New Roman" w:hAnsi="Times New Roman" w:cs="Times New Roman"/>
              </w:rPr>
              <w:t xml:space="preserve"> </w:t>
            </w:r>
            <w:proofErr w:type="spellStart"/>
            <w:r>
              <w:rPr>
                <w:rFonts w:ascii="Times New Roman" w:hAnsi="Times New Roman" w:cs="Times New Roman"/>
              </w:rPr>
              <w:t>Strateji</w:t>
            </w:r>
            <w:proofErr w:type="spellEnd"/>
            <w:r>
              <w:rPr>
                <w:rFonts w:ascii="Times New Roman" w:hAnsi="Times New Roman" w:cs="Times New Roman"/>
              </w:rPr>
              <w:t xml:space="preserve"> Daire DB</w:t>
            </w:r>
            <w:r w:rsidR="009409C4">
              <w:rPr>
                <w:rFonts w:ascii="Times New Roman" w:hAnsi="Times New Roman" w:cs="Times New Roman"/>
              </w:rPr>
              <w:t>-</w:t>
            </w:r>
            <w:r w:rsidR="009409C4">
              <w:t xml:space="preserve"> </w:t>
            </w:r>
            <w:proofErr w:type="spellStart"/>
            <w:r w:rsidR="009409C4">
              <w:rPr>
                <w:rFonts w:ascii="Times New Roman" w:hAnsi="Times New Roman" w:cs="Times New Roman"/>
              </w:rPr>
              <w:t>Tıbbi</w:t>
            </w:r>
            <w:proofErr w:type="spellEnd"/>
            <w:r w:rsidR="009409C4">
              <w:rPr>
                <w:rFonts w:ascii="Times New Roman" w:hAnsi="Times New Roman" w:cs="Times New Roman"/>
              </w:rPr>
              <w:t xml:space="preserve"> </w:t>
            </w:r>
            <w:proofErr w:type="spellStart"/>
            <w:r w:rsidR="009409C4">
              <w:rPr>
                <w:rFonts w:ascii="Times New Roman" w:hAnsi="Times New Roman" w:cs="Times New Roman"/>
              </w:rPr>
              <w:t>Hizmet</w:t>
            </w:r>
            <w:proofErr w:type="spellEnd"/>
            <w:r w:rsidR="009409C4">
              <w:rPr>
                <w:rFonts w:ascii="Times New Roman" w:hAnsi="Times New Roman" w:cs="Times New Roman"/>
              </w:rPr>
              <w:t xml:space="preserve"> </w:t>
            </w:r>
            <w:proofErr w:type="spellStart"/>
            <w:r w:rsidR="009409C4">
              <w:rPr>
                <w:rFonts w:ascii="Times New Roman" w:hAnsi="Times New Roman" w:cs="Times New Roman"/>
              </w:rPr>
              <w:t>Alımları</w:t>
            </w:r>
            <w:proofErr w:type="spellEnd"/>
            <w:r w:rsidR="009409C4">
              <w:rPr>
                <w:rFonts w:ascii="Times New Roman" w:hAnsi="Times New Roman" w:cs="Times New Roman"/>
              </w:rPr>
              <w:t xml:space="preserve"> </w:t>
            </w:r>
            <w:proofErr w:type="spellStart"/>
            <w:r w:rsidR="009409C4">
              <w:rPr>
                <w:rFonts w:ascii="Times New Roman" w:hAnsi="Times New Roman" w:cs="Times New Roman"/>
              </w:rPr>
              <w:t>Tedarik</w:t>
            </w:r>
            <w:proofErr w:type="spellEnd"/>
            <w:r w:rsidR="009409C4">
              <w:rPr>
                <w:rFonts w:ascii="Times New Roman" w:hAnsi="Times New Roman" w:cs="Times New Roman"/>
              </w:rPr>
              <w:t xml:space="preserve"> </w:t>
            </w:r>
            <w:proofErr w:type="spellStart"/>
            <w:r w:rsidR="009409C4">
              <w:rPr>
                <w:rFonts w:ascii="Times New Roman" w:hAnsi="Times New Roman" w:cs="Times New Roman"/>
              </w:rPr>
              <w:t>Yöntemleri</w:t>
            </w:r>
            <w:proofErr w:type="spellEnd"/>
            <w:r w:rsidR="009409C4">
              <w:rPr>
                <w:rFonts w:ascii="Times New Roman" w:hAnsi="Times New Roman" w:cs="Times New Roman"/>
              </w:rPr>
              <w:t xml:space="preserve"> Daire </w:t>
            </w:r>
            <w:proofErr w:type="spellStart"/>
            <w:r w:rsidR="009409C4">
              <w:rPr>
                <w:rFonts w:ascii="Times New Roman" w:hAnsi="Times New Roman" w:cs="Times New Roman"/>
              </w:rPr>
              <w:t>Başkanlığı</w:t>
            </w:r>
            <w:proofErr w:type="spellEnd"/>
            <w:r w:rsidR="00D2746B">
              <w:rPr>
                <w:rFonts w:ascii="Times New Roman" w:hAnsi="Times New Roman" w:cs="Times New Roman"/>
              </w:rPr>
              <w:t>-</w:t>
            </w:r>
            <w:r w:rsidR="00D2746B">
              <w:t xml:space="preserve"> </w:t>
            </w:r>
            <w:proofErr w:type="spellStart"/>
            <w:r w:rsidR="00D2746B" w:rsidRPr="00D2746B">
              <w:rPr>
                <w:rFonts w:ascii="Times New Roman" w:hAnsi="Times New Roman" w:cs="Times New Roman"/>
              </w:rPr>
              <w:t>Hasta</w:t>
            </w:r>
            <w:proofErr w:type="spellEnd"/>
            <w:r w:rsidR="00D2746B" w:rsidRPr="00D2746B">
              <w:rPr>
                <w:rFonts w:ascii="Times New Roman" w:hAnsi="Times New Roman" w:cs="Times New Roman"/>
              </w:rPr>
              <w:t xml:space="preserve"> </w:t>
            </w:r>
            <w:proofErr w:type="spellStart"/>
            <w:r w:rsidR="00D2746B" w:rsidRPr="00D2746B">
              <w:rPr>
                <w:rFonts w:ascii="Times New Roman" w:hAnsi="Times New Roman" w:cs="Times New Roman"/>
              </w:rPr>
              <w:t>Hizmetleri</w:t>
            </w:r>
            <w:proofErr w:type="spellEnd"/>
            <w:r w:rsidR="00D2746B" w:rsidRPr="00D2746B">
              <w:rPr>
                <w:rFonts w:ascii="Times New Roman" w:hAnsi="Times New Roman" w:cs="Times New Roman"/>
              </w:rPr>
              <w:t xml:space="preserve"> ve Sağlık </w:t>
            </w:r>
            <w:proofErr w:type="spellStart"/>
            <w:r w:rsidR="00D2746B" w:rsidRPr="00D2746B">
              <w:rPr>
                <w:rFonts w:ascii="Times New Roman" w:hAnsi="Times New Roman" w:cs="Times New Roman"/>
              </w:rPr>
              <w:t>Otelciliği</w:t>
            </w:r>
            <w:proofErr w:type="spellEnd"/>
            <w:r w:rsidR="00D2746B" w:rsidRPr="00D2746B">
              <w:rPr>
                <w:rFonts w:ascii="Times New Roman" w:hAnsi="Times New Roman" w:cs="Times New Roman"/>
              </w:rPr>
              <w:t xml:space="preserve"> Daire </w:t>
            </w:r>
            <w:proofErr w:type="spellStart"/>
            <w:r w:rsidR="00D2746B" w:rsidRPr="00D2746B">
              <w:rPr>
                <w:rFonts w:ascii="Times New Roman" w:hAnsi="Times New Roman" w:cs="Times New Roman"/>
              </w:rPr>
              <w:t>Başkanlığı</w:t>
            </w:r>
            <w:proofErr w:type="spellEnd"/>
            <w:r w:rsidR="00D2746B">
              <w:rPr>
                <w:rFonts w:ascii="Times New Roman" w:hAnsi="Times New Roman" w:cs="Times New Roman"/>
              </w:rPr>
              <w:t>-</w:t>
            </w:r>
            <w:r w:rsidR="00D2746B">
              <w:t xml:space="preserve"> </w:t>
            </w:r>
            <w:proofErr w:type="spellStart"/>
            <w:r w:rsidR="00D2746B" w:rsidRPr="00D2746B">
              <w:rPr>
                <w:rFonts w:ascii="Times New Roman" w:hAnsi="Times New Roman" w:cs="Times New Roman"/>
              </w:rPr>
              <w:t>Stok</w:t>
            </w:r>
            <w:proofErr w:type="spellEnd"/>
            <w:r w:rsidR="00D2746B" w:rsidRPr="00D2746B">
              <w:rPr>
                <w:rFonts w:ascii="Times New Roman" w:hAnsi="Times New Roman" w:cs="Times New Roman"/>
              </w:rPr>
              <w:t xml:space="preserve"> </w:t>
            </w:r>
            <w:proofErr w:type="spellStart"/>
            <w:r w:rsidR="00D2746B" w:rsidRPr="00D2746B">
              <w:rPr>
                <w:rFonts w:ascii="Times New Roman" w:hAnsi="Times New Roman" w:cs="Times New Roman"/>
              </w:rPr>
              <w:t>Analizi</w:t>
            </w:r>
            <w:proofErr w:type="spellEnd"/>
            <w:r w:rsidR="00D2746B" w:rsidRPr="00D2746B">
              <w:rPr>
                <w:rFonts w:ascii="Times New Roman" w:hAnsi="Times New Roman" w:cs="Times New Roman"/>
              </w:rPr>
              <w:t xml:space="preserve"> ve </w:t>
            </w:r>
            <w:proofErr w:type="spellStart"/>
            <w:r w:rsidR="00D2746B" w:rsidRPr="00D2746B">
              <w:rPr>
                <w:rFonts w:ascii="Times New Roman" w:hAnsi="Times New Roman" w:cs="Times New Roman"/>
              </w:rPr>
              <w:t>Kontrol</w:t>
            </w:r>
            <w:proofErr w:type="spellEnd"/>
            <w:r w:rsidR="00D2746B" w:rsidRPr="00D2746B">
              <w:rPr>
                <w:rFonts w:ascii="Times New Roman" w:hAnsi="Times New Roman" w:cs="Times New Roman"/>
              </w:rPr>
              <w:t xml:space="preserve"> Daire </w:t>
            </w:r>
            <w:proofErr w:type="spellStart"/>
            <w:r w:rsidR="00D2746B" w:rsidRPr="00D2746B">
              <w:rPr>
                <w:rFonts w:ascii="Times New Roman" w:hAnsi="Times New Roman" w:cs="Times New Roman"/>
              </w:rPr>
              <w:t>Başkanlığı</w:t>
            </w:r>
            <w:proofErr w:type="spellEnd"/>
            <w:r w:rsidR="00D2746B">
              <w:rPr>
                <w:rFonts w:ascii="Times New Roman" w:hAnsi="Times New Roman" w:cs="Times New Roman"/>
              </w:rPr>
              <w:t>-</w:t>
            </w:r>
            <w:r w:rsidR="00D2746B">
              <w:t xml:space="preserve"> </w:t>
            </w:r>
            <w:r w:rsidR="00D2746B" w:rsidRPr="00D2746B">
              <w:rPr>
                <w:rFonts w:ascii="Times New Roman" w:hAnsi="Times New Roman" w:cs="Times New Roman"/>
              </w:rPr>
              <w:t xml:space="preserve">Mali </w:t>
            </w:r>
            <w:proofErr w:type="spellStart"/>
            <w:r w:rsidR="00D2746B" w:rsidRPr="00D2746B">
              <w:rPr>
                <w:rFonts w:ascii="Times New Roman" w:hAnsi="Times New Roman" w:cs="Times New Roman"/>
              </w:rPr>
              <w:t>Analiz</w:t>
            </w:r>
            <w:proofErr w:type="spellEnd"/>
            <w:r w:rsidR="00D2746B" w:rsidRPr="00D2746B">
              <w:rPr>
                <w:rFonts w:ascii="Times New Roman" w:hAnsi="Times New Roman" w:cs="Times New Roman"/>
              </w:rPr>
              <w:t xml:space="preserve"> DB</w:t>
            </w:r>
            <w:r w:rsidR="00D2746B">
              <w:rPr>
                <w:rFonts w:ascii="Times New Roman" w:hAnsi="Times New Roman" w:cs="Times New Roman"/>
              </w:rPr>
              <w:t>-</w:t>
            </w:r>
            <w:r w:rsidR="00D2746B">
              <w:t xml:space="preserve"> </w:t>
            </w:r>
            <w:proofErr w:type="spellStart"/>
            <w:r w:rsidR="00D2746B" w:rsidRPr="00D2746B">
              <w:rPr>
                <w:rFonts w:ascii="Times New Roman" w:hAnsi="Times New Roman" w:cs="Times New Roman"/>
              </w:rPr>
              <w:t>Kaynak</w:t>
            </w:r>
            <w:proofErr w:type="spellEnd"/>
            <w:r w:rsidR="00D2746B" w:rsidRPr="00D2746B">
              <w:rPr>
                <w:rFonts w:ascii="Times New Roman" w:hAnsi="Times New Roman" w:cs="Times New Roman"/>
              </w:rPr>
              <w:t xml:space="preserve"> </w:t>
            </w:r>
            <w:proofErr w:type="spellStart"/>
            <w:r w:rsidR="00D2746B" w:rsidRPr="00D2746B">
              <w:rPr>
                <w:rFonts w:ascii="Times New Roman" w:hAnsi="Times New Roman" w:cs="Times New Roman"/>
              </w:rPr>
              <w:t>Geliştirme</w:t>
            </w:r>
            <w:proofErr w:type="spellEnd"/>
            <w:r w:rsidR="00D2746B" w:rsidRPr="00D2746B">
              <w:rPr>
                <w:rFonts w:ascii="Times New Roman" w:hAnsi="Times New Roman" w:cs="Times New Roman"/>
              </w:rPr>
              <w:t xml:space="preserve"> DB</w:t>
            </w:r>
          </w:p>
        </w:tc>
      </w:tr>
      <w:tr w:rsidR="00326DF2" w:rsidTr="00720A15">
        <w:tc>
          <w:tcPr>
            <w:tcW w:w="1814" w:type="dxa"/>
          </w:tcPr>
          <w:p w:rsidR="00AE1DB2" w:rsidRDefault="00AE1DB2" w:rsidP="00720A15">
            <w:pPr>
              <w:rPr>
                <w:rFonts w:ascii="Times New Roman" w:hAnsi="Times New Roman" w:cs="Times New Roman"/>
                <w:sz w:val="18"/>
                <w:szCs w:val="18"/>
                <w:lang w:val="tr-TR"/>
              </w:rPr>
            </w:pPr>
          </w:p>
          <w:p w:rsidR="00326DF2" w:rsidRPr="00833155"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2013 yıl ortasına kadar HM </w:t>
            </w:r>
            <w:proofErr w:type="spellStart"/>
            <w:r>
              <w:rPr>
                <w:rFonts w:ascii="Times New Roman" w:hAnsi="Times New Roman" w:cs="Times New Roman"/>
                <w:sz w:val="18"/>
                <w:szCs w:val="18"/>
                <w:lang w:val="tr-TR"/>
              </w:rPr>
              <w:t>USES’den</w:t>
            </w:r>
            <w:proofErr w:type="spellEnd"/>
            <w:r>
              <w:rPr>
                <w:rFonts w:ascii="Times New Roman" w:hAnsi="Times New Roman" w:cs="Times New Roman"/>
                <w:sz w:val="18"/>
                <w:szCs w:val="18"/>
                <w:lang w:val="tr-TR"/>
              </w:rPr>
              <w:t xml:space="preserve"> eğitim alan kişi sayısı</w:t>
            </w:r>
          </w:p>
          <w:p w:rsidR="00326DF2" w:rsidRDefault="00326DF2" w:rsidP="00720A15">
            <w:pPr>
              <w:rPr>
                <w:rFonts w:ascii="Times New Roman" w:hAnsi="Times New Roman" w:cs="Times New Roman"/>
                <w:sz w:val="18"/>
                <w:szCs w:val="18"/>
                <w:lang w:val="tr-TR"/>
              </w:rPr>
            </w:pPr>
          </w:p>
          <w:p w:rsidR="00AE1DB2" w:rsidRDefault="00AE1DB2" w:rsidP="00720A15">
            <w:pPr>
              <w:rPr>
                <w:rFonts w:ascii="Times New Roman" w:hAnsi="Times New Roman" w:cs="Times New Roman"/>
                <w:sz w:val="18"/>
                <w:szCs w:val="18"/>
                <w:lang w:val="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D8511E" w:rsidRDefault="00D8511E" w:rsidP="00720A15">
            <w:pPr>
              <w:widowControl/>
              <w:rPr>
                <w:rFonts w:ascii="Times New Roman" w:eastAsia="PFDinDisplayPro-Regular" w:hAnsi="Times New Roman" w:cs="Times New Roman"/>
                <w:color w:val="FF0000"/>
                <w:lang w:val="tr-TR" w:eastAsia="tr-TR"/>
              </w:rPr>
            </w:pPr>
          </w:p>
          <w:p w:rsidR="00326DF2" w:rsidRPr="00D8511E" w:rsidRDefault="00326DF2" w:rsidP="00720A15">
            <w:pPr>
              <w:widowControl/>
              <w:rPr>
                <w:rFonts w:ascii="Times New Roman" w:eastAsia="PFDinDisplayPro-Regular" w:hAnsi="Times New Roman" w:cs="Times New Roman"/>
                <w:color w:val="FF0000"/>
                <w:sz w:val="18"/>
                <w:szCs w:val="18"/>
                <w:lang w:val="tr-TR" w:eastAsia="tr-TR"/>
              </w:rPr>
            </w:pPr>
            <w:r w:rsidRPr="00D8511E">
              <w:rPr>
                <w:rFonts w:ascii="Times New Roman" w:eastAsia="PFDinDisplayPro-Regular" w:hAnsi="Times New Roman" w:cs="Times New Roman"/>
                <w:color w:val="FF0000"/>
                <w:sz w:val="18"/>
                <w:szCs w:val="18"/>
                <w:lang w:val="tr-TR" w:eastAsia="tr-TR"/>
              </w:rPr>
              <w:t>Tüm Uzmanlık eğitimi alanlarında standartların</w:t>
            </w:r>
          </w:p>
          <w:p w:rsidR="00326DF2" w:rsidRPr="00D8511E" w:rsidRDefault="00326DF2" w:rsidP="00720A15">
            <w:pPr>
              <w:widowControl/>
              <w:rPr>
                <w:rFonts w:ascii="Times New Roman" w:eastAsia="PFDinDisplayPro-Regular" w:hAnsi="Times New Roman" w:cs="Times New Roman"/>
                <w:color w:val="FF0000"/>
                <w:sz w:val="18"/>
                <w:szCs w:val="18"/>
                <w:lang w:val="tr-TR" w:eastAsia="tr-TR"/>
              </w:rPr>
            </w:pPr>
            <w:proofErr w:type="gramStart"/>
            <w:r w:rsidRPr="00D8511E">
              <w:rPr>
                <w:rFonts w:ascii="Times New Roman" w:eastAsia="PFDinDisplayPro-Regular" w:hAnsi="Times New Roman" w:cs="Times New Roman"/>
                <w:color w:val="FF0000"/>
                <w:sz w:val="18"/>
                <w:szCs w:val="18"/>
                <w:lang w:val="tr-TR" w:eastAsia="tr-TR"/>
              </w:rPr>
              <w:t>ve</w:t>
            </w:r>
            <w:proofErr w:type="gramEnd"/>
            <w:r w:rsidRPr="00D8511E">
              <w:rPr>
                <w:rFonts w:ascii="Times New Roman" w:eastAsia="PFDinDisplayPro-Regular" w:hAnsi="Times New Roman" w:cs="Times New Roman"/>
                <w:color w:val="FF0000"/>
                <w:sz w:val="18"/>
                <w:szCs w:val="18"/>
                <w:lang w:val="tr-TR" w:eastAsia="tr-TR"/>
              </w:rPr>
              <w:t xml:space="preserve"> çekirdek </w:t>
            </w:r>
            <w:r w:rsidRPr="00D8511E">
              <w:rPr>
                <w:rFonts w:ascii="Times New Roman" w:eastAsia="PFDinDisplayPro-Regular" w:hAnsi="Times New Roman" w:cs="Times New Roman"/>
                <w:color w:val="FF0000"/>
                <w:sz w:val="18"/>
                <w:szCs w:val="18"/>
                <w:lang w:val="tr-TR" w:eastAsia="tr-TR"/>
              </w:rPr>
              <w:lastRenderedPageBreak/>
              <w:t>müfredatın 2012 sonuna kadar belirlenmesi</w:t>
            </w:r>
          </w:p>
          <w:p w:rsidR="00326DF2" w:rsidRPr="00F516A8" w:rsidRDefault="00326DF2" w:rsidP="00720A15">
            <w:pPr>
              <w:widowControl/>
              <w:rPr>
                <w:rFonts w:ascii="Times New Roman" w:eastAsia="PFDinDisplayPro-Regular" w:hAnsi="Times New Roman" w:cs="Times New Roman"/>
                <w:color w:val="FF0000"/>
                <w:lang w:val="tr-TR" w:eastAsia="tr-TR"/>
              </w:rPr>
            </w:pPr>
          </w:p>
          <w:p w:rsidR="00326DF2" w:rsidRPr="00687D6E" w:rsidRDefault="00326DF2" w:rsidP="00720A15">
            <w:pPr>
              <w:rPr>
                <w:rFonts w:ascii="Times New Roman" w:hAnsi="Times New Roman" w:cs="Times New Roman"/>
                <w:sz w:val="16"/>
                <w:szCs w:val="16"/>
                <w:lang w:val="tr-TR"/>
              </w:rPr>
            </w:pPr>
          </w:p>
        </w:tc>
        <w:tc>
          <w:tcPr>
            <w:tcW w:w="1681" w:type="dxa"/>
          </w:tcPr>
          <w:p w:rsidR="00326DF2" w:rsidRPr="00A352AA" w:rsidRDefault="00326DF2" w:rsidP="00720A15">
            <w:pPr>
              <w:rPr>
                <w:rFonts w:ascii="Times New Roman" w:hAnsi="Times New Roman" w:cs="Times New Roman"/>
                <w:b/>
                <w:bCs/>
                <w:sz w:val="22"/>
                <w:szCs w:val="22"/>
                <w:lang w:val="tr-TR"/>
              </w:rPr>
            </w:pPr>
            <w:r w:rsidRPr="000B34CF">
              <w:rPr>
                <w:rFonts w:ascii="Times New Roman" w:hAnsi="Times New Roman" w:cs="Times New Roman"/>
                <w:b/>
                <w:bCs/>
                <w:color w:val="000000"/>
                <w:sz w:val="22"/>
                <w:szCs w:val="22"/>
                <w:lang w:val="tr-TR"/>
              </w:rPr>
              <w:lastRenderedPageBreak/>
              <w:t>A.</w:t>
            </w:r>
            <w:proofErr w:type="gramStart"/>
            <w:r w:rsidRPr="000B34CF">
              <w:rPr>
                <w:rFonts w:ascii="Times New Roman" w:hAnsi="Times New Roman" w:cs="Times New Roman"/>
                <w:b/>
                <w:bCs/>
                <w:color w:val="000000"/>
                <w:sz w:val="22"/>
                <w:szCs w:val="22"/>
                <w:lang w:val="tr-TR"/>
              </w:rPr>
              <w:t>4.3</w:t>
            </w:r>
            <w:proofErr w:type="gramEnd"/>
            <w:r w:rsidRPr="000B34CF">
              <w:rPr>
                <w:rFonts w:ascii="Times New Roman" w:hAnsi="Times New Roman" w:cs="Times New Roman"/>
                <w:b/>
                <w:bCs/>
                <w:color w:val="000000"/>
                <w:sz w:val="22"/>
                <w:szCs w:val="22"/>
                <w:lang w:val="tr-TR"/>
              </w:rPr>
              <w:t>. Sağlıkta uzmanlık eğitiminin standardizasyonu, hizmet</w:t>
            </w:r>
            <w:r w:rsidRPr="00A352AA">
              <w:rPr>
                <w:rFonts w:ascii="Times New Roman" w:hAnsi="Times New Roman" w:cs="Times New Roman"/>
                <w:b/>
                <w:bCs/>
                <w:sz w:val="22"/>
                <w:szCs w:val="22"/>
                <w:lang w:val="tr-TR"/>
              </w:rPr>
              <w:t xml:space="preserve"> içi eğitimlerin sürekliliği ve koordinasyonu</w:t>
            </w:r>
          </w:p>
          <w:p w:rsidR="00326DF2" w:rsidRPr="00DE3D9B" w:rsidRDefault="00326DF2" w:rsidP="00720A15">
            <w:pPr>
              <w:widowControl/>
              <w:rPr>
                <w:rFonts w:ascii="Times New Roman" w:hAnsi="Times New Roman" w:cs="Times New Roman"/>
                <w:sz w:val="18"/>
                <w:szCs w:val="18"/>
                <w:lang w:val="tr-TR" w:eastAsia="tr-TR"/>
              </w:rPr>
            </w:pPr>
            <w:r w:rsidRPr="00DE3D9B">
              <w:rPr>
                <w:rFonts w:ascii="Times New Roman" w:hAnsi="Times New Roman" w:cs="Times New Roman"/>
                <w:sz w:val="18"/>
                <w:szCs w:val="18"/>
                <w:lang w:val="tr-TR"/>
              </w:rPr>
              <w:t>(SH</w:t>
            </w:r>
            <w:r w:rsidRPr="00DE3D9B">
              <w:rPr>
                <w:rFonts w:ascii="Times New Roman" w:hAnsi="Times New Roman" w:cs="Times New Roman"/>
                <w:sz w:val="18"/>
                <w:szCs w:val="18"/>
                <w:lang w:val="tr-TR" w:eastAsia="tr-TR"/>
              </w:rPr>
              <w:t xml:space="preserve"> </w:t>
            </w:r>
            <w:proofErr w:type="gramStart"/>
            <w:r w:rsidRPr="00DE3D9B">
              <w:rPr>
                <w:rFonts w:ascii="Times New Roman" w:hAnsi="Times New Roman" w:cs="Times New Roman"/>
                <w:sz w:val="18"/>
                <w:szCs w:val="18"/>
                <w:lang w:val="tr-TR" w:eastAsia="tr-TR"/>
              </w:rPr>
              <w:t>2.3</w:t>
            </w:r>
            <w:proofErr w:type="gramEnd"/>
            <w:r w:rsidRPr="00DE3D9B">
              <w:rPr>
                <w:rFonts w:ascii="Times New Roman" w:hAnsi="Times New Roman" w:cs="Times New Roman"/>
                <w:sz w:val="18"/>
                <w:szCs w:val="18"/>
                <w:lang w:val="tr-TR" w:eastAsia="tr-TR"/>
              </w:rPr>
              <w:t>. Sağlık Bakanlığı’nın yeniden yapılandırılması kapsamında liderlik etme, düzenleme,</w:t>
            </w:r>
          </w:p>
          <w:p w:rsidR="00326DF2" w:rsidRPr="00DE3D9B" w:rsidRDefault="00326DF2" w:rsidP="00720A15">
            <w:pPr>
              <w:rPr>
                <w:rFonts w:ascii="Times New Roman" w:hAnsi="Times New Roman" w:cs="Times New Roman"/>
                <w:sz w:val="18"/>
                <w:szCs w:val="18"/>
                <w:lang w:val="tr-TR" w:eastAsia="tr-TR"/>
              </w:rPr>
            </w:pPr>
            <w:proofErr w:type="gramStart"/>
            <w:r w:rsidRPr="00DE3D9B">
              <w:rPr>
                <w:rFonts w:ascii="Times New Roman" w:hAnsi="Times New Roman" w:cs="Times New Roman"/>
                <w:sz w:val="18"/>
                <w:szCs w:val="18"/>
                <w:lang w:val="tr-TR" w:eastAsia="tr-TR"/>
              </w:rPr>
              <w:t>planlama</w:t>
            </w:r>
            <w:proofErr w:type="gramEnd"/>
            <w:r w:rsidRPr="00DE3D9B">
              <w:rPr>
                <w:rFonts w:ascii="Times New Roman" w:hAnsi="Times New Roman" w:cs="Times New Roman"/>
                <w:sz w:val="18"/>
                <w:szCs w:val="18"/>
                <w:lang w:val="tr-TR" w:eastAsia="tr-TR"/>
              </w:rPr>
              <w:t xml:space="preserve"> ve denetleme rolünü 2011 yılı sonuna kadar belirgin hale getirmek</w:t>
            </w:r>
            <w:r>
              <w:rPr>
                <w:rFonts w:ascii="Times New Roman" w:hAnsi="Times New Roman" w:cs="Times New Roman"/>
                <w:sz w:val="18"/>
                <w:szCs w:val="18"/>
                <w:lang w:val="tr-TR" w:eastAsia="tr-TR"/>
              </w:rPr>
              <w:t xml:space="preserve"> </w:t>
            </w:r>
          </w:p>
          <w:p w:rsidR="00326DF2" w:rsidRPr="00A352AA" w:rsidRDefault="00326DF2" w:rsidP="00720A15">
            <w:pPr>
              <w:rPr>
                <w:rFonts w:ascii="Times New Roman" w:hAnsi="Times New Roman" w:cs="Times New Roman"/>
                <w:sz w:val="18"/>
                <w:szCs w:val="18"/>
                <w:lang w:val="tr-TR"/>
              </w:rPr>
            </w:pPr>
          </w:p>
        </w:tc>
        <w:tc>
          <w:tcPr>
            <w:tcW w:w="6044"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A.4.3.1 </w:t>
            </w:r>
            <w:r w:rsidRPr="006E460A">
              <w:rPr>
                <w:rFonts w:ascii="Times New Roman" w:hAnsi="Times New Roman" w:cs="Times New Roman"/>
                <w:b/>
                <w:sz w:val="22"/>
                <w:szCs w:val="22"/>
                <w:lang w:val="tr-TR"/>
              </w:rPr>
              <w:t>Sağlık yöneticileri ve sağlık çalışanlarına kapasitelerini artırmaya yönelik hizmet içi eğitim verilmesi</w:t>
            </w:r>
            <w:r>
              <w:rPr>
                <w:rFonts w:ascii="Times New Roman" w:hAnsi="Times New Roman" w:cs="Times New Roman"/>
                <w:b/>
                <w:bCs/>
                <w:sz w:val="22"/>
                <w:szCs w:val="22"/>
                <w:lang w:val="tr-TR"/>
              </w:rPr>
              <w:t xml:space="preserve">  </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(SH 2.3.</w:t>
            </w:r>
            <w:proofErr w:type="gramStart"/>
            <w:r>
              <w:rPr>
                <w:rFonts w:ascii="Times New Roman" w:hAnsi="Times New Roman" w:cs="Times New Roman"/>
                <w:sz w:val="18"/>
                <w:szCs w:val="18"/>
                <w:lang w:val="tr-TR"/>
              </w:rPr>
              <w:t>12  2014</w:t>
            </w:r>
            <w:proofErr w:type="gramEnd"/>
            <w:r>
              <w:rPr>
                <w:rFonts w:ascii="Times New Roman" w:hAnsi="Times New Roman" w:cs="Times New Roman"/>
                <w:sz w:val="18"/>
                <w:szCs w:val="18"/>
                <w:lang w:val="tr-TR"/>
              </w:rPr>
              <w:t xml:space="preserve"> yılı sonuna kadar sağlık hizmetlerinin iyileştirilmesini, geliştirilmesini ve verimliliğinin artırılmasını sağlamak amacıyla, çalışanların yetkinliğini artırmaya yönelik eğitimleri planlamak, uygulamak, izlemek, koordinasyonunu ve </w:t>
            </w:r>
            <w:r w:rsidR="00C54E00">
              <w:rPr>
                <w:rFonts w:ascii="Times New Roman" w:hAnsi="Times New Roman" w:cs="Times New Roman"/>
                <w:sz w:val="18"/>
                <w:szCs w:val="18"/>
                <w:lang w:val="tr-TR"/>
              </w:rPr>
              <w:t>akreditasyonunu gerçekleştirmek</w:t>
            </w:r>
            <w:r>
              <w:rPr>
                <w:rFonts w:ascii="Times New Roman" w:hAnsi="Times New Roman" w:cs="Times New Roman"/>
                <w:sz w:val="18"/>
                <w:szCs w:val="18"/>
                <w:lang w:val="tr-TR"/>
              </w:rPr>
              <w:t>)</w:t>
            </w:r>
          </w:p>
          <w:p w:rsidR="00DF7E30" w:rsidRDefault="00DF7E30"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r>
              <w:rPr>
                <w:rFonts w:ascii="Times New Roman" w:hAnsi="Times New Roman" w:cs="Times New Roman"/>
                <w:b/>
                <w:bCs/>
                <w:sz w:val="22"/>
                <w:szCs w:val="22"/>
                <w:lang w:val="tr-TR"/>
              </w:rPr>
              <w:t>A.4.3</w:t>
            </w:r>
            <w:r w:rsidRPr="00C53247">
              <w:rPr>
                <w:rFonts w:ascii="Times New Roman" w:hAnsi="Times New Roman" w:cs="Times New Roman"/>
                <w:b/>
                <w:bCs/>
                <w:sz w:val="22"/>
                <w:szCs w:val="22"/>
                <w:lang w:val="tr-TR"/>
              </w:rPr>
              <w:t>.</w:t>
            </w:r>
            <w:proofErr w:type="gramStart"/>
            <w:r w:rsidRPr="00C53247">
              <w:rPr>
                <w:rFonts w:ascii="Times New Roman" w:hAnsi="Times New Roman" w:cs="Times New Roman"/>
                <w:b/>
                <w:bCs/>
                <w:sz w:val="22"/>
                <w:szCs w:val="22"/>
                <w:lang w:val="tr-TR"/>
              </w:rPr>
              <w:t xml:space="preserve">2 </w:t>
            </w:r>
            <w:r w:rsidRPr="006E460A">
              <w:rPr>
                <w:rFonts w:ascii="Times New Roman" w:hAnsi="Times New Roman" w:cs="Times New Roman"/>
                <w:sz w:val="18"/>
                <w:szCs w:val="18"/>
                <w:lang w:val="tr-TR"/>
              </w:rPr>
              <w:t xml:space="preserve"> </w:t>
            </w:r>
            <w:r w:rsidRPr="006E460A">
              <w:rPr>
                <w:rFonts w:ascii="Times New Roman" w:hAnsi="Times New Roman" w:cs="Times New Roman"/>
                <w:b/>
                <w:sz w:val="22"/>
                <w:szCs w:val="22"/>
                <w:lang w:val="tr-TR"/>
              </w:rPr>
              <w:t>Türkiye</w:t>
            </w:r>
            <w:proofErr w:type="gramEnd"/>
            <w:r w:rsidRPr="006E460A">
              <w:rPr>
                <w:rFonts w:ascii="Times New Roman" w:hAnsi="Times New Roman" w:cs="Times New Roman"/>
                <w:b/>
                <w:sz w:val="22"/>
                <w:szCs w:val="22"/>
                <w:lang w:val="tr-TR"/>
              </w:rPr>
              <w:t xml:space="preserve"> Sağlık Kurumunun (TUSAK)/Türkiye Sağlık Araştırmaları Genel Müdürlüğünün Uzaktan Eğitim Sisteminin (HM-USES) ulusal ve uluslararası geçerliliğinin sağlanması ve güçlendirilmesi</w:t>
            </w:r>
          </w:p>
          <w:p w:rsidR="00326DF2" w:rsidRDefault="00326DF2" w:rsidP="00720A15">
            <w:pPr>
              <w:rPr>
                <w:rFonts w:ascii="Times New Roman" w:hAnsi="Times New Roman" w:cs="Times New Roman"/>
                <w:sz w:val="18"/>
                <w:szCs w:val="18"/>
                <w:lang w:val="tr-TR"/>
              </w:rPr>
            </w:pPr>
            <w:r w:rsidRPr="00677456">
              <w:rPr>
                <w:rFonts w:ascii="Times New Roman" w:hAnsi="Times New Roman" w:cs="Times New Roman"/>
                <w:sz w:val="18"/>
                <w:szCs w:val="18"/>
                <w:lang w:val="tr-TR"/>
              </w:rPr>
              <w:t>(SH 2.3.</w:t>
            </w:r>
            <w:proofErr w:type="gramStart"/>
            <w:r w:rsidRPr="00677456">
              <w:rPr>
                <w:rFonts w:ascii="Times New Roman" w:hAnsi="Times New Roman" w:cs="Times New Roman"/>
                <w:sz w:val="18"/>
                <w:szCs w:val="18"/>
                <w:lang w:val="tr-TR"/>
              </w:rPr>
              <w:t>12  2014</w:t>
            </w:r>
            <w:proofErr w:type="gramEnd"/>
            <w:r w:rsidRPr="00677456">
              <w:rPr>
                <w:rFonts w:ascii="Times New Roman" w:hAnsi="Times New Roman" w:cs="Times New Roman"/>
                <w:sz w:val="18"/>
                <w:szCs w:val="18"/>
                <w:lang w:val="tr-TR"/>
              </w:rPr>
              <w:t xml:space="preserve"> yılı sonuna kadar sağlık hizmetlerinin iyileştirilmesini, geliştirilmesini ve verimliliğinin artırılmasını sağlamak amacıyla, çalışanların yetkinliğini artırmaya yönelik eğitimleri planlamak, uygulamak, izlemek, koordinasyonunu ve akreditasyonunu gerçekleşt</w:t>
            </w:r>
            <w:r w:rsidR="00C54E00">
              <w:rPr>
                <w:rFonts w:ascii="Times New Roman" w:hAnsi="Times New Roman" w:cs="Times New Roman"/>
                <w:sz w:val="18"/>
                <w:szCs w:val="18"/>
                <w:lang w:val="tr-TR"/>
              </w:rPr>
              <w:t>irmek</w:t>
            </w:r>
            <w:r w:rsidRPr="00677456">
              <w:rPr>
                <w:rFonts w:ascii="Times New Roman" w:hAnsi="Times New Roman" w:cs="Times New Roman"/>
                <w:sz w:val="18"/>
                <w:szCs w:val="18"/>
                <w:lang w:val="tr-TR"/>
              </w:rPr>
              <w:t>)</w:t>
            </w:r>
          </w:p>
          <w:p w:rsidR="00AE1DB2" w:rsidRPr="00677456" w:rsidRDefault="00AE1DB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A.4.3.3</w:t>
            </w:r>
            <w:r w:rsidRPr="00C53247">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Tıpta Uzmanlık Eğitimi Standartlarının ve Çekirdek Müfredatın belirlenmesi, elektronik ortamda takibi</w:t>
            </w:r>
          </w:p>
          <w:p w:rsidR="00326DF2" w:rsidRDefault="00326DF2" w:rsidP="00D50C20">
            <w:pPr>
              <w:widowControl/>
              <w:rPr>
                <w:rFonts w:ascii="Times New Roman" w:hAnsi="Times New Roman" w:cs="Times New Roman"/>
                <w:sz w:val="18"/>
                <w:szCs w:val="18"/>
                <w:lang w:val="tr-TR" w:eastAsia="tr-TR"/>
              </w:rPr>
            </w:pPr>
            <w:proofErr w:type="gramStart"/>
            <w:r w:rsidRPr="00D048B6">
              <w:rPr>
                <w:rFonts w:ascii="Times New Roman" w:hAnsi="Times New Roman" w:cs="Times New Roman"/>
                <w:sz w:val="18"/>
                <w:szCs w:val="18"/>
                <w:lang w:val="tr-TR"/>
              </w:rPr>
              <w:t>(</w:t>
            </w:r>
            <w:proofErr w:type="gramEnd"/>
            <w:r w:rsidRPr="00D048B6">
              <w:rPr>
                <w:rFonts w:ascii="Times New Roman" w:hAnsi="Times New Roman" w:cs="Times New Roman"/>
                <w:sz w:val="18"/>
                <w:szCs w:val="18"/>
                <w:lang w:val="tr-TR"/>
              </w:rPr>
              <w:t xml:space="preserve">SH </w:t>
            </w:r>
            <w:r w:rsidRPr="00D048B6">
              <w:rPr>
                <w:rFonts w:ascii="Times New Roman" w:hAnsi="Times New Roman" w:cs="Times New Roman"/>
                <w:sz w:val="18"/>
                <w:szCs w:val="18"/>
                <w:lang w:val="tr-TR" w:eastAsia="tr-TR"/>
              </w:rPr>
              <w:t>2.3.12. 2014 yılı sonuna kadar sağlık hizmetlerinin iyileştirilmesini, geliştirilmesini ve verimliliğinin</w:t>
            </w:r>
            <w:r>
              <w:rPr>
                <w:rFonts w:ascii="Times New Roman" w:hAnsi="Times New Roman" w:cs="Times New Roman"/>
                <w:sz w:val="18"/>
                <w:szCs w:val="18"/>
                <w:lang w:val="tr-TR" w:eastAsia="tr-TR"/>
              </w:rPr>
              <w:t xml:space="preserve"> </w:t>
            </w:r>
            <w:r w:rsidRPr="00D048B6">
              <w:rPr>
                <w:rFonts w:ascii="Times New Roman" w:hAnsi="Times New Roman" w:cs="Times New Roman"/>
                <w:sz w:val="18"/>
                <w:szCs w:val="18"/>
                <w:lang w:val="tr-TR" w:eastAsia="tr-TR"/>
              </w:rPr>
              <w:t>artırılmasını sağlamak amacıyla, çalışanların yetkinliğini artırmaya yönelik eğitimleri planlamak,</w:t>
            </w:r>
            <w:r>
              <w:rPr>
                <w:rFonts w:ascii="Times New Roman" w:hAnsi="Times New Roman" w:cs="Times New Roman"/>
                <w:sz w:val="18"/>
                <w:szCs w:val="18"/>
                <w:lang w:val="tr-TR" w:eastAsia="tr-TR"/>
              </w:rPr>
              <w:t xml:space="preserve"> </w:t>
            </w:r>
            <w:r w:rsidRPr="00D048B6">
              <w:rPr>
                <w:rFonts w:ascii="Times New Roman" w:hAnsi="Times New Roman" w:cs="Times New Roman"/>
                <w:sz w:val="18"/>
                <w:szCs w:val="18"/>
                <w:lang w:val="tr-TR" w:eastAsia="tr-TR"/>
              </w:rPr>
              <w:t>uygulamak, izlemek, koordinasyonunu ve akreditasyonunu gerçekleştirmek.</w:t>
            </w:r>
            <w:r>
              <w:rPr>
                <w:rFonts w:ascii="Times New Roman" w:hAnsi="Times New Roman" w:cs="Times New Roman"/>
                <w:sz w:val="18"/>
                <w:szCs w:val="18"/>
                <w:lang w:val="tr-TR" w:eastAsia="tr-TR"/>
              </w:rPr>
              <w:t xml:space="preserve"> </w:t>
            </w:r>
          </w:p>
          <w:p w:rsidR="000F30D9" w:rsidRDefault="000F30D9" w:rsidP="00D50C20">
            <w:pPr>
              <w:widowControl/>
              <w:rPr>
                <w:rFonts w:ascii="Times New Roman" w:hAnsi="Times New Roman" w:cs="Times New Roman"/>
                <w:sz w:val="18"/>
                <w:szCs w:val="18"/>
                <w:lang w:val="tr-TR" w:eastAsia="tr-TR"/>
              </w:rPr>
            </w:pPr>
          </w:p>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A.4.3.4</w:t>
            </w:r>
            <w:r w:rsidRPr="00C53247">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Uzmanlık eğitimlerinin düzeyini merkezi sistemle ölçüp değerlendirecek bir Sağlık Sınav Merkezi’nin kurulması</w:t>
            </w:r>
          </w:p>
          <w:p w:rsidR="00326DF2" w:rsidRPr="00C53247" w:rsidRDefault="00326DF2" w:rsidP="00925B26">
            <w:pPr>
              <w:widowControl/>
              <w:rPr>
                <w:rFonts w:ascii="Times New Roman" w:hAnsi="Times New Roman" w:cs="Times New Roman"/>
                <w:sz w:val="18"/>
                <w:szCs w:val="18"/>
                <w:lang w:val="tr-TR"/>
              </w:rPr>
            </w:pPr>
            <w:proofErr w:type="gramStart"/>
            <w:r w:rsidRPr="005C206B">
              <w:rPr>
                <w:rFonts w:ascii="Times New Roman" w:hAnsi="Times New Roman" w:cs="Times New Roman"/>
                <w:sz w:val="18"/>
                <w:szCs w:val="18"/>
                <w:lang w:val="tr-TR"/>
              </w:rPr>
              <w:t>(</w:t>
            </w:r>
            <w:proofErr w:type="gramEnd"/>
            <w:r w:rsidRPr="005C206B">
              <w:rPr>
                <w:rFonts w:ascii="Times New Roman" w:hAnsi="Times New Roman" w:cs="Times New Roman"/>
                <w:sz w:val="18"/>
                <w:szCs w:val="18"/>
                <w:lang w:val="tr-TR"/>
              </w:rPr>
              <w:t xml:space="preserve"> </w:t>
            </w:r>
            <w:r w:rsidRPr="00D048B6">
              <w:rPr>
                <w:rFonts w:ascii="Times New Roman" w:hAnsi="Times New Roman" w:cs="Times New Roman"/>
                <w:sz w:val="18"/>
                <w:szCs w:val="18"/>
                <w:lang w:val="tr-TR"/>
              </w:rPr>
              <w:t xml:space="preserve">SH </w:t>
            </w:r>
            <w:r w:rsidRPr="00D048B6">
              <w:rPr>
                <w:rFonts w:ascii="Times New Roman" w:hAnsi="Times New Roman" w:cs="Times New Roman"/>
                <w:sz w:val="18"/>
                <w:szCs w:val="18"/>
                <w:lang w:val="tr-TR" w:eastAsia="tr-TR"/>
              </w:rPr>
              <w:t>2.3.12. 2014 yılı sonuna kadar sağlık hizmetlerinin iyileştirilmesini, geliştirilmesini ve verimliliğinin</w:t>
            </w:r>
            <w:r>
              <w:rPr>
                <w:rFonts w:ascii="Times New Roman" w:hAnsi="Times New Roman" w:cs="Times New Roman"/>
                <w:sz w:val="18"/>
                <w:szCs w:val="18"/>
                <w:lang w:val="tr-TR" w:eastAsia="tr-TR"/>
              </w:rPr>
              <w:t xml:space="preserve"> </w:t>
            </w:r>
            <w:r w:rsidRPr="00D048B6">
              <w:rPr>
                <w:rFonts w:ascii="Times New Roman" w:hAnsi="Times New Roman" w:cs="Times New Roman"/>
                <w:sz w:val="18"/>
                <w:szCs w:val="18"/>
                <w:lang w:val="tr-TR" w:eastAsia="tr-TR"/>
              </w:rPr>
              <w:t>artırılmasını sağlamak amacıyla, çalışanların yetkinliğini artırmaya yönelik eğitimleri planlamak,</w:t>
            </w:r>
            <w:r>
              <w:rPr>
                <w:rFonts w:ascii="Times New Roman" w:hAnsi="Times New Roman" w:cs="Times New Roman"/>
                <w:sz w:val="18"/>
                <w:szCs w:val="18"/>
                <w:lang w:val="tr-TR" w:eastAsia="tr-TR"/>
              </w:rPr>
              <w:t xml:space="preserve"> </w:t>
            </w:r>
            <w:r w:rsidRPr="00D048B6">
              <w:rPr>
                <w:rFonts w:ascii="Times New Roman" w:hAnsi="Times New Roman" w:cs="Times New Roman"/>
                <w:sz w:val="18"/>
                <w:szCs w:val="18"/>
                <w:lang w:val="tr-TR" w:eastAsia="tr-TR"/>
              </w:rPr>
              <w:t>uygulamak, izlemek, koordinasyonunu ve akreditasyonunu gerçekleştirmek.</w:t>
            </w:r>
            <w:r>
              <w:rPr>
                <w:rFonts w:ascii="Times New Roman" w:hAnsi="Times New Roman" w:cs="Times New Roman"/>
                <w:sz w:val="18"/>
                <w:szCs w:val="18"/>
                <w:lang w:val="tr-TR" w:eastAsia="tr-TR"/>
              </w:rPr>
              <w:t xml:space="preserve"> </w:t>
            </w:r>
            <w:r w:rsidRPr="00EE0F63">
              <w:rPr>
                <w:rFonts w:ascii="Times New Roman" w:hAnsi="Times New Roman" w:cs="Times New Roman"/>
                <w:color w:val="FF0000"/>
                <w:sz w:val="24"/>
                <w:szCs w:val="24"/>
                <w:lang w:val="tr-TR" w:eastAsia="tr-TR"/>
              </w:rPr>
              <w:t>(</w:t>
            </w:r>
            <w:r>
              <w:rPr>
                <w:rFonts w:ascii="Times New Roman" w:hAnsi="Times New Roman" w:cs="Times New Roman"/>
                <w:color w:val="FF0000"/>
                <w:sz w:val="24"/>
                <w:szCs w:val="24"/>
                <w:lang w:val="tr-TR" w:eastAsia="tr-TR"/>
              </w:rPr>
              <w:t>2012’den itibaren faaliyet yapılmayacak</w:t>
            </w:r>
            <w:r w:rsidRPr="00EE0F63">
              <w:rPr>
                <w:rFonts w:ascii="Times New Roman" w:hAnsi="Times New Roman" w:cs="Times New Roman"/>
                <w:color w:val="FF0000"/>
                <w:sz w:val="24"/>
                <w:szCs w:val="24"/>
                <w:lang w:val="tr-TR" w:eastAsia="tr-TR"/>
              </w:rPr>
              <w:t>)</w:t>
            </w:r>
          </w:p>
        </w:tc>
        <w:tc>
          <w:tcPr>
            <w:tcW w:w="1567" w:type="dxa"/>
          </w:tcPr>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Pr="00663E08" w:rsidRDefault="00326DF2" w:rsidP="00720A15">
            <w:pPr>
              <w:jc w:val="center"/>
              <w:rPr>
                <w:rFonts w:ascii="Times New Roman" w:hAnsi="Times New Roman" w:cs="Times New Roman"/>
                <w:b/>
                <w:bCs/>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c>
          <w:tcPr>
            <w:tcW w:w="2329" w:type="dxa"/>
          </w:tcPr>
          <w:p w:rsidR="00326DF2" w:rsidRPr="00A352AA" w:rsidRDefault="00CF3D55" w:rsidP="00720A15">
            <w:pPr>
              <w:rPr>
                <w:rFonts w:ascii="Times New Roman" w:hAnsi="Times New Roman" w:cs="Times New Roman"/>
                <w:sz w:val="22"/>
                <w:szCs w:val="22"/>
                <w:lang w:val="tr-TR"/>
              </w:rPr>
            </w:pPr>
            <w:proofErr w:type="spellStart"/>
            <w:r w:rsidRPr="001E35A0">
              <w:rPr>
                <w:rFonts w:ascii="Times New Roman" w:hAnsi="Times New Roman" w:cs="Times New Roman"/>
              </w:rPr>
              <w:t>Türkiye</w:t>
            </w:r>
            <w:proofErr w:type="spellEnd"/>
            <w:r w:rsidRPr="001E35A0">
              <w:rPr>
                <w:rFonts w:ascii="Times New Roman" w:hAnsi="Times New Roman" w:cs="Times New Roman"/>
              </w:rPr>
              <w:t xml:space="preserve"> </w:t>
            </w:r>
            <w:proofErr w:type="spellStart"/>
            <w:r w:rsidRPr="001E35A0">
              <w:rPr>
                <w:rFonts w:ascii="Times New Roman" w:hAnsi="Times New Roman" w:cs="Times New Roman"/>
              </w:rPr>
              <w:t>Kamu</w:t>
            </w:r>
            <w:proofErr w:type="spellEnd"/>
            <w:r>
              <w:rPr>
                <w:rFonts w:ascii="Times New Roman" w:hAnsi="Times New Roman" w:cs="Times New Roman"/>
              </w:rPr>
              <w:t xml:space="preserve"> </w:t>
            </w:r>
            <w:proofErr w:type="spellStart"/>
            <w:r>
              <w:rPr>
                <w:rFonts w:ascii="Times New Roman" w:hAnsi="Times New Roman" w:cs="Times New Roman"/>
              </w:rPr>
              <w:t>Hastaneleri</w:t>
            </w:r>
            <w:proofErr w:type="spellEnd"/>
            <w:r>
              <w:rPr>
                <w:rFonts w:ascii="Times New Roman" w:hAnsi="Times New Roman" w:cs="Times New Roman"/>
              </w:rPr>
              <w:t xml:space="preserve"> </w:t>
            </w:r>
            <w:proofErr w:type="spellStart"/>
            <w:r>
              <w:rPr>
                <w:rFonts w:ascii="Times New Roman" w:hAnsi="Times New Roman" w:cs="Times New Roman"/>
              </w:rPr>
              <w:t>Kurumu</w:t>
            </w:r>
            <w:proofErr w:type="spellEnd"/>
            <w:r w:rsidRPr="00A352AA">
              <w:rPr>
                <w:rFonts w:ascii="Times New Roman" w:hAnsi="Times New Roman" w:cs="Times New Roman"/>
                <w:sz w:val="22"/>
                <w:szCs w:val="22"/>
                <w:lang w:val="tr-TR"/>
              </w:rPr>
              <w:t xml:space="preserve"> </w:t>
            </w:r>
            <w:proofErr w:type="spellStart"/>
            <w:r w:rsidRPr="00D2746B">
              <w:rPr>
                <w:rFonts w:ascii="Times New Roman" w:hAnsi="Times New Roman" w:cs="Times New Roman"/>
              </w:rPr>
              <w:t>Hasta</w:t>
            </w:r>
            <w:proofErr w:type="spellEnd"/>
            <w:r w:rsidRPr="00D2746B">
              <w:rPr>
                <w:rFonts w:ascii="Times New Roman" w:hAnsi="Times New Roman" w:cs="Times New Roman"/>
              </w:rPr>
              <w:t xml:space="preserve"> </w:t>
            </w:r>
            <w:proofErr w:type="spellStart"/>
            <w:r w:rsidRPr="00D2746B">
              <w:rPr>
                <w:rFonts w:ascii="Times New Roman" w:hAnsi="Times New Roman" w:cs="Times New Roman"/>
              </w:rPr>
              <w:t>Hizmetleri</w:t>
            </w:r>
            <w:proofErr w:type="spellEnd"/>
            <w:r w:rsidRPr="00D2746B">
              <w:rPr>
                <w:rFonts w:ascii="Times New Roman" w:hAnsi="Times New Roman" w:cs="Times New Roman"/>
              </w:rPr>
              <w:t xml:space="preserve"> ve Sağlık </w:t>
            </w:r>
            <w:proofErr w:type="spellStart"/>
            <w:r w:rsidRPr="00D2746B">
              <w:rPr>
                <w:rFonts w:ascii="Times New Roman" w:hAnsi="Times New Roman" w:cs="Times New Roman"/>
              </w:rPr>
              <w:t>Otelciliği</w:t>
            </w:r>
            <w:proofErr w:type="spellEnd"/>
            <w:r w:rsidRPr="00D2746B">
              <w:rPr>
                <w:rFonts w:ascii="Times New Roman" w:hAnsi="Times New Roman" w:cs="Times New Roman"/>
              </w:rPr>
              <w:t xml:space="preserve"> Daire </w:t>
            </w:r>
            <w:proofErr w:type="spellStart"/>
            <w:r w:rsidRPr="00D2746B">
              <w:rPr>
                <w:rFonts w:ascii="Times New Roman" w:hAnsi="Times New Roman" w:cs="Times New Roman"/>
              </w:rPr>
              <w:t>Başkanlığı</w:t>
            </w:r>
            <w:r>
              <w:rPr>
                <w:rFonts w:ascii="Times New Roman" w:hAnsi="Times New Roman" w:cs="Times New Roman"/>
              </w:rPr>
              <w:t>-Kalite</w:t>
            </w:r>
            <w:proofErr w:type="spellEnd"/>
            <w:r>
              <w:rPr>
                <w:rFonts w:ascii="Times New Roman" w:hAnsi="Times New Roman" w:cs="Times New Roman"/>
              </w:rPr>
              <w:t xml:space="preserve"> </w:t>
            </w:r>
            <w:proofErr w:type="spellStart"/>
            <w:r>
              <w:rPr>
                <w:rFonts w:ascii="Times New Roman" w:hAnsi="Times New Roman" w:cs="Times New Roman"/>
              </w:rPr>
              <w:t>Gözlem</w:t>
            </w:r>
            <w:proofErr w:type="spellEnd"/>
            <w:r>
              <w:rPr>
                <w:rFonts w:ascii="Times New Roman" w:hAnsi="Times New Roman" w:cs="Times New Roman"/>
              </w:rPr>
              <w:t xml:space="preserve"> ve </w:t>
            </w:r>
            <w:proofErr w:type="spellStart"/>
            <w:r>
              <w:rPr>
                <w:rFonts w:ascii="Times New Roman" w:hAnsi="Times New Roman" w:cs="Times New Roman"/>
              </w:rPr>
              <w:t>Eğitim</w:t>
            </w:r>
            <w:proofErr w:type="spellEnd"/>
            <w:r>
              <w:rPr>
                <w:rFonts w:ascii="Times New Roman" w:hAnsi="Times New Roman" w:cs="Times New Roman"/>
              </w:rPr>
              <w:t xml:space="preserve"> DB.,)</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r w:rsidRPr="006E460A">
              <w:rPr>
                <w:rFonts w:ascii="Times New Roman" w:hAnsi="Times New Roman" w:cs="Times New Roman"/>
                <w:sz w:val="22"/>
                <w:szCs w:val="22"/>
                <w:lang w:val="tr-TR"/>
              </w:rPr>
              <w:t>Sağlık Araştırmaları Gene</w:t>
            </w:r>
            <w:r>
              <w:rPr>
                <w:rFonts w:ascii="Times New Roman" w:hAnsi="Times New Roman" w:cs="Times New Roman"/>
                <w:sz w:val="22"/>
                <w:szCs w:val="22"/>
                <w:lang w:val="tr-TR"/>
              </w:rPr>
              <w:t xml:space="preserve">l Müdürlüğü </w:t>
            </w:r>
            <w:r w:rsidR="00CF3D55">
              <w:rPr>
                <w:rFonts w:ascii="Times New Roman" w:hAnsi="Times New Roman" w:cs="Times New Roman"/>
                <w:sz w:val="22"/>
                <w:szCs w:val="22"/>
                <w:lang w:val="tr-TR"/>
              </w:rPr>
              <w:t xml:space="preserve">(Yönetim Destek </w:t>
            </w:r>
            <w:proofErr w:type="spellStart"/>
            <w:r w:rsidR="00CF3D55">
              <w:rPr>
                <w:rFonts w:ascii="Times New Roman" w:hAnsi="Times New Roman" w:cs="Times New Roman"/>
                <w:sz w:val="22"/>
                <w:szCs w:val="22"/>
                <w:lang w:val="tr-TR"/>
              </w:rPr>
              <w:t>Hizm</w:t>
            </w:r>
            <w:proofErr w:type="spellEnd"/>
            <w:r w:rsidR="00CF3D55">
              <w:rPr>
                <w:rFonts w:ascii="Times New Roman" w:hAnsi="Times New Roman" w:cs="Times New Roman"/>
                <w:sz w:val="22"/>
                <w:szCs w:val="22"/>
                <w:lang w:val="tr-TR"/>
              </w:rPr>
              <w:t>.DB</w:t>
            </w:r>
            <w:proofErr w:type="gramStart"/>
            <w:r w:rsidR="00CF3D55">
              <w:rPr>
                <w:rFonts w:ascii="Times New Roman" w:hAnsi="Times New Roman" w:cs="Times New Roman"/>
                <w:sz w:val="22"/>
                <w:szCs w:val="22"/>
                <w:lang w:val="tr-TR"/>
              </w:rPr>
              <w:t>.,</w:t>
            </w:r>
            <w:proofErr w:type="gramEnd"/>
            <w:r w:rsidR="00CF3D55">
              <w:rPr>
                <w:rFonts w:ascii="Times New Roman" w:hAnsi="Times New Roman" w:cs="Times New Roman"/>
                <w:sz w:val="22"/>
                <w:szCs w:val="22"/>
                <w:lang w:val="tr-TR"/>
              </w:rPr>
              <w:t>Eğitim DB.)</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247259" w:rsidRDefault="00247259" w:rsidP="00720A15">
            <w:pPr>
              <w:rPr>
                <w:rFonts w:ascii="Times New Roman" w:hAnsi="Times New Roman" w:cs="Times New Roman"/>
                <w:sz w:val="22"/>
                <w:szCs w:val="22"/>
                <w:lang w:val="tr-TR"/>
              </w:rPr>
            </w:pPr>
          </w:p>
          <w:p w:rsidR="00326DF2" w:rsidRDefault="000F30D9" w:rsidP="00720A15">
            <w:pPr>
              <w:rPr>
                <w:rFonts w:ascii="Times New Roman" w:hAnsi="Times New Roman" w:cs="Times New Roman"/>
                <w:sz w:val="22"/>
                <w:szCs w:val="22"/>
                <w:lang w:val="tr-TR"/>
              </w:rPr>
            </w:pPr>
            <w:r>
              <w:rPr>
                <w:rFonts w:ascii="Times New Roman" w:hAnsi="Times New Roman" w:cs="Times New Roman"/>
                <w:sz w:val="22"/>
                <w:szCs w:val="22"/>
                <w:lang w:val="tr-TR"/>
              </w:rPr>
              <w:t>Sağlık Hizmetleri Genel Müdürlüğü-</w:t>
            </w:r>
            <w:r w:rsidR="00247259">
              <w:rPr>
                <w:rFonts w:ascii="Times New Roman" w:hAnsi="Times New Roman" w:cs="Times New Roman"/>
                <w:sz w:val="22"/>
                <w:szCs w:val="22"/>
                <w:lang w:val="tr-TR"/>
              </w:rPr>
              <w:t>(</w:t>
            </w:r>
            <w:r>
              <w:rPr>
                <w:rFonts w:ascii="Times New Roman" w:hAnsi="Times New Roman" w:cs="Times New Roman"/>
                <w:sz w:val="22"/>
                <w:szCs w:val="22"/>
                <w:lang w:val="tr-TR"/>
              </w:rPr>
              <w:t>Tıp Diş hekimliği</w:t>
            </w:r>
            <w:r w:rsidR="00247259">
              <w:rPr>
                <w:rFonts w:ascii="Times New Roman" w:hAnsi="Times New Roman" w:cs="Times New Roman"/>
                <w:sz w:val="22"/>
                <w:szCs w:val="22"/>
                <w:lang w:val="tr-TR"/>
              </w:rPr>
              <w:t xml:space="preserve"> </w:t>
            </w:r>
            <w:proofErr w:type="gramStart"/>
            <w:r w:rsidR="00247259">
              <w:rPr>
                <w:rFonts w:ascii="Times New Roman" w:hAnsi="Times New Roman" w:cs="Times New Roman"/>
                <w:sz w:val="22"/>
                <w:szCs w:val="22"/>
                <w:lang w:val="tr-TR"/>
              </w:rPr>
              <w:t xml:space="preserve">Eğitim </w:t>
            </w:r>
            <w:r>
              <w:rPr>
                <w:rFonts w:ascii="Times New Roman" w:hAnsi="Times New Roman" w:cs="Times New Roman"/>
                <w:sz w:val="22"/>
                <w:szCs w:val="22"/>
                <w:lang w:val="tr-TR"/>
              </w:rPr>
              <w:t xml:space="preserve"> hizmetleri</w:t>
            </w:r>
            <w:proofErr w:type="gramEnd"/>
            <w:r w:rsidR="00247259">
              <w:rPr>
                <w:rFonts w:ascii="Times New Roman" w:hAnsi="Times New Roman" w:cs="Times New Roman"/>
                <w:sz w:val="22"/>
                <w:szCs w:val="22"/>
                <w:lang w:val="tr-TR"/>
              </w:rPr>
              <w:t xml:space="preserve"> DB.)</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r w:rsidR="00326DF2" w:rsidTr="00720A15">
        <w:tc>
          <w:tcPr>
            <w:tcW w:w="1814" w:type="dxa"/>
          </w:tcPr>
          <w:p w:rsidR="00AE1DB2" w:rsidRDefault="00AE1DB2" w:rsidP="00AE1DB2">
            <w:pPr>
              <w:rPr>
                <w:rFonts w:ascii="Times New Roman" w:hAnsi="Times New Roman" w:cs="Times New Roman"/>
                <w:color w:val="FF0000"/>
                <w:lang w:val="tr-TR"/>
              </w:rPr>
            </w:pPr>
          </w:p>
          <w:p w:rsidR="00AE1DB2" w:rsidRPr="002F5680" w:rsidRDefault="00AE1DB2" w:rsidP="00AE1DB2">
            <w:pPr>
              <w:rPr>
                <w:rFonts w:ascii="Times New Roman" w:hAnsi="Times New Roman" w:cs="Times New Roman"/>
                <w:color w:val="FF0000"/>
                <w:sz w:val="18"/>
                <w:szCs w:val="18"/>
                <w:lang w:val="tr-TR"/>
              </w:rPr>
            </w:pPr>
            <w:r w:rsidRPr="002F5680">
              <w:rPr>
                <w:rFonts w:ascii="Times New Roman" w:hAnsi="Times New Roman" w:cs="Times New Roman"/>
                <w:color w:val="FF0000"/>
                <w:sz w:val="18"/>
                <w:szCs w:val="18"/>
                <w:lang w:val="tr-TR"/>
              </w:rPr>
              <w:t>SDP Ölçme ve Değerlendirme Çalışmaları sonucunda oluşturulan bilimsel yayın sayısı</w:t>
            </w:r>
          </w:p>
          <w:p w:rsidR="00326DF2" w:rsidRPr="00384446" w:rsidRDefault="00326DF2" w:rsidP="00720A15">
            <w:pPr>
              <w:rPr>
                <w:rFonts w:ascii="Times New Roman" w:hAnsi="Times New Roman" w:cs="Times New Roman"/>
                <w:color w:val="FF0000"/>
                <w:lang w:val="tr-TR"/>
              </w:rPr>
            </w:pPr>
          </w:p>
        </w:tc>
        <w:tc>
          <w:tcPr>
            <w:tcW w:w="1681" w:type="dxa"/>
          </w:tcPr>
          <w:p w:rsidR="00326DF2" w:rsidRPr="008E206F"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4.4</w:t>
            </w:r>
            <w:proofErr w:type="gramEnd"/>
            <w:r w:rsidRPr="008E206F">
              <w:rPr>
                <w:rFonts w:ascii="Times New Roman" w:hAnsi="Times New Roman" w:cs="Times New Roman"/>
                <w:b/>
                <w:bCs/>
                <w:sz w:val="22"/>
                <w:szCs w:val="22"/>
                <w:lang w:val="tr-TR"/>
              </w:rPr>
              <w:t>. Sağlık hizmeti sunan, sağlık için araştırma yapan ve bilgi üreten kamu ve özel sektör kuruluşlarının üretkenlik, etkinlik ve hizmet kalitelerini arttırmak</w:t>
            </w:r>
          </w:p>
          <w:p w:rsidR="00326DF2" w:rsidRPr="00354D0E" w:rsidRDefault="00326DF2" w:rsidP="007020FC">
            <w:pPr>
              <w:rPr>
                <w:rFonts w:ascii="Times New Roman" w:hAnsi="Times New Roman" w:cs="Times New Roman"/>
                <w:sz w:val="18"/>
                <w:szCs w:val="18"/>
                <w:lang w:val="tr-TR"/>
              </w:rPr>
            </w:pPr>
            <w:r>
              <w:rPr>
                <w:rFonts w:ascii="Times New Roman" w:hAnsi="Times New Roman" w:cs="Times New Roman"/>
                <w:lang w:val="tr-TR"/>
              </w:rPr>
              <w:t>(SH 2.</w:t>
            </w:r>
            <w:proofErr w:type="gramStart"/>
            <w:r>
              <w:rPr>
                <w:rFonts w:ascii="Times New Roman" w:hAnsi="Times New Roman" w:cs="Times New Roman"/>
                <w:lang w:val="tr-TR"/>
              </w:rPr>
              <w:t>5  Sağlık</w:t>
            </w:r>
            <w:proofErr w:type="gramEnd"/>
            <w:r>
              <w:rPr>
                <w:rFonts w:ascii="Times New Roman" w:hAnsi="Times New Roman" w:cs="Times New Roman"/>
                <w:lang w:val="tr-TR"/>
              </w:rPr>
              <w:t xml:space="preserve"> hizmetlerinin iyileştirilmesi kapsamında, ARGE çalışmaları ve bilimsel yayınları desteklemek</w:t>
            </w:r>
            <w:r w:rsidR="007020FC">
              <w:rPr>
                <w:rFonts w:ascii="Times New Roman" w:hAnsi="Times New Roman" w:cs="Times New Roman"/>
                <w:lang w:val="tr-TR"/>
              </w:rPr>
              <w:t>)</w:t>
            </w:r>
          </w:p>
        </w:tc>
        <w:tc>
          <w:tcPr>
            <w:tcW w:w="6044" w:type="dxa"/>
          </w:tcPr>
          <w:p w:rsidR="00326DF2" w:rsidRPr="005C206B" w:rsidRDefault="00326DF2" w:rsidP="00720A15">
            <w:pPr>
              <w:widowControl/>
              <w:jc w:val="both"/>
              <w:rPr>
                <w:rFonts w:ascii="Times New Roman" w:hAnsi="Times New Roman" w:cs="Times New Roman"/>
                <w:b/>
                <w:bCs/>
                <w:sz w:val="22"/>
                <w:szCs w:val="22"/>
                <w:lang w:val="tr-TR"/>
              </w:rPr>
            </w:pPr>
            <w:r w:rsidRPr="00CC56DD">
              <w:rPr>
                <w:rFonts w:ascii="Times New Roman" w:hAnsi="Times New Roman" w:cs="Times New Roman"/>
                <w:b/>
                <w:bCs/>
                <w:sz w:val="22"/>
                <w:szCs w:val="22"/>
                <w:lang w:val="tr-TR"/>
              </w:rPr>
              <w:t>A.4.</w:t>
            </w:r>
            <w:r>
              <w:rPr>
                <w:rFonts w:ascii="Times New Roman" w:hAnsi="Times New Roman" w:cs="Times New Roman"/>
                <w:b/>
                <w:bCs/>
                <w:sz w:val="22"/>
                <w:szCs w:val="22"/>
                <w:lang w:val="tr-TR"/>
              </w:rPr>
              <w:t>4</w:t>
            </w:r>
            <w:r w:rsidRPr="00CC56DD">
              <w:rPr>
                <w:rFonts w:ascii="Times New Roman" w:hAnsi="Times New Roman" w:cs="Times New Roman"/>
                <w:b/>
                <w:bCs/>
                <w:sz w:val="22"/>
                <w:szCs w:val="22"/>
                <w:lang w:val="tr-TR"/>
              </w:rPr>
              <w:t xml:space="preserve">.1 </w:t>
            </w:r>
            <w:r w:rsidRPr="005C206B">
              <w:rPr>
                <w:rFonts w:ascii="Times New Roman" w:hAnsi="Times New Roman" w:cs="Times New Roman"/>
                <w:b/>
                <w:bCs/>
                <w:sz w:val="22"/>
                <w:szCs w:val="22"/>
                <w:lang w:val="tr-TR"/>
              </w:rPr>
              <w:t xml:space="preserve">2010-2014 yılları arasında Türkiye Sağlık Kurumu (TUSAK) bünyesinde üretilen bilimsel yayınların </w:t>
            </w:r>
            <w:r>
              <w:rPr>
                <w:rFonts w:ascii="Times New Roman" w:hAnsi="Times New Roman" w:cs="Times New Roman"/>
                <w:b/>
                <w:bCs/>
                <w:sz w:val="22"/>
                <w:szCs w:val="22"/>
                <w:lang w:val="tr-TR"/>
              </w:rPr>
              <w:t xml:space="preserve">sayısını ve kalitesinin artırması, sağlık istatistiklerinin derlenmesi </w:t>
            </w:r>
          </w:p>
          <w:p w:rsidR="00326DF2" w:rsidRDefault="00326DF2" w:rsidP="00720A15">
            <w:pPr>
              <w:widowControl/>
              <w:jc w:val="both"/>
              <w:rPr>
                <w:rFonts w:ascii="Times New Roman" w:hAnsi="Times New Roman" w:cs="Times New Roman"/>
                <w:sz w:val="18"/>
                <w:szCs w:val="18"/>
                <w:lang w:val="tr-TR"/>
              </w:rPr>
            </w:pPr>
            <w:r w:rsidRPr="005C206B">
              <w:rPr>
                <w:rFonts w:ascii="Times New Roman" w:hAnsi="Times New Roman" w:cs="Times New Roman"/>
                <w:sz w:val="18"/>
                <w:szCs w:val="18"/>
                <w:lang w:val="tr-TR"/>
              </w:rPr>
              <w:t xml:space="preserve"> </w:t>
            </w:r>
            <w:r>
              <w:rPr>
                <w:rFonts w:ascii="Times New Roman" w:hAnsi="Times New Roman" w:cs="Times New Roman"/>
                <w:sz w:val="18"/>
                <w:szCs w:val="18"/>
                <w:lang w:val="tr-TR"/>
              </w:rPr>
              <w:t>(SH 2.5.3 2010-2014 yılları arasında Türkiye Sağlık Kurumu (TUSAK-Hıfzıssıhha Mektebi Müdürlüğü) bünyesinde üretilen bilimsel yayınların sayısını ve kalitesini artırmak)</w:t>
            </w:r>
          </w:p>
          <w:p w:rsidR="00326DF2" w:rsidRPr="008E206F" w:rsidRDefault="00326DF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p>
          <w:p w:rsidR="00326DF2" w:rsidRPr="008D2442" w:rsidRDefault="00326DF2" w:rsidP="00720A15">
            <w:pPr>
              <w:rPr>
                <w:rFonts w:ascii="Times New Roman" w:hAnsi="Times New Roman" w:cs="Times New Roman"/>
                <w:b/>
                <w:bCs/>
                <w:color w:val="FF0000"/>
                <w:sz w:val="22"/>
                <w:szCs w:val="22"/>
                <w:lang w:val="tr-TR"/>
              </w:rPr>
            </w:pPr>
          </w:p>
        </w:tc>
        <w:tc>
          <w:tcPr>
            <w:tcW w:w="1567" w:type="dxa"/>
          </w:tcPr>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Pr="008D2442" w:rsidRDefault="00326DF2" w:rsidP="00720A15">
            <w:pPr>
              <w:rPr>
                <w:rFonts w:ascii="Times New Roman" w:hAnsi="Times New Roman" w:cs="Times New Roman"/>
                <w:b/>
                <w:bCs/>
                <w:color w:val="FF0000"/>
                <w:sz w:val="22"/>
                <w:szCs w:val="22"/>
                <w:lang w:val="tr-TR"/>
              </w:rPr>
            </w:pPr>
          </w:p>
        </w:tc>
        <w:tc>
          <w:tcPr>
            <w:tcW w:w="2329" w:type="dxa"/>
          </w:tcPr>
          <w:p w:rsidR="003B3455" w:rsidRDefault="003B3455" w:rsidP="003B3455">
            <w:pPr>
              <w:rPr>
                <w:rFonts w:ascii="Times New Roman" w:hAnsi="Times New Roman" w:cs="Times New Roman"/>
                <w:sz w:val="22"/>
                <w:szCs w:val="22"/>
                <w:lang w:val="tr-TR"/>
              </w:rPr>
            </w:pPr>
            <w:r w:rsidRPr="006E460A">
              <w:rPr>
                <w:rFonts w:ascii="Times New Roman" w:hAnsi="Times New Roman" w:cs="Times New Roman"/>
                <w:sz w:val="22"/>
                <w:szCs w:val="22"/>
                <w:lang w:val="tr-TR"/>
              </w:rPr>
              <w:t>Sağlık Araştırmaları Gene</w:t>
            </w:r>
            <w:r>
              <w:rPr>
                <w:rFonts w:ascii="Times New Roman" w:hAnsi="Times New Roman" w:cs="Times New Roman"/>
                <w:sz w:val="22"/>
                <w:szCs w:val="22"/>
                <w:lang w:val="tr-TR"/>
              </w:rPr>
              <w:t xml:space="preserve">l Müdürlüğü </w:t>
            </w:r>
            <w:r w:rsidR="00F87C05">
              <w:rPr>
                <w:rFonts w:ascii="Times New Roman" w:hAnsi="Times New Roman" w:cs="Times New Roman"/>
                <w:sz w:val="22"/>
                <w:szCs w:val="22"/>
                <w:lang w:val="tr-TR"/>
              </w:rPr>
              <w:t>(Araştırma ve Sağlık Sis.Gel.DB</w:t>
            </w:r>
            <w:proofErr w:type="gramStart"/>
            <w:r w:rsidR="00F87C05">
              <w:rPr>
                <w:rFonts w:ascii="Times New Roman" w:hAnsi="Times New Roman" w:cs="Times New Roman"/>
                <w:sz w:val="22"/>
                <w:szCs w:val="22"/>
                <w:lang w:val="tr-TR"/>
              </w:rPr>
              <w:t>.,</w:t>
            </w:r>
            <w:proofErr w:type="gramEnd"/>
            <w:r w:rsidR="00F87C05">
              <w:rPr>
                <w:rFonts w:ascii="Times New Roman" w:hAnsi="Times New Roman" w:cs="Times New Roman"/>
                <w:sz w:val="22"/>
                <w:szCs w:val="22"/>
                <w:lang w:val="tr-TR"/>
              </w:rPr>
              <w:t xml:space="preserve">Yönetim Destek </w:t>
            </w:r>
            <w:proofErr w:type="spellStart"/>
            <w:r w:rsidR="00F87C05">
              <w:rPr>
                <w:rFonts w:ascii="Times New Roman" w:hAnsi="Times New Roman" w:cs="Times New Roman"/>
                <w:sz w:val="22"/>
                <w:szCs w:val="22"/>
                <w:lang w:val="tr-TR"/>
              </w:rPr>
              <w:t>Hizm</w:t>
            </w:r>
            <w:proofErr w:type="spellEnd"/>
            <w:r w:rsidR="00F87C05">
              <w:rPr>
                <w:rFonts w:ascii="Times New Roman" w:hAnsi="Times New Roman" w:cs="Times New Roman"/>
                <w:sz w:val="22"/>
                <w:szCs w:val="22"/>
                <w:lang w:val="tr-TR"/>
              </w:rPr>
              <w:t>.DB.,</w:t>
            </w:r>
            <w:r w:rsidR="00884062">
              <w:rPr>
                <w:rFonts w:ascii="Times New Roman" w:hAnsi="Times New Roman" w:cs="Times New Roman"/>
                <w:sz w:val="22"/>
                <w:szCs w:val="22"/>
                <w:lang w:val="tr-TR"/>
              </w:rPr>
              <w:t>Sağlık Teknolojileri değ.DB.,)</w:t>
            </w:r>
          </w:p>
          <w:p w:rsidR="003B3455" w:rsidRDefault="003B3455" w:rsidP="003B3455">
            <w:pPr>
              <w:rPr>
                <w:rFonts w:ascii="Times New Roman" w:hAnsi="Times New Roman" w:cs="Times New Roman"/>
                <w:sz w:val="22"/>
                <w:szCs w:val="22"/>
                <w:lang w:val="tr-TR"/>
              </w:rPr>
            </w:pPr>
          </w:p>
          <w:p w:rsidR="00326DF2" w:rsidRPr="00A352AA" w:rsidRDefault="00326DF2" w:rsidP="00720A15">
            <w:pPr>
              <w:rPr>
                <w:rFonts w:ascii="Times New Roman" w:hAnsi="Times New Roman" w:cs="Times New Roman"/>
                <w:sz w:val="22"/>
                <w:szCs w:val="22"/>
                <w:lang w:val="tr-TR"/>
              </w:rPr>
            </w:pPr>
          </w:p>
          <w:p w:rsidR="00326DF2" w:rsidRPr="00A352AA" w:rsidRDefault="00326DF2" w:rsidP="00720A15">
            <w:pPr>
              <w:rPr>
                <w:rFonts w:ascii="Times New Roman" w:hAnsi="Times New Roman" w:cs="Times New Roman"/>
                <w:sz w:val="22"/>
                <w:szCs w:val="22"/>
                <w:lang w:val="tr-TR"/>
              </w:rPr>
            </w:pPr>
          </w:p>
          <w:p w:rsidR="00326DF2" w:rsidRPr="00A352AA"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bl>
    <w:p w:rsidR="00326DF2" w:rsidRDefault="00326DF2" w:rsidP="00326DF2">
      <w:pPr>
        <w:pStyle w:val="stbilgi"/>
        <w:rPr>
          <w:b/>
          <w:bCs/>
          <w:sz w:val="32"/>
          <w:szCs w:val="32"/>
          <w:lang w:val="tr-TR"/>
        </w:rPr>
        <w:sectPr w:rsidR="00326DF2" w:rsidSect="00A95ADB">
          <w:endnotePr>
            <w:numFmt w:val="decimal"/>
          </w:endnotePr>
          <w:pgSz w:w="15840" w:h="12240" w:orient="landscape" w:code="1"/>
          <w:pgMar w:top="1440" w:right="1080" w:bottom="1440" w:left="1080" w:header="709" w:footer="709" w:gutter="0"/>
          <w:cols w:space="708"/>
          <w:docGrid w:linePitch="360"/>
        </w:sectPr>
      </w:pPr>
    </w:p>
    <w:p w:rsidR="00326DF2" w:rsidRPr="004001CB" w:rsidRDefault="00326DF2" w:rsidP="00326DF2">
      <w:pPr>
        <w:pStyle w:val="stbilgi"/>
        <w:rPr>
          <w:b/>
          <w:bCs/>
          <w:sz w:val="32"/>
          <w:szCs w:val="32"/>
          <w:lang w:val="tr-TR"/>
        </w:rPr>
      </w:pPr>
    </w:p>
    <w:p w:rsidR="00326DF2" w:rsidRDefault="00326DF2" w:rsidP="00326DF2">
      <w:pPr>
        <w:pStyle w:val="stbilgi"/>
        <w:jc w:val="center"/>
        <w:rPr>
          <w:b/>
          <w:bCs/>
          <w:sz w:val="32"/>
          <w:szCs w:val="32"/>
          <w:lang w:val="tr-TR"/>
        </w:rPr>
      </w:pPr>
      <w:r w:rsidRPr="004001CB">
        <w:rPr>
          <w:b/>
          <w:bCs/>
          <w:sz w:val="32"/>
          <w:szCs w:val="32"/>
          <w:lang w:val="tr-TR"/>
        </w:rPr>
        <w:t>BİLEŞEN A5:</w:t>
      </w:r>
      <w:r w:rsidRPr="004001CB">
        <w:rPr>
          <w:b/>
          <w:bCs/>
          <w:color w:val="000000"/>
          <w:sz w:val="32"/>
          <w:szCs w:val="32"/>
          <w:lang w:val="tr-TR"/>
        </w:rPr>
        <w:t xml:space="preserve"> </w:t>
      </w:r>
      <w:r w:rsidRPr="009D48F5">
        <w:rPr>
          <w:b/>
          <w:bCs/>
          <w:sz w:val="32"/>
          <w:szCs w:val="32"/>
          <w:lang w:val="tr-TR"/>
        </w:rPr>
        <w:t>İlaç ve Tıbbi Cihaz Denetiminin Yönetilmesi</w:t>
      </w:r>
    </w:p>
    <w:p w:rsidR="00326DF2" w:rsidRPr="009D48F5" w:rsidRDefault="00326DF2" w:rsidP="00326DF2">
      <w:pPr>
        <w:pStyle w:val="stbilgi"/>
        <w:jc w:val="center"/>
        <w:rPr>
          <w:b/>
          <w:bCs/>
          <w:sz w:val="32"/>
          <w:szCs w:val="32"/>
          <w:lang w:val="tr-TR"/>
        </w:rPr>
      </w:pPr>
    </w:p>
    <w:p w:rsidR="00326DF2" w:rsidRPr="00FA6467" w:rsidRDefault="00326DF2" w:rsidP="00326DF2">
      <w:pPr>
        <w:pStyle w:val="stbilgi"/>
        <w:jc w:val="center"/>
        <w:rPr>
          <w:lang w:val="tr-TR"/>
        </w:rPr>
      </w:pPr>
      <w:bookmarkStart w:id="16" w:name="OLE_LINK88"/>
      <w:bookmarkStart w:id="17" w:name="OLE_LINK89"/>
      <w:bookmarkStart w:id="18" w:name="OLE_LINK77"/>
      <w:bookmarkStart w:id="19" w:name="OLE_LINK78"/>
      <w:r w:rsidRPr="00FA6467">
        <w:rPr>
          <w:lang w:val="tr-TR"/>
        </w:rPr>
        <w:t>STRATEJİK AMAÇ 2:</w:t>
      </w:r>
      <w:r w:rsidRPr="00FA6467">
        <w:rPr>
          <w:b/>
          <w:bCs/>
          <w:lang w:val="tr-TR"/>
        </w:rPr>
        <w:t xml:space="preserve"> </w:t>
      </w:r>
      <w:r w:rsidRPr="00FA6467">
        <w:rPr>
          <w:lang w:val="tr-TR"/>
        </w:rPr>
        <w:t>İhtiyaç duyulan sağlık hizmetinin güvenli ve kaliteli olarak sunulmasını sağlamak</w:t>
      </w:r>
    </w:p>
    <w:bookmarkEnd w:id="16"/>
    <w:bookmarkEnd w:id="17"/>
    <w:p w:rsidR="00326DF2" w:rsidRPr="004001CB" w:rsidRDefault="00326DF2" w:rsidP="00326DF2">
      <w:pPr>
        <w:pStyle w:val="stbilgi"/>
        <w:jc w:val="center"/>
        <w:rPr>
          <w:b/>
          <w:bCs/>
          <w:sz w:val="32"/>
          <w:szCs w:val="32"/>
          <w:lang w:val="tr-TR"/>
        </w:rPr>
      </w:pPr>
    </w:p>
    <w:bookmarkEnd w:id="18"/>
    <w:bookmarkEnd w:id="19"/>
    <w:p w:rsidR="00326DF2" w:rsidRDefault="00326DF2" w:rsidP="00326DF2">
      <w:pPr>
        <w:pStyle w:val="stbilgi"/>
        <w:jc w:val="center"/>
        <w:rPr>
          <w:b/>
          <w:bCs/>
          <w:sz w:val="32"/>
          <w:szCs w:val="32"/>
          <w:lang w:val="tr-TR"/>
        </w:rPr>
      </w:pPr>
    </w:p>
    <w:p w:rsidR="00326DF2" w:rsidRPr="00AF1288" w:rsidRDefault="00326DF2" w:rsidP="00326DF2">
      <w:pPr>
        <w:rPr>
          <w:rFonts w:ascii="Times New Roman" w:hAnsi="Times New Roman" w:cs="Times New Roman"/>
          <w:b/>
          <w:bCs/>
          <w:sz w:val="24"/>
          <w:szCs w:val="24"/>
          <w:lang w:val="tr-TR"/>
        </w:rPr>
      </w:pPr>
    </w:p>
    <w:p w:rsidR="00326DF2" w:rsidRPr="00432AF0" w:rsidRDefault="00326DF2" w:rsidP="00326DF2">
      <w:pPr>
        <w:spacing w:line="360" w:lineRule="auto"/>
        <w:ind w:left="708"/>
        <w:jc w:val="both"/>
        <w:rPr>
          <w:rFonts w:ascii="Courier New" w:hAnsi="Courier New" w:cs="Courier New"/>
          <w:i/>
          <w:iCs/>
          <w:lang w:val="tr-TR"/>
        </w:rPr>
      </w:pPr>
      <w:r w:rsidRPr="00432AF0">
        <w:rPr>
          <w:rFonts w:ascii="Courier New" w:hAnsi="Courier New" w:cs="Courier New"/>
          <w:i/>
          <w:iCs/>
          <w:lang w:val="tr-TR"/>
        </w:rPr>
        <w:t xml:space="preserve">Bu bileşen altında mal alımı, teknik </w:t>
      </w:r>
      <w:proofErr w:type="gramStart"/>
      <w:r w:rsidRPr="00432AF0">
        <w:rPr>
          <w:rFonts w:ascii="Courier New" w:hAnsi="Courier New" w:cs="Courier New"/>
          <w:i/>
          <w:iCs/>
          <w:lang w:val="tr-TR"/>
        </w:rPr>
        <w:t>danışmanlık,halkla</w:t>
      </w:r>
      <w:proofErr w:type="gramEnd"/>
      <w:r w:rsidRPr="00432AF0">
        <w:rPr>
          <w:rFonts w:ascii="Courier New" w:hAnsi="Courier New" w:cs="Courier New"/>
          <w:i/>
          <w:iCs/>
          <w:lang w:val="tr-TR"/>
        </w:rPr>
        <w:t xml:space="preserve"> ilişkiler ve eğitim faaliyetleri yoluyla; Ulusal İlaç Politikasını gerçekleştirilmesi ve akılcı ilaç kullanımının sağlanması, ilaç, aşı ve biyolojik ürünlerin kalitesinin ve güvenilirliğinin artırılması, İyi Klinik Uygulamalar (</w:t>
      </w:r>
      <w:proofErr w:type="spellStart"/>
      <w:r w:rsidRPr="00432AF0">
        <w:rPr>
          <w:rFonts w:ascii="Courier New" w:hAnsi="Courier New" w:cs="Courier New"/>
          <w:i/>
          <w:iCs/>
          <w:lang w:val="tr-TR"/>
        </w:rPr>
        <w:t>Good</w:t>
      </w:r>
      <w:proofErr w:type="spellEnd"/>
      <w:r w:rsidRPr="00432AF0">
        <w:rPr>
          <w:rFonts w:ascii="Courier New" w:hAnsi="Courier New" w:cs="Courier New"/>
          <w:i/>
          <w:iCs/>
          <w:lang w:val="tr-TR"/>
        </w:rPr>
        <w:t xml:space="preserve"> </w:t>
      </w:r>
      <w:proofErr w:type="spellStart"/>
      <w:r w:rsidRPr="00432AF0">
        <w:rPr>
          <w:rFonts w:ascii="Courier New" w:hAnsi="Courier New" w:cs="Courier New"/>
          <w:i/>
          <w:iCs/>
          <w:lang w:val="tr-TR"/>
        </w:rPr>
        <w:t>Clinical</w:t>
      </w:r>
      <w:proofErr w:type="spellEnd"/>
      <w:r w:rsidRPr="00432AF0">
        <w:rPr>
          <w:rFonts w:ascii="Courier New" w:hAnsi="Courier New" w:cs="Courier New"/>
          <w:i/>
          <w:iCs/>
          <w:lang w:val="tr-TR"/>
        </w:rPr>
        <w:t xml:space="preserve"> </w:t>
      </w:r>
      <w:proofErr w:type="spellStart"/>
      <w:r w:rsidRPr="00432AF0">
        <w:rPr>
          <w:rFonts w:ascii="Courier New" w:hAnsi="Courier New" w:cs="Courier New"/>
          <w:i/>
          <w:iCs/>
          <w:lang w:val="tr-TR"/>
        </w:rPr>
        <w:t>Practice</w:t>
      </w:r>
      <w:proofErr w:type="spellEnd"/>
      <w:r w:rsidRPr="00432AF0">
        <w:rPr>
          <w:rFonts w:ascii="Courier New" w:hAnsi="Courier New" w:cs="Courier New"/>
          <w:i/>
          <w:iCs/>
          <w:lang w:val="tr-TR"/>
        </w:rPr>
        <w:t>-GCP) ve İyi İmalat Uygulamaları (</w:t>
      </w:r>
      <w:proofErr w:type="spellStart"/>
      <w:r w:rsidRPr="00432AF0">
        <w:rPr>
          <w:rFonts w:ascii="Courier New" w:hAnsi="Courier New" w:cs="Courier New"/>
          <w:i/>
          <w:iCs/>
          <w:lang w:val="tr-TR"/>
        </w:rPr>
        <w:t>Good</w:t>
      </w:r>
      <w:proofErr w:type="spellEnd"/>
      <w:r w:rsidRPr="00432AF0">
        <w:rPr>
          <w:rFonts w:ascii="Courier New" w:hAnsi="Courier New" w:cs="Courier New"/>
          <w:i/>
          <w:iCs/>
          <w:lang w:val="tr-TR"/>
        </w:rPr>
        <w:t xml:space="preserve"> </w:t>
      </w:r>
      <w:proofErr w:type="spellStart"/>
      <w:r w:rsidRPr="00432AF0">
        <w:rPr>
          <w:rFonts w:ascii="Courier New" w:hAnsi="Courier New" w:cs="Courier New"/>
          <w:i/>
          <w:iCs/>
          <w:lang w:val="tr-TR"/>
        </w:rPr>
        <w:t>Manufacturing</w:t>
      </w:r>
      <w:proofErr w:type="spellEnd"/>
      <w:r w:rsidRPr="00432AF0">
        <w:rPr>
          <w:rFonts w:ascii="Courier New" w:hAnsi="Courier New" w:cs="Courier New"/>
          <w:i/>
          <w:iCs/>
          <w:lang w:val="tr-TR"/>
        </w:rPr>
        <w:t xml:space="preserve"> </w:t>
      </w:r>
      <w:proofErr w:type="spellStart"/>
      <w:r w:rsidRPr="00432AF0">
        <w:rPr>
          <w:rFonts w:ascii="Courier New" w:hAnsi="Courier New" w:cs="Courier New"/>
          <w:i/>
          <w:iCs/>
          <w:lang w:val="tr-TR"/>
        </w:rPr>
        <w:t>Practice</w:t>
      </w:r>
      <w:proofErr w:type="spellEnd"/>
      <w:r w:rsidRPr="00432AF0">
        <w:rPr>
          <w:rFonts w:ascii="Courier New" w:hAnsi="Courier New" w:cs="Courier New"/>
          <w:i/>
          <w:iCs/>
          <w:lang w:val="tr-TR"/>
        </w:rPr>
        <w:t xml:space="preserve">-GMP) alanlarında düzenlemeler yapılması ve kapasite geliştirilmesi, piyasa gözetimi ve denetimi ile ilgili düzenlemeler yapılmasına yönelik stratejik hedefler desteklenecektir. </w:t>
      </w:r>
    </w:p>
    <w:p w:rsidR="00326DF2" w:rsidRPr="00432AF0" w:rsidRDefault="00326DF2" w:rsidP="00326DF2">
      <w:pPr>
        <w:pStyle w:val="stbilgi"/>
        <w:spacing w:line="360" w:lineRule="auto"/>
        <w:rPr>
          <w:rFonts w:ascii="Courier New" w:hAnsi="Courier New" w:cs="Courier New"/>
          <w:b/>
          <w:bCs/>
          <w:lang w:val="tr-TR"/>
        </w:rPr>
      </w:pPr>
    </w:p>
    <w:p w:rsidR="00326DF2" w:rsidRPr="00432AF0" w:rsidRDefault="00326DF2" w:rsidP="00326DF2">
      <w:pPr>
        <w:spacing w:line="360" w:lineRule="auto"/>
        <w:rPr>
          <w:rFonts w:ascii="Courier New" w:hAnsi="Courier New" w:cs="Courier New"/>
          <w:b/>
          <w:bCs/>
          <w:lang w:val="tr-TR"/>
        </w:rPr>
      </w:pPr>
    </w:p>
    <w:p w:rsidR="00326DF2" w:rsidRPr="00D67B4D" w:rsidRDefault="00326DF2" w:rsidP="00326DF2">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5</w:t>
      </w:r>
      <w:r w:rsidRPr="00D67B4D">
        <w:rPr>
          <w:rFonts w:ascii="Times New Roman" w:hAnsi="Times New Roman" w:cs="Times New Roman"/>
          <w:b/>
          <w:bCs/>
          <w:sz w:val="22"/>
          <w:szCs w:val="22"/>
          <w:lang w:val="tr-TR"/>
        </w:rPr>
        <w:t>.1</w:t>
      </w:r>
      <w:proofErr w:type="gramEnd"/>
      <w:r w:rsidRPr="00D67B4D">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 xml:space="preserve">Ulusal İlaç </w:t>
      </w:r>
      <w:r w:rsidR="009F593F">
        <w:rPr>
          <w:rFonts w:ascii="Times New Roman" w:hAnsi="Times New Roman" w:cs="Times New Roman"/>
          <w:b/>
          <w:bCs/>
          <w:sz w:val="22"/>
          <w:szCs w:val="22"/>
          <w:lang w:val="tr-TR"/>
        </w:rPr>
        <w:t xml:space="preserve">ve tıbbi cihaz </w:t>
      </w:r>
      <w:r>
        <w:rPr>
          <w:rFonts w:ascii="Times New Roman" w:hAnsi="Times New Roman" w:cs="Times New Roman"/>
          <w:b/>
          <w:bCs/>
          <w:sz w:val="22"/>
          <w:szCs w:val="22"/>
          <w:lang w:val="tr-TR"/>
        </w:rPr>
        <w:t xml:space="preserve">politikasını gerçekleştirmek ve Akılcı İlaç Kullanımını sağlamak </w:t>
      </w:r>
    </w:p>
    <w:p w:rsidR="00326DF2" w:rsidRPr="009D48F5" w:rsidRDefault="00326DF2" w:rsidP="00326DF2">
      <w:pPr>
        <w:pStyle w:val="stbilgi"/>
        <w:rPr>
          <w:rFonts w:ascii="Times New Roman" w:hAnsi="Times New Roman" w:cs="Times New Roman"/>
          <w:lang w:val="tr-TR"/>
        </w:rPr>
      </w:pPr>
      <w:bookmarkStart w:id="20" w:name="OLE_LINK73"/>
      <w:bookmarkStart w:id="21" w:name="OLE_LINK74"/>
      <w:r w:rsidRPr="008C4D71">
        <w:rPr>
          <w:rFonts w:ascii="Times New Roman" w:hAnsi="Times New Roman" w:cs="Times New Roman"/>
          <w:lang w:val="tr-TR"/>
        </w:rPr>
        <w:t xml:space="preserve">(SH </w:t>
      </w:r>
      <w:proofErr w:type="gramStart"/>
      <w:r w:rsidRPr="009D48F5">
        <w:rPr>
          <w:rFonts w:ascii="Times New Roman" w:hAnsi="Times New Roman" w:cs="Times New Roman"/>
          <w:lang w:val="tr-TR"/>
        </w:rPr>
        <w:t>2.6</w:t>
      </w:r>
      <w:proofErr w:type="gramEnd"/>
      <w:r w:rsidRPr="009D48F5">
        <w:rPr>
          <w:rFonts w:ascii="Times New Roman" w:hAnsi="Times New Roman" w:cs="Times New Roman"/>
          <w:lang w:val="tr-TR"/>
        </w:rPr>
        <w:t>. İlaç ve tıbbi cihaz hizmetlerini geliştirmek ve güvenli, erişilebilir, kaliteli sunumu</w:t>
      </w:r>
      <w:r>
        <w:rPr>
          <w:rFonts w:ascii="Times New Roman" w:hAnsi="Times New Roman" w:cs="Times New Roman"/>
          <w:lang w:val="tr-TR"/>
        </w:rPr>
        <w:t xml:space="preserve"> </w:t>
      </w:r>
      <w:r w:rsidRPr="009D48F5">
        <w:rPr>
          <w:rFonts w:ascii="Times New Roman" w:hAnsi="Times New Roman" w:cs="Times New Roman"/>
          <w:lang w:val="tr-TR"/>
        </w:rPr>
        <w:t>sürekli kılmak</w:t>
      </w:r>
      <w:r w:rsidRPr="005C206B">
        <w:rPr>
          <w:rFonts w:ascii="Times New Roman" w:hAnsi="Times New Roman" w:cs="Times New Roman"/>
          <w:lang w:val="tr-TR"/>
        </w:rPr>
        <w:t>)</w:t>
      </w:r>
    </w:p>
    <w:bookmarkEnd w:id="20"/>
    <w:bookmarkEnd w:id="21"/>
    <w:p w:rsidR="00326DF2" w:rsidRPr="00B87CAD" w:rsidRDefault="00326DF2" w:rsidP="00326DF2">
      <w:pPr>
        <w:pStyle w:val="stbilgi"/>
        <w:rPr>
          <w:rFonts w:ascii="Times New Roman" w:hAnsi="Times New Roman" w:cs="Times New Roman"/>
          <w:sz w:val="18"/>
          <w:szCs w:val="18"/>
          <w:lang w:val="tr-TR"/>
        </w:rPr>
      </w:pPr>
    </w:p>
    <w:p w:rsidR="00326DF2" w:rsidRPr="00DE2BEE" w:rsidRDefault="00326DF2" w:rsidP="00326DF2">
      <w:pPr>
        <w:rPr>
          <w:rFonts w:ascii="Times New Roman" w:hAnsi="Times New Roman" w:cs="Times New Roman"/>
          <w:sz w:val="22"/>
          <w:szCs w:val="22"/>
          <w:lang w:val="tr-TR"/>
        </w:rPr>
      </w:pPr>
      <w:r w:rsidRPr="00DE2BEE">
        <w:rPr>
          <w:rFonts w:ascii="Times New Roman" w:hAnsi="Times New Roman" w:cs="Times New Roman"/>
          <w:b/>
          <w:bCs/>
          <w:sz w:val="22"/>
          <w:szCs w:val="22"/>
          <w:lang w:val="tr-TR"/>
        </w:rPr>
        <w:t>A.</w:t>
      </w:r>
      <w:proofErr w:type="gramStart"/>
      <w:r w:rsidRPr="00DE2BEE">
        <w:rPr>
          <w:rFonts w:ascii="Times New Roman" w:hAnsi="Times New Roman" w:cs="Times New Roman"/>
          <w:b/>
          <w:bCs/>
          <w:sz w:val="22"/>
          <w:szCs w:val="22"/>
          <w:lang w:val="tr-TR"/>
        </w:rPr>
        <w:t>5.2</w:t>
      </w:r>
      <w:proofErr w:type="gramEnd"/>
      <w:r w:rsidRPr="00DE2BEE">
        <w:rPr>
          <w:rFonts w:ascii="Times New Roman" w:hAnsi="Times New Roman" w:cs="Times New Roman"/>
          <w:b/>
          <w:bCs/>
          <w:sz w:val="22"/>
          <w:szCs w:val="22"/>
          <w:lang w:val="tr-TR"/>
        </w:rPr>
        <w:t xml:space="preserve"> İlaç, aşı ve biyolojik ürünlerin kalitesini ve güvenilirliğini artırmaya yönelik çalışmalar</w:t>
      </w:r>
      <w:r w:rsidRPr="00DE2BEE">
        <w:rPr>
          <w:rFonts w:ascii="Times New Roman" w:hAnsi="Times New Roman" w:cs="Times New Roman"/>
          <w:sz w:val="22"/>
          <w:szCs w:val="22"/>
          <w:lang w:val="tr-TR"/>
        </w:rPr>
        <w:t xml:space="preserve"> </w:t>
      </w:r>
    </w:p>
    <w:p w:rsidR="00326DF2" w:rsidRDefault="00326DF2" w:rsidP="00326DF2">
      <w:pPr>
        <w:pStyle w:val="stbilgi"/>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2.6</w:t>
      </w:r>
      <w:proofErr w:type="gramEnd"/>
      <w:r>
        <w:rPr>
          <w:rFonts w:ascii="Times New Roman" w:hAnsi="Times New Roman" w:cs="Times New Roman"/>
          <w:lang w:val="tr-TR"/>
        </w:rPr>
        <w:t>. İlaç ve tıbbi cihaz hizmetlerini geliştirmek ve güvenli, erişilebilir, kaliteli sunumu sürekli kılmak)</w:t>
      </w:r>
    </w:p>
    <w:p w:rsidR="00326DF2" w:rsidRPr="008C4D71" w:rsidRDefault="00326DF2" w:rsidP="00326DF2">
      <w:pPr>
        <w:pStyle w:val="stbilgi"/>
        <w:rPr>
          <w:rFonts w:ascii="Times New Roman" w:hAnsi="Times New Roman" w:cs="Times New Roman"/>
          <w:lang w:val="tr-TR"/>
        </w:rPr>
      </w:pPr>
    </w:p>
    <w:p w:rsidR="00326DF2" w:rsidRPr="00656DEA" w:rsidRDefault="00326DF2" w:rsidP="00326DF2">
      <w:pPr>
        <w:rPr>
          <w:rFonts w:ascii="Times New Roman" w:hAnsi="Times New Roman" w:cs="Times New Roman"/>
          <w:b/>
          <w:bCs/>
          <w:sz w:val="22"/>
          <w:szCs w:val="22"/>
          <w:lang w:val="tr-TR"/>
        </w:rPr>
      </w:pPr>
      <w:r w:rsidRPr="004769A9">
        <w:rPr>
          <w:rFonts w:ascii="Times New Roman" w:hAnsi="Times New Roman" w:cs="Times New Roman"/>
          <w:b/>
          <w:bCs/>
          <w:sz w:val="22"/>
          <w:szCs w:val="22"/>
          <w:lang w:val="tr-TR"/>
        </w:rPr>
        <w:t>A.</w:t>
      </w:r>
      <w:proofErr w:type="gramStart"/>
      <w:r w:rsidRPr="004769A9">
        <w:rPr>
          <w:rFonts w:ascii="Times New Roman" w:hAnsi="Times New Roman" w:cs="Times New Roman"/>
          <w:b/>
          <w:bCs/>
          <w:sz w:val="22"/>
          <w:szCs w:val="22"/>
          <w:lang w:val="tr-TR"/>
        </w:rPr>
        <w:t>5.3</w:t>
      </w:r>
      <w:proofErr w:type="gramEnd"/>
      <w:r w:rsidRPr="004769A9">
        <w:rPr>
          <w:rFonts w:ascii="Times New Roman" w:hAnsi="Times New Roman" w:cs="Times New Roman"/>
          <w:b/>
          <w:bCs/>
          <w:sz w:val="22"/>
          <w:szCs w:val="22"/>
          <w:lang w:val="tr-TR"/>
        </w:rPr>
        <w:t xml:space="preserve"> Kamu ve özel sektörün yeni ilaç ve tıbbi teknoloji geliştirmesini </w:t>
      </w:r>
      <w:r w:rsidRPr="00656DEA">
        <w:rPr>
          <w:rFonts w:ascii="Times New Roman" w:hAnsi="Times New Roman" w:cs="Times New Roman"/>
          <w:b/>
          <w:bCs/>
          <w:sz w:val="22"/>
          <w:szCs w:val="22"/>
          <w:lang w:val="tr-TR"/>
        </w:rPr>
        <w:t>teşvik edecek ve bilimsel çalışmalar yapmasını sağlayacak düzenlemeler</w:t>
      </w:r>
    </w:p>
    <w:p w:rsidR="00326DF2" w:rsidRDefault="00326DF2" w:rsidP="00326DF2">
      <w:pPr>
        <w:pStyle w:val="stbilgi"/>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2.6</w:t>
      </w:r>
      <w:proofErr w:type="gramEnd"/>
      <w:r>
        <w:rPr>
          <w:rFonts w:ascii="Times New Roman" w:hAnsi="Times New Roman" w:cs="Times New Roman"/>
          <w:lang w:val="tr-TR"/>
        </w:rPr>
        <w:t>. İlaç ve tıbbi cihaz hizmetlerini geliştirmek ve güvenli, erişilebilir, kaliteli sunumu sürekli kılmak)</w:t>
      </w:r>
    </w:p>
    <w:p w:rsidR="00326DF2" w:rsidRPr="008C4D71" w:rsidRDefault="00326DF2" w:rsidP="00326DF2">
      <w:pPr>
        <w:pStyle w:val="stbilgi"/>
        <w:rPr>
          <w:rFonts w:ascii="Times New Roman" w:hAnsi="Times New Roman" w:cs="Times New Roman"/>
          <w:lang w:val="tr-TR"/>
        </w:rPr>
      </w:pPr>
    </w:p>
    <w:p w:rsidR="00326DF2" w:rsidRDefault="00326DF2" w:rsidP="00326DF2">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5.4</w:t>
      </w:r>
      <w:proofErr w:type="gramEnd"/>
      <w:r w:rsidRPr="00680101">
        <w:rPr>
          <w:rFonts w:ascii="Times New Roman" w:hAnsi="Times New Roman" w:cs="Times New Roman"/>
          <w:b/>
          <w:bCs/>
          <w:sz w:val="22"/>
          <w:szCs w:val="22"/>
          <w:lang w:val="tr-TR"/>
        </w:rPr>
        <w:t xml:space="preserve"> Piyasa gözetim ve denetimi (PGD) ile ilgili düzenlemeler</w:t>
      </w:r>
    </w:p>
    <w:p w:rsidR="00326DF2" w:rsidRDefault="00326DF2" w:rsidP="00326DF2">
      <w:pPr>
        <w:pStyle w:val="stbilgi"/>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2.6</w:t>
      </w:r>
      <w:proofErr w:type="gramEnd"/>
      <w:r>
        <w:rPr>
          <w:rFonts w:ascii="Times New Roman" w:hAnsi="Times New Roman" w:cs="Times New Roman"/>
          <w:lang w:val="tr-TR"/>
        </w:rPr>
        <w:t>. İlaç ve tıbbi cihaz hizmetlerini geliştirmek ve güvenli, erişilebilir, kaliteli sunumu sürekli kılmak)</w:t>
      </w:r>
    </w:p>
    <w:p w:rsidR="00326DF2" w:rsidRDefault="00326DF2" w:rsidP="00326DF2">
      <w:pPr>
        <w:pStyle w:val="stbilgi"/>
        <w:jc w:val="center"/>
        <w:rPr>
          <w:b/>
          <w:bCs/>
          <w:sz w:val="32"/>
          <w:szCs w:val="32"/>
          <w:lang w:val="tr-TR"/>
        </w:rPr>
        <w:sectPr w:rsidR="00326DF2" w:rsidSect="00C15FEC">
          <w:endnotePr>
            <w:numFmt w:val="decimal"/>
          </w:endnotePr>
          <w:pgSz w:w="12240" w:h="15840" w:code="1"/>
          <w:pgMar w:top="1417" w:right="1440" w:bottom="1417" w:left="1440" w:header="709" w:footer="709" w:gutter="0"/>
          <w:cols w:space="708"/>
          <w:docGrid w:linePitch="360"/>
        </w:sectPr>
      </w:pPr>
    </w:p>
    <w:p w:rsidR="00326DF2" w:rsidRDefault="00326DF2" w:rsidP="00326DF2">
      <w:pPr>
        <w:pStyle w:val="stbilgi"/>
        <w:jc w:val="center"/>
        <w:rPr>
          <w:b/>
          <w:bCs/>
          <w:sz w:val="32"/>
          <w:szCs w:val="32"/>
          <w:lang w:val="tr-TR"/>
        </w:rPr>
      </w:pPr>
    </w:p>
    <w:tbl>
      <w:tblPr>
        <w:tblW w:w="13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1786"/>
        <w:gridCol w:w="6044"/>
        <w:gridCol w:w="1567"/>
        <w:gridCol w:w="2329"/>
      </w:tblGrid>
      <w:tr w:rsidR="00326DF2" w:rsidRPr="0049767B" w:rsidTr="00177614">
        <w:tc>
          <w:tcPr>
            <w:tcW w:w="1709" w:type="dxa"/>
          </w:tcPr>
          <w:p w:rsidR="00326DF2" w:rsidRDefault="00326DF2" w:rsidP="00720A15">
            <w:pPr>
              <w:rPr>
                <w:rFonts w:ascii="Times New Roman" w:hAnsi="Times New Roman" w:cs="Times New Roman"/>
                <w:b/>
                <w:bCs/>
                <w:lang w:val="tr-TR"/>
              </w:rPr>
            </w:pPr>
            <w:r>
              <w:rPr>
                <w:rFonts w:ascii="Times New Roman" w:hAnsi="Times New Roman" w:cs="Times New Roman"/>
                <w:b/>
                <w:bCs/>
                <w:lang w:val="tr-TR"/>
              </w:rPr>
              <w:t>Çıktı Göstergeleri</w:t>
            </w:r>
          </w:p>
        </w:tc>
        <w:tc>
          <w:tcPr>
            <w:tcW w:w="1786"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Alt Bileşenler</w:t>
            </w:r>
          </w:p>
        </w:tc>
        <w:tc>
          <w:tcPr>
            <w:tcW w:w="6044"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Faaliyetler</w:t>
            </w:r>
          </w:p>
        </w:tc>
        <w:tc>
          <w:tcPr>
            <w:tcW w:w="1567" w:type="dxa"/>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ABD Doları</w:t>
            </w:r>
          </w:p>
        </w:tc>
        <w:tc>
          <w:tcPr>
            <w:tcW w:w="2329"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Sorumlu birim</w:t>
            </w:r>
          </w:p>
        </w:tc>
      </w:tr>
      <w:tr w:rsidR="00326DF2" w:rsidTr="00177614">
        <w:tc>
          <w:tcPr>
            <w:tcW w:w="1709" w:type="dxa"/>
          </w:tcPr>
          <w:p w:rsidR="00326DF2" w:rsidRPr="005B26A8" w:rsidRDefault="00326DF2" w:rsidP="00720A15">
            <w:pPr>
              <w:rPr>
                <w:rFonts w:ascii="Times New Roman" w:hAnsi="Times New Roman" w:cs="Times New Roman"/>
                <w:sz w:val="14"/>
                <w:szCs w:val="16"/>
                <w:lang w:val="tr-TR"/>
              </w:rPr>
            </w:pPr>
          </w:p>
          <w:p w:rsidR="00326DF2" w:rsidRPr="005B26A8" w:rsidRDefault="00326DF2" w:rsidP="00720A15">
            <w:pPr>
              <w:rPr>
                <w:rFonts w:ascii="Times New Roman" w:hAnsi="Times New Roman" w:cs="Times New Roman"/>
                <w:color w:val="FF0000"/>
                <w:sz w:val="18"/>
                <w:szCs w:val="22"/>
                <w:lang w:val="tr-TR"/>
              </w:rPr>
            </w:pPr>
            <w:r w:rsidRPr="005B26A8">
              <w:rPr>
                <w:rFonts w:ascii="Times New Roman" w:eastAsia="PFDinDisplayPro-Regular" w:hAnsi="Times New Roman" w:cs="Times New Roman"/>
                <w:color w:val="FF0000"/>
                <w:sz w:val="18"/>
                <w:szCs w:val="22"/>
                <w:lang w:val="tr-TR" w:eastAsia="tr-TR"/>
              </w:rPr>
              <w:t>İlaç takip sisteminin kurulması (2010 yılı sonuna kadar)</w:t>
            </w:r>
          </w:p>
          <w:p w:rsidR="00326DF2" w:rsidRPr="005B26A8" w:rsidRDefault="00326DF2" w:rsidP="00720A15">
            <w:pPr>
              <w:rPr>
                <w:rFonts w:ascii="Times New Roman" w:hAnsi="Times New Roman" w:cs="Times New Roman"/>
                <w:sz w:val="14"/>
                <w:szCs w:val="16"/>
                <w:lang w:val="tr-TR"/>
              </w:rPr>
            </w:pPr>
          </w:p>
          <w:p w:rsidR="00326DF2" w:rsidRDefault="00326DF2" w:rsidP="00720A15">
            <w:pPr>
              <w:rPr>
                <w:rFonts w:ascii="Times New Roman" w:hAnsi="Times New Roman" w:cs="Times New Roman"/>
                <w:color w:val="FF0000"/>
                <w:szCs w:val="22"/>
                <w:lang w:val="tr-TR"/>
              </w:rPr>
            </w:pPr>
          </w:p>
          <w:p w:rsidR="00720A15" w:rsidRDefault="00720A15" w:rsidP="00720A15">
            <w:pPr>
              <w:rPr>
                <w:rFonts w:ascii="Times New Roman" w:hAnsi="Times New Roman" w:cs="Times New Roman"/>
                <w:sz w:val="16"/>
                <w:szCs w:val="16"/>
                <w:lang w:val="tr-TR"/>
              </w:rPr>
            </w:pPr>
          </w:p>
          <w:p w:rsidR="00EF65CD" w:rsidRDefault="00EF65CD" w:rsidP="00720A15">
            <w:pPr>
              <w:rPr>
                <w:rFonts w:ascii="Times New Roman" w:hAnsi="Times New Roman" w:cs="Times New Roman"/>
                <w:sz w:val="16"/>
                <w:szCs w:val="16"/>
                <w:lang w:val="tr-TR"/>
              </w:rPr>
            </w:pPr>
          </w:p>
          <w:p w:rsidR="00326DF2" w:rsidRDefault="00326DF2" w:rsidP="00720A15">
            <w:pPr>
              <w:rPr>
                <w:rFonts w:ascii="Times New Roman" w:hAnsi="Times New Roman" w:cs="Times New Roman"/>
                <w:color w:val="FF0000"/>
                <w:sz w:val="16"/>
                <w:szCs w:val="16"/>
                <w:lang w:val="tr-TR"/>
              </w:rPr>
            </w:pPr>
            <w:r w:rsidRPr="000F2933">
              <w:rPr>
                <w:rFonts w:ascii="Times New Roman" w:hAnsi="Times New Roman" w:cs="Times New Roman"/>
                <w:color w:val="FF0000"/>
                <w:sz w:val="16"/>
                <w:szCs w:val="16"/>
                <w:lang w:val="tr-TR"/>
              </w:rPr>
              <w:t>2012 yılı sonuna kadar</w:t>
            </w:r>
            <w:r w:rsidR="00720A15">
              <w:rPr>
                <w:rFonts w:ascii="Times New Roman" w:hAnsi="Times New Roman" w:cs="Times New Roman"/>
                <w:color w:val="FF0000"/>
                <w:sz w:val="16"/>
                <w:szCs w:val="16"/>
                <w:lang w:val="tr-TR"/>
              </w:rPr>
              <w:t xml:space="preserve"> AİK ile ilgili özet tanı ve tedavi rehberleri oluşturulması</w:t>
            </w:r>
            <w:r w:rsidRPr="000F2933">
              <w:rPr>
                <w:rFonts w:ascii="Times New Roman" w:hAnsi="Times New Roman" w:cs="Times New Roman"/>
                <w:color w:val="FF0000"/>
                <w:sz w:val="16"/>
                <w:szCs w:val="16"/>
                <w:lang w:val="tr-TR"/>
              </w:rPr>
              <w:t xml:space="preserve"> </w:t>
            </w:r>
          </w:p>
          <w:p w:rsidR="00720A15" w:rsidRPr="000F2933" w:rsidRDefault="00720A15" w:rsidP="00720A15">
            <w:pPr>
              <w:rPr>
                <w:rFonts w:ascii="Times New Roman" w:hAnsi="Times New Roman" w:cs="Times New Roman"/>
                <w:color w:val="FF0000"/>
                <w:sz w:val="16"/>
                <w:szCs w:val="16"/>
                <w:lang w:val="tr-TR"/>
              </w:rPr>
            </w:pPr>
          </w:p>
          <w:p w:rsidR="00720A15" w:rsidRDefault="00720A15" w:rsidP="00720A15">
            <w:pPr>
              <w:rPr>
                <w:rFonts w:ascii="Times New Roman" w:hAnsi="Times New Roman" w:cs="Times New Roman"/>
                <w:sz w:val="16"/>
                <w:szCs w:val="16"/>
                <w:lang w:val="tr-TR"/>
              </w:rPr>
            </w:pPr>
          </w:p>
          <w:p w:rsidR="00720A15" w:rsidRDefault="00720A15" w:rsidP="00720A15">
            <w:pPr>
              <w:rPr>
                <w:rFonts w:ascii="Times New Roman" w:hAnsi="Times New Roman" w:cs="Times New Roman"/>
                <w:sz w:val="16"/>
                <w:szCs w:val="16"/>
                <w:lang w:val="tr-TR"/>
              </w:rPr>
            </w:pPr>
          </w:p>
          <w:p w:rsidR="00720A15" w:rsidRDefault="00720A15" w:rsidP="00720A15">
            <w:pPr>
              <w:rPr>
                <w:rFonts w:ascii="Times New Roman" w:hAnsi="Times New Roman" w:cs="Times New Roman"/>
                <w:sz w:val="16"/>
                <w:szCs w:val="16"/>
                <w:lang w:val="tr-TR"/>
              </w:rPr>
            </w:pPr>
          </w:p>
          <w:p w:rsidR="00EF65CD" w:rsidRDefault="00EF65CD" w:rsidP="00720A15">
            <w:pPr>
              <w:rPr>
                <w:rFonts w:ascii="Times New Roman" w:hAnsi="Times New Roman" w:cs="Times New Roman"/>
                <w:sz w:val="16"/>
                <w:szCs w:val="16"/>
                <w:lang w:val="tr-TR"/>
              </w:rPr>
            </w:pPr>
          </w:p>
          <w:p w:rsidR="00326DF2" w:rsidRPr="000F2933" w:rsidRDefault="00720A15" w:rsidP="00720A15">
            <w:pPr>
              <w:rPr>
                <w:rFonts w:ascii="Times New Roman" w:hAnsi="Times New Roman" w:cs="Times New Roman"/>
                <w:color w:val="FF0000"/>
                <w:sz w:val="16"/>
                <w:szCs w:val="16"/>
                <w:lang w:val="tr-TR"/>
              </w:rPr>
            </w:pPr>
            <w:r>
              <w:rPr>
                <w:rFonts w:ascii="Times New Roman" w:hAnsi="Times New Roman" w:cs="Times New Roman"/>
                <w:color w:val="FF0000"/>
                <w:sz w:val="16"/>
                <w:szCs w:val="16"/>
                <w:lang w:val="tr-TR"/>
              </w:rPr>
              <w:t>2012 yılı sonuna kadar AİK Ölçme ve D</w:t>
            </w:r>
            <w:r w:rsidR="00326DF2" w:rsidRPr="000F2933">
              <w:rPr>
                <w:rFonts w:ascii="Times New Roman" w:hAnsi="Times New Roman" w:cs="Times New Roman"/>
                <w:color w:val="FF0000"/>
                <w:sz w:val="16"/>
                <w:szCs w:val="16"/>
                <w:lang w:val="tr-TR"/>
              </w:rPr>
              <w:t>eğerlendirme Raporlama Si</w:t>
            </w:r>
            <w:r>
              <w:rPr>
                <w:rFonts w:ascii="Times New Roman" w:hAnsi="Times New Roman" w:cs="Times New Roman"/>
                <w:color w:val="FF0000"/>
                <w:sz w:val="16"/>
                <w:szCs w:val="16"/>
                <w:lang w:val="tr-TR"/>
              </w:rPr>
              <w:t>stemi’nin oluşturulması</w:t>
            </w:r>
          </w:p>
          <w:p w:rsidR="00326DF2" w:rsidRDefault="00326DF2" w:rsidP="00720A15">
            <w:pPr>
              <w:rPr>
                <w:rFonts w:ascii="Times New Roman" w:hAnsi="Times New Roman" w:cs="Times New Roman"/>
                <w:sz w:val="16"/>
                <w:szCs w:val="16"/>
                <w:lang w:val="tr-TR"/>
              </w:rPr>
            </w:pPr>
          </w:p>
        </w:tc>
        <w:tc>
          <w:tcPr>
            <w:tcW w:w="1786" w:type="dxa"/>
          </w:tcPr>
          <w:p w:rsidR="00326DF2" w:rsidRPr="00720A15" w:rsidRDefault="00326DF2" w:rsidP="00720A15">
            <w:pPr>
              <w:rPr>
                <w:rFonts w:ascii="Times New Roman" w:hAnsi="Times New Roman" w:cs="Times New Roman"/>
                <w:b/>
                <w:bCs/>
                <w:sz w:val="22"/>
                <w:szCs w:val="22"/>
                <w:lang w:val="tr-TR"/>
              </w:rPr>
            </w:pPr>
            <w:r w:rsidRPr="00720A15">
              <w:rPr>
                <w:rFonts w:ascii="Times New Roman" w:hAnsi="Times New Roman" w:cs="Times New Roman"/>
                <w:b/>
                <w:bCs/>
                <w:sz w:val="22"/>
                <w:szCs w:val="22"/>
                <w:lang w:val="tr-TR"/>
              </w:rPr>
              <w:t>A.</w:t>
            </w:r>
            <w:proofErr w:type="gramStart"/>
            <w:r w:rsidRPr="00720A15">
              <w:rPr>
                <w:rFonts w:ascii="Times New Roman" w:hAnsi="Times New Roman" w:cs="Times New Roman"/>
                <w:b/>
                <w:bCs/>
                <w:sz w:val="22"/>
                <w:szCs w:val="22"/>
                <w:lang w:val="tr-TR"/>
              </w:rPr>
              <w:t>5.1</w:t>
            </w:r>
            <w:proofErr w:type="gramEnd"/>
            <w:r w:rsidRPr="00720A15">
              <w:rPr>
                <w:rFonts w:ascii="Times New Roman" w:hAnsi="Times New Roman" w:cs="Times New Roman"/>
                <w:b/>
                <w:bCs/>
                <w:sz w:val="22"/>
                <w:szCs w:val="22"/>
                <w:lang w:val="tr-TR"/>
              </w:rPr>
              <w:t xml:space="preserve">. Ulusal İlaç </w:t>
            </w:r>
            <w:r w:rsidR="00DD2744">
              <w:rPr>
                <w:rFonts w:ascii="Times New Roman" w:hAnsi="Times New Roman" w:cs="Times New Roman"/>
                <w:b/>
                <w:bCs/>
                <w:sz w:val="22"/>
                <w:szCs w:val="22"/>
                <w:lang w:val="tr-TR"/>
              </w:rPr>
              <w:t xml:space="preserve">ve tıbbi cihaz </w:t>
            </w:r>
            <w:r w:rsidRPr="00720A15">
              <w:rPr>
                <w:rFonts w:ascii="Times New Roman" w:hAnsi="Times New Roman" w:cs="Times New Roman"/>
                <w:b/>
                <w:bCs/>
                <w:sz w:val="22"/>
                <w:szCs w:val="22"/>
                <w:lang w:val="tr-TR"/>
              </w:rPr>
              <w:t xml:space="preserve">politikasını gerçekleştirmek ve Akılcı İlaç Kullanımını sağlamak </w:t>
            </w:r>
          </w:p>
          <w:p w:rsidR="00326DF2" w:rsidRPr="00720A15" w:rsidRDefault="00326DF2" w:rsidP="00720A15">
            <w:pPr>
              <w:rPr>
                <w:rFonts w:ascii="Times New Roman" w:hAnsi="Times New Roman" w:cs="Times New Roman"/>
                <w:sz w:val="18"/>
                <w:szCs w:val="18"/>
                <w:lang w:val="tr-TR"/>
              </w:rPr>
            </w:pPr>
            <w:r w:rsidRPr="00720A15">
              <w:rPr>
                <w:rFonts w:ascii="Times New Roman" w:hAnsi="Times New Roman" w:cs="Times New Roman"/>
                <w:sz w:val="18"/>
                <w:szCs w:val="18"/>
                <w:lang w:val="tr-TR"/>
              </w:rPr>
              <w:t xml:space="preserve">(SH </w:t>
            </w:r>
            <w:proofErr w:type="gramStart"/>
            <w:r w:rsidRPr="00720A15">
              <w:rPr>
                <w:rFonts w:ascii="Times New Roman" w:hAnsi="Times New Roman" w:cs="Times New Roman"/>
                <w:sz w:val="18"/>
                <w:szCs w:val="18"/>
                <w:lang w:val="tr-TR"/>
              </w:rPr>
              <w:t>2.6</w:t>
            </w:r>
            <w:proofErr w:type="gramEnd"/>
            <w:r w:rsidRPr="00720A15">
              <w:rPr>
                <w:rFonts w:ascii="Times New Roman" w:hAnsi="Times New Roman" w:cs="Times New Roman"/>
                <w:sz w:val="18"/>
                <w:szCs w:val="18"/>
                <w:lang w:val="tr-TR"/>
              </w:rPr>
              <w:t>. İlaç ve tıbbi cihaz hizmetlerini geliştirmek ve güvenli, erişilebilir, kaliteli sunumu</w:t>
            </w:r>
          </w:p>
          <w:p w:rsidR="00326DF2" w:rsidRPr="00720A15" w:rsidRDefault="00326DF2" w:rsidP="00BE4A91">
            <w:pPr>
              <w:rPr>
                <w:rFonts w:ascii="Times New Roman" w:hAnsi="Times New Roman" w:cs="Times New Roman"/>
                <w:sz w:val="18"/>
                <w:szCs w:val="18"/>
                <w:lang w:val="tr-TR"/>
              </w:rPr>
            </w:pPr>
            <w:proofErr w:type="gramStart"/>
            <w:r w:rsidRPr="00720A15">
              <w:rPr>
                <w:rFonts w:ascii="Times New Roman" w:hAnsi="Times New Roman" w:cs="Times New Roman"/>
                <w:sz w:val="18"/>
                <w:szCs w:val="18"/>
                <w:lang w:val="tr-TR"/>
              </w:rPr>
              <w:t>sürekli</w:t>
            </w:r>
            <w:proofErr w:type="gramEnd"/>
            <w:r w:rsidRPr="00720A15">
              <w:rPr>
                <w:rFonts w:ascii="Times New Roman" w:hAnsi="Times New Roman" w:cs="Times New Roman"/>
                <w:sz w:val="18"/>
                <w:szCs w:val="18"/>
                <w:lang w:val="tr-TR"/>
              </w:rPr>
              <w:t xml:space="preserve"> kılmak)</w:t>
            </w:r>
          </w:p>
        </w:tc>
        <w:tc>
          <w:tcPr>
            <w:tcW w:w="6044" w:type="dxa"/>
          </w:tcPr>
          <w:p w:rsidR="00326DF2" w:rsidRPr="00720A15" w:rsidRDefault="00326DF2" w:rsidP="00720A15">
            <w:pPr>
              <w:rPr>
                <w:rFonts w:ascii="Times New Roman" w:hAnsi="Times New Roman" w:cs="Times New Roman"/>
                <w:b/>
                <w:bCs/>
                <w:sz w:val="22"/>
                <w:szCs w:val="22"/>
                <w:lang w:val="tr-TR"/>
              </w:rPr>
            </w:pPr>
            <w:r w:rsidRPr="00720A15">
              <w:rPr>
                <w:rFonts w:ascii="Times New Roman" w:hAnsi="Times New Roman" w:cs="Times New Roman"/>
                <w:b/>
                <w:bCs/>
                <w:sz w:val="22"/>
                <w:szCs w:val="22"/>
                <w:lang w:val="tr-TR"/>
              </w:rPr>
              <w:t xml:space="preserve">A.5.1.1 Ulusal ilaç </w:t>
            </w:r>
            <w:r w:rsidR="00CF1FDD">
              <w:rPr>
                <w:rFonts w:ascii="Times New Roman" w:hAnsi="Times New Roman" w:cs="Times New Roman"/>
                <w:b/>
                <w:bCs/>
                <w:sz w:val="22"/>
                <w:szCs w:val="22"/>
                <w:lang w:val="tr-TR"/>
              </w:rPr>
              <w:t xml:space="preserve">ve tıbbi cihaz </w:t>
            </w:r>
            <w:r w:rsidRPr="00720A15">
              <w:rPr>
                <w:rFonts w:ascii="Times New Roman" w:hAnsi="Times New Roman" w:cs="Times New Roman"/>
                <w:b/>
                <w:bCs/>
                <w:sz w:val="22"/>
                <w:szCs w:val="22"/>
                <w:lang w:val="tr-TR"/>
              </w:rPr>
              <w:t>politikasını gerçekleştirmek için gerekli faaliyetleri yürütmek</w:t>
            </w:r>
          </w:p>
          <w:p w:rsidR="00326DF2" w:rsidRDefault="00326DF2" w:rsidP="00720A15">
            <w:pPr>
              <w:rPr>
                <w:rFonts w:ascii="Times New Roman" w:hAnsi="Times New Roman" w:cs="Times New Roman"/>
                <w:sz w:val="18"/>
                <w:szCs w:val="18"/>
                <w:lang w:val="tr-TR"/>
              </w:rPr>
            </w:pPr>
            <w:r w:rsidRPr="00720A15">
              <w:rPr>
                <w:rFonts w:ascii="Times New Roman" w:hAnsi="Times New Roman" w:cs="Times New Roman"/>
                <w:sz w:val="18"/>
                <w:szCs w:val="18"/>
                <w:lang w:val="tr-TR"/>
              </w:rPr>
              <w:t>(SH 2.6.1. 2011 yılı sonuna kadar Türkiye İlaç Politikasını ve akılcı ilaç kullanımını geliştirmek)</w:t>
            </w:r>
          </w:p>
          <w:p w:rsidR="00720A15" w:rsidRDefault="00720A15" w:rsidP="00720A15">
            <w:pPr>
              <w:rPr>
                <w:rFonts w:ascii="Times New Roman" w:hAnsi="Times New Roman" w:cs="Times New Roman"/>
                <w:sz w:val="18"/>
                <w:szCs w:val="18"/>
                <w:lang w:val="tr-TR"/>
              </w:rPr>
            </w:pPr>
          </w:p>
          <w:p w:rsidR="00720A15" w:rsidRPr="00720A15" w:rsidRDefault="00720A15" w:rsidP="00720A15">
            <w:pPr>
              <w:rPr>
                <w:rFonts w:ascii="Times New Roman" w:hAnsi="Times New Roman" w:cs="Times New Roman"/>
                <w:sz w:val="18"/>
                <w:szCs w:val="18"/>
                <w:lang w:val="tr-TR"/>
              </w:rPr>
            </w:pPr>
          </w:p>
          <w:p w:rsidR="00326DF2" w:rsidRPr="00720A15" w:rsidRDefault="00326DF2" w:rsidP="00720A15">
            <w:pPr>
              <w:rPr>
                <w:rFonts w:ascii="Times New Roman" w:hAnsi="Times New Roman" w:cs="Times New Roman"/>
                <w:sz w:val="22"/>
                <w:szCs w:val="22"/>
                <w:lang w:val="tr-TR"/>
              </w:rPr>
            </w:pPr>
          </w:p>
          <w:p w:rsidR="00326DF2" w:rsidRPr="00720A15" w:rsidRDefault="00326DF2" w:rsidP="00720A15">
            <w:pPr>
              <w:rPr>
                <w:rFonts w:ascii="Times New Roman" w:hAnsi="Times New Roman" w:cs="Times New Roman"/>
                <w:b/>
                <w:bCs/>
                <w:sz w:val="22"/>
                <w:szCs w:val="22"/>
                <w:lang w:val="tr-TR"/>
              </w:rPr>
            </w:pPr>
            <w:r w:rsidRPr="00720A15">
              <w:rPr>
                <w:rFonts w:ascii="Times New Roman" w:hAnsi="Times New Roman" w:cs="Times New Roman"/>
                <w:b/>
                <w:bCs/>
                <w:sz w:val="22"/>
                <w:szCs w:val="22"/>
                <w:lang w:val="tr-TR"/>
              </w:rPr>
              <w:t>A.5.1.2 İlaç Takip Sisteminin etkinliğinin artırılması ve geliştirilmesi</w:t>
            </w:r>
          </w:p>
          <w:p w:rsidR="00326DF2" w:rsidRDefault="00326DF2" w:rsidP="00720A15">
            <w:pPr>
              <w:rPr>
                <w:rFonts w:ascii="Times New Roman" w:hAnsi="Times New Roman" w:cs="Times New Roman"/>
                <w:sz w:val="18"/>
                <w:szCs w:val="18"/>
                <w:lang w:val="tr-TR"/>
              </w:rPr>
            </w:pPr>
            <w:r w:rsidRPr="00720A15">
              <w:rPr>
                <w:rFonts w:ascii="Times New Roman" w:hAnsi="Times New Roman" w:cs="Times New Roman"/>
                <w:sz w:val="18"/>
                <w:szCs w:val="18"/>
                <w:lang w:val="tr-TR"/>
              </w:rPr>
              <w:t>(SH 2.6.1. 2011 yılı sonuna kadar Türkiye İlaç Politikasını ve akılcı ilaç kullanımını geliştirmek)</w:t>
            </w:r>
          </w:p>
          <w:p w:rsidR="00720A15" w:rsidRDefault="00720A15" w:rsidP="00720A15">
            <w:pPr>
              <w:rPr>
                <w:rFonts w:ascii="Times New Roman" w:hAnsi="Times New Roman" w:cs="Times New Roman"/>
                <w:sz w:val="18"/>
                <w:szCs w:val="18"/>
                <w:lang w:val="tr-TR"/>
              </w:rPr>
            </w:pPr>
          </w:p>
          <w:p w:rsidR="00720A15" w:rsidRPr="00720A15" w:rsidRDefault="00720A15" w:rsidP="00720A15">
            <w:pPr>
              <w:rPr>
                <w:rFonts w:ascii="Times New Roman" w:hAnsi="Times New Roman" w:cs="Times New Roman"/>
                <w:sz w:val="22"/>
                <w:szCs w:val="22"/>
                <w:lang w:val="tr-TR"/>
              </w:rPr>
            </w:pPr>
          </w:p>
          <w:p w:rsidR="00326DF2" w:rsidRPr="00720A15" w:rsidRDefault="00326DF2" w:rsidP="00720A15">
            <w:pPr>
              <w:rPr>
                <w:rFonts w:ascii="Times New Roman" w:hAnsi="Times New Roman" w:cs="Times New Roman"/>
                <w:sz w:val="18"/>
                <w:szCs w:val="18"/>
                <w:lang w:val="tr-TR"/>
              </w:rPr>
            </w:pPr>
            <w:r w:rsidRPr="00720A15">
              <w:rPr>
                <w:rFonts w:ascii="Arial" w:hAnsi="Arial" w:cs="Arial"/>
                <w:b/>
                <w:bCs/>
                <w:highlight w:val="yellow"/>
                <w:lang w:val="tr-TR"/>
              </w:rPr>
              <w:t xml:space="preserve">           </w:t>
            </w:r>
          </w:p>
          <w:p w:rsidR="00326DF2" w:rsidRPr="00720A15" w:rsidRDefault="00326DF2" w:rsidP="00720A15">
            <w:pPr>
              <w:rPr>
                <w:rFonts w:ascii="Times New Roman" w:hAnsi="Times New Roman" w:cs="Times New Roman"/>
                <w:b/>
                <w:bCs/>
                <w:sz w:val="22"/>
                <w:szCs w:val="22"/>
                <w:lang w:val="tr-TR"/>
              </w:rPr>
            </w:pPr>
            <w:r w:rsidRPr="00720A15">
              <w:rPr>
                <w:rFonts w:ascii="Times New Roman" w:hAnsi="Times New Roman" w:cs="Times New Roman"/>
                <w:b/>
                <w:bCs/>
                <w:sz w:val="22"/>
                <w:szCs w:val="22"/>
                <w:lang w:val="tr-TR"/>
              </w:rPr>
              <w:t xml:space="preserve">A.5.1.3 Akılcı İlaç Kullanımı ile ilgili toplumda </w:t>
            </w:r>
            <w:proofErr w:type="spellStart"/>
            <w:r w:rsidRPr="00720A15">
              <w:rPr>
                <w:rFonts w:ascii="Times New Roman" w:hAnsi="Times New Roman" w:cs="Times New Roman"/>
                <w:b/>
                <w:bCs/>
                <w:sz w:val="22"/>
                <w:szCs w:val="22"/>
                <w:lang w:val="tr-TR"/>
              </w:rPr>
              <w:t>farkındalık</w:t>
            </w:r>
            <w:proofErr w:type="spellEnd"/>
            <w:r w:rsidRPr="00720A15">
              <w:rPr>
                <w:rFonts w:ascii="Times New Roman" w:hAnsi="Times New Roman" w:cs="Times New Roman"/>
                <w:b/>
                <w:bCs/>
                <w:sz w:val="22"/>
                <w:szCs w:val="22"/>
                <w:lang w:val="tr-TR"/>
              </w:rPr>
              <w:t xml:space="preserve"> yaratmak üzere kapasitenin geliştirilmesi</w:t>
            </w:r>
          </w:p>
          <w:p w:rsidR="00326DF2" w:rsidRDefault="00326DF2" w:rsidP="00720A15">
            <w:pPr>
              <w:rPr>
                <w:rFonts w:ascii="Times New Roman" w:hAnsi="Times New Roman" w:cs="Times New Roman"/>
                <w:sz w:val="18"/>
                <w:szCs w:val="18"/>
                <w:lang w:val="tr-TR"/>
              </w:rPr>
            </w:pPr>
            <w:r w:rsidRPr="00720A15">
              <w:rPr>
                <w:rFonts w:ascii="Times New Roman" w:hAnsi="Times New Roman" w:cs="Times New Roman"/>
                <w:sz w:val="18"/>
                <w:szCs w:val="18"/>
                <w:lang w:val="tr-TR"/>
              </w:rPr>
              <w:t>(SH 2.6.1. 2011 yılı sonuna kadar Türkiye İlaç Politikasını ve akılcı ilaç kullanımını geliştirmek)</w:t>
            </w:r>
          </w:p>
          <w:p w:rsidR="00720A15" w:rsidRDefault="00720A15" w:rsidP="00720A15">
            <w:pPr>
              <w:rPr>
                <w:rFonts w:ascii="Times New Roman" w:hAnsi="Times New Roman" w:cs="Times New Roman"/>
                <w:sz w:val="18"/>
                <w:szCs w:val="18"/>
                <w:lang w:val="tr-TR"/>
              </w:rPr>
            </w:pPr>
          </w:p>
          <w:p w:rsidR="00720A15" w:rsidRDefault="00720A15" w:rsidP="00720A15">
            <w:pPr>
              <w:rPr>
                <w:rFonts w:ascii="Times New Roman" w:hAnsi="Times New Roman" w:cs="Times New Roman"/>
                <w:sz w:val="18"/>
                <w:szCs w:val="18"/>
                <w:lang w:val="tr-TR"/>
              </w:rPr>
            </w:pPr>
          </w:p>
          <w:p w:rsidR="00720A15" w:rsidRPr="00720A15" w:rsidRDefault="00720A15" w:rsidP="00720A15">
            <w:pPr>
              <w:rPr>
                <w:rFonts w:ascii="Times New Roman" w:hAnsi="Times New Roman" w:cs="Times New Roman"/>
                <w:sz w:val="18"/>
                <w:szCs w:val="18"/>
                <w:lang w:val="tr-TR"/>
              </w:rPr>
            </w:pPr>
          </w:p>
          <w:p w:rsidR="00326DF2" w:rsidRPr="00720A15" w:rsidRDefault="00326DF2" w:rsidP="00720A15">
            <w:pPr>
              <w:rPr>
                <w:rFonts w:ascii="Times New Roman" w:hAnsi="Times New Roman" w:cs="Times New Roman"/>
                <w:sz w:val="18"/>
                <w:szCs w:val="18"/>
                <w:lang w:val="tr-TR"/>
              </w:rPr>
            </w:pPr>
          </w:p>
          <w:p w:rsidR="00326DF2" w:rsidRPr="00720A15" w:rsidRDefault="00326DF2" w:rsidP="00720A15">
            <w:pPr>
              <w:rPr>
                <w:rFonts w:ascii="Times New Roman" w:hAnsi="Times New Roman" w:cs="Times New Roman"/>
                <w:sz w:val="18"/>
                <w:szCs w:val="18"/>
                <w:lang w:val="tr-TR"/>
              </w:rPr>
            </w:pPr>
          </w:p>
        </w:tc>
        <w:tc>
          <w:tcPr>
            <w:tcW w:w="1567" w:type="dxa"/>
          </w:tcPr>
          <w:p w:rsidR="00326DF2" w:rsidRDefault="00326DF2" w:rsidP="00720A15">
            <w:pPr>
              <w:jc w:val="center"/>
              <w:rPr>
                <w:rFonts w:ascii="Times New Roman" w:hAnsi="Times New Roman" w:cs="Times New Roman"/>
                <w:sz w:val="22"/>
                <w:szCs w:val="22"/>
                <w:lang w:val="tr-TR"/>
              </w:rPr>
            </w:pPr>
          </w:p>
        </w:tc>
        <w:tc>
          <w:tcPr>
            <w:tcW w:w="2329" w:type="dxa"/>
          </w:tcPr>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720A15" w:rsidRDefault="00720A15" w:rsidP="00720A15">
            <w:pPr>
              <w:rPr>
                <w:rFonts w:ascii="Times New Roman" w:hAnsi="Times New Roman" w:cs="Times New Roman"/>
                <w:sz w:val="22"/>
                <w:szCs w:val="22"/>
                <w:lang w:val="tr-TR"/>
              </w:rPr>
            </w:pPr>
          </w:p>
          <w:p w:rsidR="00720A15" w:rsidRDefault="00720A15" w:rsidP="00720A15">
            <w:pPr>
              <w:rPr>
                <w:rFonts w:ascii="Times New Roman" w:hAnsi="Times New Roman" w:cs="Times New Roman"/>
                <w:sz w:val="22"/>
                <w:szCs w:val="22"/>
                <w:lang w:val="tr-TR"/>
              </w:rPr>
            </w:pPr>
          </w:p>
          <w:p w:rsidR="00720A15" w:rsidRDefault="00720A15" w:rsidP="00720A15">
            <w:pPr>
              <w:rPr>
                <w:rFonts w:ascii="Times New Roman" w:hAnsi="Times New Roman" w:cs="Times New Roman"/>
                <w:sz w:val="22"/>
                <w:szCs w:val="22"/>
                <w:lang w:val="tr-TR"/>
              </w:rPr>
            </w:pPr>
          </w:p>
          <w:p w:rsidR="00720A15" w:rsidRDefault="00720A15"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720A15" w:rsidRDefault="00720A15"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r w:rsidR="00326DF2" w:rsidTr="00177614">
        <w:tc>
          <w:tcPr>
            <w:tcW w:w="1709" w:type="dxa"/>
          </w:tcPr>
          <w:p w:rsidR="00720A15" w:rsidRDefault="00720A15" w:rsidP="00720A15">
            <w:pPr>
              <w:widowControl/>
              <w:rPr>
                <w:rFonts w:ascii="Times New Roman" w:eastAsia="PFDinDisplayPro-Regular" w:hAnsi="Times New Roman" w:cs="Times New Roman"/>
                <w:color w:val="FF0000"/>
                <w:sz w:val="16"/>
                <w:szCs w:val="16"/>
                <w:lang w:val="tr-TR" w:eastAsia="tr-TR"/>
              </w:rPr>
            </w:pPr>
          </w:p>
          <w:p w:rsidR="00326DF2" w:rsidRPr="00F571F0" w:rsidRDefault="00326DF2" w:rsidP="00720A15">
            <w:pPr>
              <w:rPr>
                <w:rFonts w:ascii="Times New Roman" w:hAnsi="Times New Roman" w:cs="Times New Roman"/>
                <w:sz w:val="16"/>
                <w:szCs w:val="16"/>
                <w:lang w:val="tr-TR"/>
              </w:rPr>
            </w:pPr>
          </w:p>
        </w:tc>
        <w:tc>
          <w:tcPr>
            <w:tcW w:w="1786" w:type="dxa"/>
          </w:tcPr>
          <w:p w:rsidR="00326DF2" w:rsidRDefault="00326DF2" w:rsidP="00720A15">
            <w:pPr>
              <w:rPr>
                <w:rFonts w:ascii="Times New Roman" w:hAnsi="Times New Roman" w:cs="Times New Roman"/>
                <w:sz w:val="18"/>
                <w:szCs w:val="18"/>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5.2</w:t>
            </w:r>
            <w:proofErr w:type="gramEnd"/>
            <w:r>
              <w:rPr>
                <w:rFonts w:ascii="Times New Roman" w:hAnsi="Times New Roman" w:cs="Times New Roman"/>
                <w:b/>
                <w:bCs/>
                <w:sz w:val="22"/>
                <w:szCs w:val="22"/>
                <w:lang w:val="tr-TR"/>
              </w:rPr>
              <w:t xml:space="preserve"> İlaç, aşı ve biyolojik ürünlerin kalitesini ve güvenilirliğini artırmaya yönelik çalışmalar</w:t>
            </w:r>
            <w:r>
              <w:rPr>
                <w:rFonts w:ascii="Times New Roman" w:hAnsi="Times New Roman" w:cs="Times New Roman"/>
                <w:sz w:val="18"/>
                <w:szCs w:val="18"/>
                <w:lang w:val="tr-TR"/>
              </w:rPr>
              <w:t xml:space="preserve"> </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2.6</w:t>
            </w:r>
            <w:proofErr w:type="gramEnd"/>
            <w:r>
              <w:rPr>
                <w:rFonts w:ascii="Times New Roman" w:hAnsi="Times New Roman" w:cs="Times New Roman"/>
                <w:sz w:val="18"/>
                <w:szCs w:val="18"/>
                <w:lang w:val="tr-TR"/>
              </w:rPr>
              <w:t>. İlaç ve tıbbi cihaz hizmetlerini geliştirmek ve güvenli, erişilebilir, kaliteli sunumu</w:t>
            </w:r>
          </w:p>
          <w:p w:rsidR="00326DF2" w:rsidRDefault="00326DF2" w:rsidP="00BE4A91">
            <w:pPr>
              <w:rPr>
                <w:rFonts w:ascii="Times New Roman" w:hAnsi="Times New Roman" w:cs="Times New Roman"/>
                <w:sz w:val="18"/>
                <w:szCs w:val="18"/>
                <w:lang w:val="tr-TR"/>
              </w:rPr>
            </w:pPr>
            <w:proofErr w:type="gramStart"/>
            <w:r>
              <w:rPr>
                <w:rFonts w:ascii="Times New Roman" w:hAnsi="Times New Roman" w:cs="Times New Roman"/>
                <w:sz w:val="18"/>
                <w:szCs w:val="18"/>
                <w:lang w:val="tr-TR"/>
              </w:rPr>
              <w:t>sürekli</w:t>
            </w:r>
            <w:proofErr w:type="gramEnd"/>
            <w:r>
              <w:rPr>
                <w:rFonts w:ascii="Times New Roman" w:hAnsi="Times New Roman" w:cs="Times New Roman"/>
                <w:sz w:val="18"/>
                <w:szCs w:val="18"/>
                <w:lang w:val="tr-TR"/>
              </w:rPr>
              <w:t xml:space="preserve"> kılmak)</w:t>
            </w:r>
          </w:p>
        </w:tc>
        <w:tc>
          <w:tcPr>
            <w:tcW w:w="6044"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A.5.2.1 TÜFAM için elektronik bilgi </w:t>
            </w:r>
            <w:proofErr w:type="gramStart"/>
            <w:r>
              <w:rPr>
                <w:rFonts w:ascii="Times New Roman" w:hAnsi="Times New Roman" w:cs="Times New Roman"/>
                <w:b/>
                <w:bCs/>
                <w:sz w:val="22"/>
                <w:szCs w:val="22"/>
                <w:lang w:val="tr-TR"/>
              </w:rPr>
              <w:t>sisteminin  oluşturulması</w:t>
            </w:r>
            <w:proofErr w:type="gramEnd"/>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2.6.2. İlaç, aşı ve biyolojik ürünlerin kalitesini ve güvenirliğini artırmaya yönelik çalışmaların 2012 </w:t>
            </w:r>
            <w:proofErr w:type="gramStart"/>
            <w:r>
              <w:rPr>
                <w:rFonts w:ascii="Times New Roman" w:hAnsi="Times New Roman" w:cs="Times New Roman"/>
                <w:sz w:val="18"/>
                <w:szCs w:val="18"/>
                <w:lang w:val="tr-TR"/>
              </w:rPr>
              <w:t>yıl sonuna</w:t>
            </w:r>
            <w:proofErr w:type="gramEnd"/>
            <w:r>
              <w:rPr>
                <w:rFonts w:ascii="Times New Roman" w:hAnsi="Times New Roman" w:cs="Times New Roman"/>
                <w:sz w:val="18"/>
                <w:szCs w:val="18"/>
                <w:lang w:val="tr-TR"/>
              </w:rPr>
              <w:t xml:space="preserve"> kadar tamamlamak)</w:t>
            </w:r>
          </w:p>
          <w:p w:rsidR="00720A15" w:rsidRDefault="00720A15" w:rsidP="00720A15">
            <w:pPr>
              <w:rPr>
                <w:rFonts w:ascii="Times New Roman" w:hAnsi="Times New Roman" w:cs="Times New Roman"/>
                <w:sz w:val="18"/>
                <w:szCs w:val="18"/>
                <w:lang w:val="tr-TR"/>
              </w:rPr>
            </w:pPr>
          </w:p>
          <w:p w:rsidR="00720A15" w:rsidRDefault="00720A15" w:rsidP="00720A15">
            <w:pPr>
              <w:rPr>
                <w:rFonts w:ascii="Times New Roman" w:hAnsi="Times New Roman" w:cs="Times New Roman"/>
                <w:sz w:val="18"/>
                <w:szCs w:val="18"/>
                <w:lang w:val="tr-TR"/>
              </w:rPr>
            </w:pPr>
          </w:p>
          <w:p w:rsidR="00720A15" w:rsidRDefault="00720A15" w:rsidP="00720A15">
            <w:pPr>
              <w:rPr>
                <w:rFonts w:ascii="Times New Roman" w:hAnsi="Times New Roman" w:cs="Times New Roman"/>
                <w:sz w:val="18"/>
                <w:szCs w:val="18"/>
                <w:lang w:val="tr-TR"/>
              </w:rPr>
            </w:pPr>
          </w:p>
          <w:p w:rsidR="00720A15" w:rsidRDefault="00720A15" w:rsidP="00720A15">
            <w:pPr>
              <w:rPr>
                <w:rFonts w:ascii="Times New Roman" w:hAnsi="Times New Roman" w:cs="Times New Roman"/>
                <w:b/>
                <w:bCs/>
                <w:sz w:val="18"/>
                <w:szCs w:val="18"/>
                <w:lang w:val="tr-TR"/>
              </w:rPr>
            </w:pPr>
          </w:p>
        </w:tc>
        <w:tc>
          <w:tcPr>
            <w:tcW w:w="1567" w:type="dxa"/>
          </w:tcPr>
          <w:p w:rsidR="00326DF2" w:rsidRDefault="00326DF2" w:rsidP="00720A15">
            <w:pPr>
              <w:rPr>
                <w:rFonts w:ascii="Times New Roman" w:hAnsi="Times New Roman" w:cs="Times New Roman"/>
                <w:sz w:val="22"/>
                <w:szCs w:val="22"/>
                <w:lang w:val="tr-TR"/>
              </w:rPr>
            </w:pPr>
          </w:p>
        </w:tc>
        <w:tc>
          <w:tcPr>
            <w:tcW w:w="2329" w:type="dxa"/>
          </w:tcPr>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 xml:space="preserve"> İEGM</w:t>
            </w:r>
          </w:p>
        </w:tc>
      </w:tr>
      <w:tr w:rsidR="00326DF2" w:rsidTr="00177614">
        <w:tc>
          <w:tcPr>
            <w:tcW w:w="1709" w:type="dxa"/>
          </w:tcPr>
          <w:p w:rsidR="00326DF2" w:rsidRDefault="00326DF2" w:rsidP="00720A15">
            <w:pPr>
              <w:rPr>
                <w:rFonts w:ascii="Times New Roman" w:hAnsi="Times New Roman" w:cs="Times New Roman"/>
                <w:bCs/>
                <w:color w:val="FF0000"/>
                <w:sz w:val="16"/>
                <w:szCs w:val="16"/>
                <w:lang w:val="tr-TR"/>
              </w:rPr>
            </w:pPr>
            <w:r w:rsidRPr="00F571F0">
              <w:rPr>
                <w:rFonts w:ascii="Times New Roman" w:hAnsi="Times New Roman" w:cs="Times New Roman"/>
                <w:bCs/>
                <w:color w:val="FF0000"/>
                <w:sz w:val="16"/>
                <w:szCs w:val="16"/>
                <w:lang w:val="tr-TR"/>
              </w:rPr>
              <w:lastRenderedPageBreak/>
              <w:t xml:space="preserve">İyi Klinik Uygulamaları (GCP) ile ilgili yeni mevzuatın </w:t>
            </w:r>
            <w:r w:rsidR="000F596C">
              <w:rPr>
                <w:rFonts w:ascii="Times New Roman" w:hAnsi="Times New Roman" w:cs="Times New Roman"/>
                <w:bCs/>
                <w:color w:val="FF0000"/>
                <w:sz w:val="16"/>
                <w:szCs w:val="16"/>
                <w:lang w:val="tr-TR"/>
              </w:rPr>
              <w:t>hazırlanması</w:t>
            </w: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Default="000F596C" w:rsidP="00720A15">
            <w:pPr>
              <w:rPr>
                <w:rFonts w:ascii="Times New Roman" w:hAnsi="Times New Roman" w:cs="Times New Roman"/>
                <w:bCs/>
                <w:color w:val="FF0000"/>
                <w:sz w:val="16"/>
                <w:szCs w:val="16"/>
                <w:lang w:val="tr-TR"/>
              </w:rPr>
            </w:pPr>
          </w:p>
          <w:p w:rsidR="000F596C" w:rsidRPr="000F596C" w:rsidRDefault="000F596C" w:rsidP="00720A15">
            <w:pPr>
              <w:rPr>
                <w:rFonts w:ascii="Times New Roman" w:hAnsi="Times New Roman" w:cs="Times New Roman"/>
                <w:bCs/>
                <w:color w:val="FF0000"/>
                <w:sz w:val="16"/>
                <w:szCs w:val="16"/>
                <w:lang w:val="tr-TR"/>
              </w:rPr>
            </w:pPr>
            <w:r>
              <w:rPr>
                <w:rFonts w:ascii="Times New Roman" w:hAnsi="Times New Roman" w:cs="Times New Roman"/>
                <w:bCs/>
                <w:color w:val="FF0000"/>
                <w:sz w:val="16"/>
                <w:szCs w:val="16"/>
                <w:lang w:val="tr-TR"/>
              </w:rPr>
              <w:t>2013 yılı sonuna kadar GCP ve GMP konusunda eğitim alan personel sayısı</w:t>
            </w:r>
          </w:p>
        </w:tc>
        <w:tc>
          <w:tcPr>
            <w:tcW w:w="1786"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5.3</w:t>
            </w:r>
            <w:proofErr w:type="gramEnd"/>
            <w:r>
              <w:rPr>
                <w:rFonts w:ascii="Times New Roman" w:hAnsi="Times New Roman" w:cs="Times New Roman"/>
                <w:b/>
                <w:bCs/>
                <w:sz w:val="22"/>
                <w:szCs w:val="22"/>
                <w:lang w:val="tr-TR"/>
              </w:rPr>
              <w:t xml:space="preserve"> Kamu ve özel sektörün yeni ilaç ve tıbbi teknoloji geliştirmesini teşvik edecek ve bilimsel çalışmalar yapmasını sağlayacak düzenlemeler</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2.6</w:t>
            </w:r>
            <w:proofErr w:type="gramEnd"/>
            <w:r>
              <w:rPr>
                <w:rFonts w:ascii="Times New Roman" w:hAnsi="Times New Roman" w:cs="Times New Roman"/>
                <w:sz w:val="18"/>
                <w:szCs w:val="18"/>
                <w:lang w:val="tr-TR"/>
              </w:rPr>
              <w:t>. İlaç ve tıbbi cihaz hizmetlerini geliştirmek ve güvenli, erişilebilir, kaliteli sunumu</w:t>
            </w:r>
          </w:p>
          <w:p w:rsidR="00326DF2" w:rsidRDefault="00326DF2" w:rsidP="00720A15">
            <w:pPr>
              <w:framePr w:hSpace="141" w:wrap="auto" w:vAnchor="page" w:hAnchor="margin" w:y="1441"/>
              <w:rPr>
                <w:rFonts w:ascii="Times New Roman" w:hAnsi="Times New Roman" w:cs="Times New Roman"/>
                <w:sz w:val="18"/>
                <w:szCs w:val="18"/>
                <w:lang w:val="tr-TR"/>
              </w:rPr>
            </w:pPr>
            <w:proofErr w:type="gramStart"/>
            <w:r>
              <w:rPr>
                <w:rFonts w:ascii="Times New Roman" w:hAnsi="Times New Roman" w:cs="Times New Roman"/>
                <w:sz w:val="18"/>
                <w:szCs w:val="18"/>
                <w:lang w:val="tr-TR"/>
              </w:rPr>
              <w:t>sürekli</w:t>
            </w:r>
            <w:proofErr w:type="gramEnd"/>
            <w:r>
              <w:rPr>
                <w:rFonts w:ascii="Times New Roman" w:hAnsi="Times New Roman" w:cs="Times New Roman"/>
                <w:sz w:val="18"/>
                <w:szCs w:val="18"/>
                <w:lang w:val="tr-TR"/>
              </w:rPr>
              <w:t xml:space="preserve"> kılmak)</w:t>
            </w:r>
          </w:p>
          <w:p w:rsidR="00326DF2" w:rsidRDefault="00326DF2" w:rsidP="00720A15">
            <w:pPr>
              <w:rPr>
                <w:rFonts w:ascii="Times New Roman" w:hAnsi="Times New Roman" w:cs="Times New Roman"/>
                <w:sz w:val="18"/>
                <w:szCs w:val="18"/>
                <w:lang w:val="tr-TR"/>
              </w:rPr>
            </w:pPr>
          </w:p>
        </w:tc>
        <w:tc>
          <w:tcPr>
            <w:tcW w:w="6044" w:type="dxa"/>
          </w:tcPr>
          <w:p w:rsidR="00326DF2" w:rsidRPr="000F596C" w:rsidRDefault="00326DF2" w:rsidP="00720A15">
            <w:pPr>
              <w:rPr>
                <w:rFonts w:ascii="Times New Roman" w:hAnsi="Times New Roman" w:cs="Times New Roman"/>
                <w:b/>
                <w:sz w:val="22"/>
                <w:szCs w:val="18"/>
                <w:lang w:val="tr-TR"/>
              </w:rPr>
            </w:pPr>
            <w:r w:rsidRPr="000F596C">
              <w:rPr>
                <w:rFonts w:ascii="Times New Roman" w:hAnsi="Times New Roman" w:cs="Times New Roman"/>
                <w:b/>
                <w:bCs/>
                <w:sz w:val="22"/>
                <w:szCs w:val="22"/>
                <w:lang w:val="tr-TR"/>
              </w:rPr>
              <w:t>A.5.3.</w:t>
            </w:r>
            <w:proofErr w:type="gramStart"/>
            <w:r w:rsidRPr="000F596C">
              <w:rPr>
                <w:rFonts w:ascii="Times New Roman" w:hAnsi="Times New Roman" w:cs="Times New Roman"/>
                <w:b/>
                <w:bCs/>
                <w:sz w:val="22"/>
                <w:szCs w:val="22"/>
                <w:lang w:val="tr-TR"/>
              </w:rPr>
              <w:t>1  İyi</w:t>
            </w:r>
            <w:proofErr w:type="gramEnd"/>
            <w:r w:rsidRPr="000F596C">
              <w:rPr>
                <w:rFonts w:ascii="Times New Roman" w:hAnsi="Times New Roman" w:cs="Times New Roman"/>
                <w:b/>
                <w:bCs/>
                <w:sz w:val="22"/>
                <w:szCs w:val="22"/>
                <w:lang w:val="tr-TR"/>
              </w:rPr>
              <w:t xml:space="preserve"> Klinik Uygulamaları (GCP) ile ilgili  yeni mevzuatın yürürlüğe girmesi</w:t>
            </w:r>
            <w:r w:rsidRPr="000F596C">
              <w:rPr>
                <w:rFonts w:ascii="Times New Roman" w:hAnsi="Times New Roman" w:cs="Times New Roman"/>
                <w:b/>
                <w:sz w:val="22"/>
                <w:szCs w:val="18"/>
                <w:lang w:val="tr-TR"/>
              </w:rPr>
              <w:t>, İlaç üretimiyle ilgili politikaların oluşturulması ve yürütülmesi</w:t>
            </w:r>
          </w:p>
          <w:p w:rsidR="00326DF2" w:rsidRDefault="00326DF2" w:rsidP="00720A15">
            <w:pPr>
              <w:rPr>
                <w:rFonts w:ascii="Times New Roman" w:hAnsi="Times New Roman" w:cs="Times New Roman"/>
                <w:sz w:val="18"/>
                <w:szCs w:val="18"/>
                <w:lang w:val="tr-TR"/>
              </w:rPr>
            </w:pPr>
            <w:r w:rsidRPr="00432AF0">
              <w:rPr>
                <w:rFonts w:ascii="Times New Roman" w:hAnsi="Times New Roman" w:cs="Times New Roman"/>
                <w:sz w:val="18"/>
                <w:szCs w:val="18"/>
                <w:lang w:val="tr-TR"/>
              </w:rPr>
              <w:t>(SH 2.6.3 Kamu, üniversite ve özel sekt</w:t>
            </w:r>
            <w:r>
              <w:rPr>
                <w:rFonts w:ascii="Times New Roman" w:hAnsi="Times New Roman" w:cs="Times New Roman"/>
                <w:sz w:val="18"/>
                <w:szCs w:val="18"/>
                <w:lang w:val="tr-TR"/>
              </w:rPr>
              <w:t xml:space="preserve">örle işbirliği içinde yeni ilaç </w:t>
            </w:r>
            <w:proofErr w:type="gramStart"/>
            <w:r w:rsidRPr="00432AF0">
              <w:rPr>
                <w:rFonts w:ascii="Times New Roman" w:hAnsi="Times New Roman" w:cs="Times New Roman"/>
                <w:sz w:val="18"/>
                <w:szCs w:val="18"/>
                <w:lang w:val="tr-TR"/>
              </w:rPr>
              <w:t>geliştirilmesini,ilaç</w:t>
            </w:r>
            <w:proofErr w:type="gramEnd"/>
            <w:r w:rsidRPr="00432AF0">
              <w:rPr>
                <w:rFonts w:ascii="Times New Roman" w:hAnsi="Times New Roman" w:cs="Times New Roman"/>
                <w:sz w:val="18"/>
                <w:szCs w:val="18"/>
                <w:lang w:val="tr-TR"/>
              </w:rPr>
              <w:t xml:space="preserve"> teknolojisi alanında ilerlemeler gösterilmesini teşvik edecek ve bilimsel çalışmalar yapılmasını sağlayacak düzenlem</w:t>
            </w:r>
            <w:r w:rsidR="009C62EE">
              <w:rPr>
                <w:rFonts w:ascii="Times New Roman" w:hAnsi="Times New Roman" w:cs="Times New Roman"/>
                <w:sz w:val="18"/>
                <w:szCs w:val="18"/>
                <w:lang w:val="tr-TR"/>
              </w:rPr>
              <w:t>eleri 2011 yılına kadar yapmak)</w:t>
            </w:r>
          </w:p>
          <w:p w:rsidR="000F596C" w:rsidRDefault="000F596C"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color w:val="FF0000"/>
                <w:sz w:val="18"/>
                <w:szCs w:val="18"/>
                <w:lang w:val="tr-TR"/>
              </w:rPr>
            </w:pPr>
            <w:r w:rsidRPr="00D0478B">
              <w:rPr>
                <w:rFonts w:ascii="Times New Roman" w:hAnsi="Times New Roman" w:cs="Times New Roman"/>
                <w:color w:val="FF0000"/>
                <w:sz w:val="18"/>
                <w:szCs w:val="18"/>
                <w:lang w:val="tr-TR"/>
              </w:rPr>
              <w:t xml:space="preserve"> </w:t>
            </w:r>
          </w:p>
          <w:p w:rsidR="000F596C" w:rsidRPr="00D0478B" w:rsidRDefault="000F596C" w:rsidP="00720A15">
            <w:pPr>
              <w:rPr>
                <w:rFonts w:ascii="Times New Roman" w:hAnsi="Times New Roman" w:cs="Times New Roman"/>
                <w:color w:val="FF0000"/>
                <w:sz w:val="18"/>
                <w:szCs w:val="18"/>
                <w:lang w:val="tr-TR"/>
              </w:rPr>
            </w:pPr>
          </w:p>
          <w:p w:rsidR="00326DF2" w:rsidRDefault="00326DF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A.5.3.2 Seçilen tüm Denetçilerin 2013 yılı sonuna kadar GCP ve GMP konusunda eğitilmesi</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 </w:t>
            </w:r>
            <w:bookmarkStart w:id="22" w:name="OLE_LINK75"/>
            <w:bookmarkStart w:id="23" w:name="OLE_LINK76"/>
            <w:r>
              <w:rPr>
                <w:rFonts w:ascii="Times New Roman" w:hAnsi="Times New Roman" w:cs="Times New Roman"/>
                <w:sz w:val="18"/>
                <w:szCs w:val="18"/>
                <w:lang w:val="tr-TR"/>
              </w:rPr>
              <w:t xml:space="preserve">(SH 2.6.3 Kamu, üniversite ve özel sektörle işbirliği içinde yeni ilaç </w:t>
            </w:r>
            <w:proofErr w:type="gramStart"/>
            <w:r>
              <w:rPr>
                <w:rFonts w:ascii="Times New Roman" w:hAnsi="Times New Roman" w:cs="Times New Roman"/>
                <w:sz w:val="18"/>
                <w:szCs w:val="18"/>
                <w:lang w:val="tr-TR"/>
              </w:rPr>
              <w:t>geliştirilmesini,ilaç</w:t>
            </w:r>
            <w:proofErr w:type="gramEnd"/>
            <w:r>
              <w:rPr>
                <w:rFonts w:ascii="Times New Roman" w:hAnsi="Times New Roman" w:cs="Times New Roman"/>
                <w:sz w:val="18"/>
                <w:szCs w:val="18"/>
                <w:lang w:val="tr-TR"/>
              </w:rPr>
              <w:t xml:space="preserve"> teknolojisi alanında ilerlemeler gösterilmesini teşvik edecek ve bilimsel çalışmalar yapılmasını sağlayacak düzenlemeleri 2011 yılına kadar yapmak)</w:t>
            </w:r>
            <w:bookmarkEnd w:id="22"/>
            <w:bookmarkEnd w:id="23"/>
          </w:p>
        </w:tc>
        <w:tc>
          <w:tcPr>
            <w:tcW w:w="1567" w:type="dxa"/>
          </w:tcPr>
          <w:p w:rsidR="00326DF2" w:rsidRDefault="00326DF2" w:rsidP="00720A15">
            <w:pP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b/>
                <w:bCs/>
                <w:sz w:val="28"/>
                <w:szCs w:val="28"/>
                <w:lang w:val="tr-TR"/>
              </w:rPr>
            </w:pPr>
          </w:p>
          <w:p w:rsidR="00326DF2" w:rsidRDefault="00326DF2" w:rsidP="00720A15">
            <w:pPr>
              <w:rPr>
                <w:rFonts w:ascii="Times New Roman" w:hAnsi="Times New Roman" w:cs="Times New Roman"/>
                <w:b/>
                <w:bCs/>
                <w:sz w:val="22"/>
                <w:szCs w:val="22"/>
                <w:lang w:val="tr-TR"/>
              </w:rPr>
            </w:pPr>
          </w:p>
        </w:tc>
        <w:tc>
          <w:tcPr>
            <w:tcW w:w="2329" w:type="dxa"/>
          </w:tcPr>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 xml:space="preserve"> 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0F596C" w:rsidRDefault="000F596C" w:rsidP="00720A15">
            <w:pPr>
              <w:rPr>
                <w:rFonts w:ascii="Times New Roman" w:hAnsi="Times New Roman" w:cs="Times New Roman"/>
                <w:sz w:val="22"/>
                <w:szCs w:val="22"/>
                <w:lang w:val="tr-TR"/>
              </w:rPr>
            </w:pPr>
          </w:p>
          <w:p w:rsidR="000F596C" w:rsidRDefault="000F596C" w:rsidP="00720A15">
            <w:pPr>
              <w:rPr>
                <w:rFonts w:ascii="Times New Roman" w:hAnsi="Times New Roman" w:cs="Times New Roman"/>
                <w:sz w:val="22"/>
                <w:szCs w:val="22"/>
                <w:lang w:val="tr-TR"/>
              </w:rPr>
            </w:pPr>
          </w:p>
          <w:p w:rsidR="000F596C" w:rsidRDefault="000F596C"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r w:rsidR="00326DF2" w:rsidTr="00177614">
        <w:trPr>
          <w:trHeight w:val="1429"/>
        </w:trPr>
        <w:tc>
          <w:tcPr>
            <w:tcW w:w="1709" w:type="dxa"/>
          </w:tcPr>
          <w:p w:rsidR="000F596C" w:rsidRDefault="000F596C" w:rsidP="00720A15">
            <w:pPr>
              <w:rPr>
                <w:rFonts w:ascii="Times New Roman" w:hAnsi="Times New Roman" w:cs="Times New Roman"/>
                <w:lang w:val="tr-TR"/>
              </w:rPr>
            </w:pPr>
          </w:p>
          <w:p w:rsidR="00326DF2" w:rsidRPr="003D4E9E" w:rsidRDefault="00326DF2" w:rsidP="00720A15">
            <w:pPr>
              <w:rPr>
                <w:rFonts w:ascii="Times New Roman" w:hAnsi="Times New Roman" w:cs="Times New Roman"/>
                <w:sz w:val="18"/>
                <w:szCs w:val="18"/>
                <w:lang w:val="tr-TR"/>
              </w:rPr>
            </w:pPr>
            <w:r w:rsidRPr="003D4E9E">
              <w:rPr>
                <w:rFonts w:ascii="Times New Roman" w:hAnsi="Times New Roman" w:cs="Times New Roman"/>
                <w:sz w:val="18"/>
                <w:szCs w:val="18"/>
                <w:lang w:val="tr-TR"/>
              </w:rPr>
              <w:t xml:space="preserve">Piyasa gözetim ve denetimi (PGD) </w:t>
            </w:r>
            <w:r w:rsidR="000F596C" w:rsidRPr="003D4E9E">
              <w:rPr>
                <w:rFonts w:ascii="Times New Roman" w:hAnsi="Times New Roman" w:cs="Times New Roman"/>
                <w:sz w:val="18"/>
                <w:szCs w:val="18"/>
                <w:lang w:val="tr-TR"/>
              </w:rPr>
              <w:t>veri tabanı ve standartlarının oluşturulması</w:t>
            </w:r>
          </w:p>
          <w:p w:rsidR="00326DF2" w:rsidRPr="003D4E9E" w:rsidRDefault="00326DF2" w:rsidP="00720A15">
            <w:pPr>
              <w:rPr>
                <w:rFonts w:ascii="Times New Roman" w:hAnsi="Times New Roman" w:cs="Times New Roman"/>
                <w:color w:val="FF0000"/>
                <w:sz w:val="18"/>
                <w:szCs w:val="18"/>
                <w:lang w:val="tr-TR"/>
              </w:rPr>
            </w:pPr>
          </w:p>
          <w:p w:rsidR="00326DF2" w:rsidRPr="003D4E9E" w:rsidRDefault="00326DF2" w:rsidP="00720A15">
            <w:pPr>
              <w:rPr>
                <w:rFonts w:ascii="Times New Roman" w:hAnsi="Times New Roman" w:cs="Times New Roman"/>
                <w:sz w:val="18"/>
                <w:szCs w:val="18"/>
                <w:lang w:val="tr-TR"/>
              </w:rPr>
            </w:pPr>
            <w:r w:rsidRPr="003D4E9E">
              <w:rPr>
                <w:rFonts w:ascii="Times New Roman" w:hAnsi="Times New Roman" w:cs="Times New Roman"/>
                <w:sz w:val="18"/>
                <w:szCs w:val="18"/>
                <w:lang w:val="tr-TR"/>
              </w:rPr>
              <w:t>PGD standartlar</w:t>
            </w:r>
            <w:r w:rsidRPr="003D4E9E">
              <w:rPr>
                <w:rFonts w:ascii="Times New Roman" w:hAnsi="Times New Roman" w:cs="Times New Roman" w:hint="eastAsia"/>
                <w:sz w:val="18"/>
                <w:szCs w:val="18"/>
                <w:lang w:val="tr-TR"/>
              </w:rPr>
              <w:t>ı</w:t>
            </w:r>
          </w:p>
          <w:p w:rsidR="00326DF2" w:rsidRDefault="00326DF2" w:rsidP="00720A15">
            <w:pPr>
              <w:rPr>
                <w:rFonts w:ascii="Times New Roman" w:hAnsi="Times New Roman" w:cs="Times New Roman"/>
                <w:color w:val="FF0000"/>
                <w:szCs w:val="16"/>
                <w:lang w:val="tr-TR"/>
              </w:rPr>
            </w:pPr>
          </w:p>
          <w:p w:rsidR="00326DF2" w:rsidRDefault="00326DF2" w:rsidP="000F596C">
            <w:pPr>
              <w:rPr>
                <w:rFonts w:ascii="Times New Roman" w:hAnsi="Times New Roman" w:cs="Times New Roman"/>
                <w:sz w:val="16"/>
                <w:szCs w:val="16"/>
                <w:lang w:val="tr-TR"/>
              </w:rPr>
            </w:pPr>
          </w:p>
        </w:tc>
        <w:tc>
          <w:tcPr>
            <w:tcW w:w="1786"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w:t>
            </w:r>
            <w:proofErr w:type="gramStart"/>
            <w:r>
              <w:rPr>
                <w:rFonts w:ascii="Times New Roman" w:hAnsi="Times New Roman" w:cs="Times New Roman"/>
                <w:b/>
                <w:bCs/>
                <w:sz w:val="22"/>
                <w:szCs w:val="22"/>
                <w:lang w:val="tr-TR"/>
              </w:rPr>
              <w:t>5.4</w:t>
            </w:r>
            <w:proofErr w:type="gramEnd"/>
            <w:r>
              <w:rPr>
                <w:rFonts w:ascii="Times New Roman" w:hAnsi="Times New Roman" w:cs="Times New Roman"/>
                <w:b/>
                <w:bCs/>
                <w:sz w:val="22"/>
                <w:szCs w:val="22"/>
                <w:lang w:val="tr-TR"/>
              </w:rPr>
              <w:t xml:space="preserve"> Piyasa gözetim ve denetimi (PGD) ile ilgili düzenlemeler</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2.6</w:t>
            </w:r>
            <w:proofErr w:type="gramEnd"/>
            <w:r>
              <w:rPr>
                <w:rFonts w:ascii="Times New Roman" w:hAnsi="Times New Roman" w:cs="Times New Roman"/>
                <w:sz w:val="18"/>
                <w:szCs w:val="18"/>
                <w:lang w:val="tr-TR"/>
              </w:rPr>
              <w:t>. İlaç ve tıbbi cihaz hizmetlerini geliştirmek ve güvenli, erişilebilir, kaliteli sunumu</w:t>
            </w:r>
          </w:p>
          <w:p w:rsidR="00326DF2" w:rsidRDefault="00326DF2" w:rsidP="009C62EE">
            <w:pPr>
              <w:rPr>
                <w:rFonts w:ascii="Times New Roman" w:hAnsi="Times New Roman" w:cs="Times New Roman"/>
                <w:sz w:val="18"/>
                <w:szCs w:val="18"/>
                <w:lang w:val="tr-TR"/>
              </w:rPr>
            </w:pPr>
            <w:proofErr w:type="gramStart"/>
            <w:r>
              <w:rPr>
                <w:rFonts w:ascii="Times New Roman" w:hAnsi="Times New Roman" w:cs="Times New Roman"/>
                <w:sz w:val="18"/>
                <w:szCs w:val="18"/>
                <w:lang w:val="tr-TR"/>
              </w:rPr>
              <w:t>sürekli</w:t>
            </w:r>
            <w:proofErr w:type="gramEnd"/>
            <w:r>
              <w:rPr>
                <w:rFonts w:ascii="Times New Roman" w:hAnsi="Times New Roman" w:cs="Times New Roman"/>
                <w:sz w:val="18"/>
                <w:szCs w:val="18"/>
                <w:lang w:val="tr-TR"/>
              </w:rPr>
              <w:t xml:space="preserve"> kılmak)</w:t>
            </w:r>
          </w:p>
        </w:tc>
        <w:tc>
          <w:tcPr>
            <w:tcW w:w="6044"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A.5.4.1 Piyasa gözetim ve denetimi (PGD) ile ilgili altyapı ve insan kaynakları kapasitesinin geliştirilmesi</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(SH 2.6.4. Piyasa gözetim ve denetimi (PGD) ile ilgili düzenlemeleri 2010 yılı sonuna kadar tamamlayarak uygulamaları yaygınlaştırmak)</w:t>
            </w:r>
          </w:p>
          <w:p w:rsidR="00326DF2" w:rsidRDefault="00326DF2" w:rsidP="00720A15">
            <w:pPr>
              <w:rPr>
                <w:rFonts w:ascii="Times New Roman" w:hAnsi="Times New Roman" w:cs="Times New Roman"/>
                <w:b/>
                <w:bCs/>
                <w:sz w:val="22"/>
                <w:szCs w:val="22"/>
                <w:lang w:val="tr-TR"/>
              </w:rPr>
            </w:pPr>
          </w:p>
          <w:p w:rsidR="00326DF2" w:rsidRDefault="00326DF2"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p w:rsidR="00177614" w:rsidRDefault="00177614" w:rsidP="00720A15">
            <w:pPr>
              <w:rPr>
                <w:rFonts w:ascii="Times New Roman" w:hAnsi="Times New Roman" w:cs="Times New Roman"/>
                <w:b/>
                <w:bCs/>
                <w:sz w:val="18"/>
                <w:szCs w:val="18"/>
                <w:lang w:val="tr-TR"/>
              </w:rPr>
            </w:pPr>
          </w:p>
        </w:tc>
        <w:tc>
          <w:tcPr>
            <w:tcW w:w="1567" w:type="dxa"/>
          </w:tcPr>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tc>
        <w:tc>
          <w:tcPr>
            <w:tcW w:w="2329" w:type="dxa"/>
          </w:tcPr>
          <w:p w:rsidR="00326DF2" w:rsidRDefault="00326DF2" w:rsidP="00720A15">
            <w:pPr>
              <w:rPr>
                <w:rFonts w:ascii="Times New Roman" w:hAnsi="Times New Roman" w:cs="Times New Roman"/>
                <w:sz w:val="22"/>
                <w:szCs w:val="22"/>
                <w:lang w:val="tr-TR"/>
              </w:rPr>
            </w:pPr>
            <w:r>
              <w:rPr>
                <w:rFonts w:ascii="Times New Roman" w:hAnsi="Times New Roman" w:cs="Times New Roman"/>
                <w:sz w:val="22"/>
                <w:szCs w:val="22"/>
                <w:lang w:val="tr-TR"/>
              </w:rPr>
              <w:t xml:space="preserve"> İEGM</w:t>
            </w: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bl>
    <w:p w:rsidR="00326DF2" w:rsidRDefault="00326DF2" w:rsidP="00326DF2">
      <w:pPr>
        <w:pStyle w:val="stbilgi"/>
        <w:rPr>
          <w:b/>
          <w:bCs/>
          <w:sz w:val="32"/>
          <w:szCs w:val="32"/>
          <w:lang w:val="tr-TR"/>
        </w:rPr>
        <w:sectPr w:rsidR="00326DF2" w:rsidSect="00C15FEC">
          <w:footerReference w:type="default" r:id="rId10"/>
          <w:endnotePr>
            <w:numFmt w:val="decimal"/>
          </w:endnotePr>
          <w:pgSz w:w="15840" w:h="12240" w:orient="landscape" w:code="1"/>
          <w:pgMar w:top="1417" w:right="1440" w:bottom="1417" w:left="1440" w:header="709" w:footer="709" w:gutter="0"/>
          <w:cols w:space="708"/>
          <w:docGrid w:linePitch="360"/>
        </w:sectPr>
      </w:pPr>
    </w:p>
    <w:p w:rsidR="00326DF2" w:rsidRDefault="00326DF2" w:rsidP="00326DF2">
      <w:pPr>
        <w:pStyle w:val="stbilgi"/>
        <w:rPr>
          <w:b/>
          <w:bCs/>
          <w:sz w:val="32"/>
          <w:szCs w:val="32"/>
          <w:lang w:val="tr-TR"/>
        </w:rPr>
      </w:pPr>
    </w:p>
    <w:p w:rsidR="00326DF2" w:rsidRDefault="00326DF2" w:rsidP="00326DF2">
      <w:pPr>
        <w:pStyle w:val="stbilgi"/>
        <w:jc w:val="center"/>
        <w:rPr>
          <w:b/>
          <w:bCs/>
          <w:sz w:val="32"/>
          <w:szCs w:val="32"/>
          <w:lang w:val="tr-TR"/>
        </w:rPr>
      </w:pPr>
      <w:r w:rsidRPr="00240234">
        <w:rPr>
          <w:b/>
          <w:bCs/>
          <w:sz w:val="32"/>
          <w:szCs w:val="32"/>
          <w:lang w:val="tr-TR"/>
        </w:rPr>
        <w:t>BİLEŞEN A6:</w:t>
      </w:r>
      <w:r w:rsidRPr="00240234">
        <w:rPr>
          <w:b/>
          <w:bCs/>
          <w:color w:val="000000"/>
          <w:sz w:val="32"/>
          <w:szCs w:val="32"/>
          <w:lang w:val="tr-TR"/>
        </w:rPr>
        <w:t xml:space="preserve"> </w:t>
      </w:r>
      <w:r w:rsidRPr="00240234">
        <w:rPr>
          <w:b/>
          <w:bCs/>
          <w:sz w:val="32"/>
          <w:szCs w:val="32"/>
          <w:lang w:val="tr-TR"/>
        </w:rPr>
        <w:t>Sağlık bilgi sistemleri</w:t>
      </w:r>
      <w:r>
        <w:rPr>
          <w:b/>
          <w:bCs/>
          <w:sz w:val="32"/>
          <w:szCs w:val="32"/>
          <w:lang w:val="tr-TR"/>
        </w:rPr>
        <w:t>nin geliştirilmesi</w:t>
      </w:r>
    </w:p>
    <w:p w:rsidR="00326DF2" w:rsidRPr="00240234" w:rsidRDefault="00326DF2" w:rsidP="00326DF2">
      <w:pPr>
        <w:pStyle w:val="stbilgi"/>
        <w:jc w:val="center"/>
        <w:rPr>
          <w:b/>
          <w:bCs/>
          <w:sz w:val="32"/>
          <w:szCs w:val="32"/>
          <w:lang w:val="tr-TR"/>
        </w:rPr>
      </w:pPr>
    </w:p>
    <w:p w:rsidR="00326DF2" w:rsidRPr="002C094E" w:rsidRDefault="00326DF2" w:rsidP="00326DF2">
      <w:pPr>
        <w:pStyle w:val="stbilgi"/>
        <w:jc w:val="center"/>
        <w:rPr>
          <w:sz w:val="24"/>
          <w:szCs w:val="24"/>
          <w:lang w:val="tr-TR"/>
        </w:rPr>
      </w:pPr>
      <w:r w:rsidRPr="002C094E">
        <w:rPr>
          <w:sz w:val="24"/>
          <w:szCs w:val="24"/>
          <w:lang w:val="tr-TR"/>
        </w:rPr>
        <w:t>STRATEJİK AMAÇ 2:</w:t>
      </w:r>
      <w:r w:rsidRPr="002C094E">
        <w:rPr>
          <w:b/>
          <w:bCs/>
          <w:sz w:val="24"/>
          <w:szCs w:val="24"/>
          <w:lang w:val="tr-TR"/>
        </w:rPr>
        <w:t xml:space="preserve"> </w:t>
      </w:r>
      <w:r w:rsidRPr="002C094E">
        <w:rPr>
          <w:sz w:val="24"/>
          <w:szCs w:val="24"/>
          <w:lang w:val="tr-TR"/>
        </w:rPr>
        <w:t>İhtiyaç duyulan sağlık hizmetinin güvenli ve kaliteli olarak sunulmasını sağlamak</w:t>
      </w:r>
    </w:p>
    <w:p w:rsidR="00326DF2" w:rsidRDefault="00326DF2" w:rsidP="00326DF2">
      <w:pPr>
        <w:pStyle w:val="stbilgi"/>
        <w:rPr>
          <w:b/>
          <w:bCs/>
          <w:sz w:val="32"/>
          <w:szCs w:val="32"/>
          <w:lang w:val="tr-TR"/>
        </w:rPr>
      </w:pPr>
    </w:p>
    <w:p w:rsidR="00326DF2" w:rsidRPr="00432AF0" w:rsidRDefault="00326DF2" w:rsidP="00326DF2">
      <w:pPr>
        <w:spacing w:line="360" w:lineRule="auto"/>
        <w:ind w:left="709"/>
        <w:jc w:val="both"/>
        <w:rPr>
          <w:rFonts w:ascii="Courier New" w:hAnsi="Courier New" w:cs="Courier New"/>
          <w:i/>
          <w:iCs/>
          <w:lang w:val="tr-TR"/>
        </w:rPr>
      </w:pPr>
      <w:proofErr w:type="gramStart"/>
      <w:r w:rsidRPr="00432AF0">
        <w:rPr>
          <w:rFonts w:ascii="Courier New" w:hAnsi="Courier New" w:cs="Courier New"/>
          <w:i/>
          <w:iCs/>
          <w:lang w:val="tr-TR"/>
        </w:rPr>
        <w:t xml:space="preserve">Bu bileşen altında mal alımı, teknik danışmanlık, halkla ilişkiler ve eğitim faaliyetleri yoluyla; Ulusal Sağlık Bilgi Sistemi’nin kurulması ve yaygınlaştırılması, Sağlık bilişim standartlarının belirlenmesi, geliştirilmesi ve uygulanması, kişisel ve kurumsal sağlık kayıtlarının gizlilik, güvenlik ve mahremiyet esaslarının belirlenmesi, uygulanması, Karar Destek Sistemi kapsamında veri ambarının kurulması ve veri madenciliği uygulamalarının başlatılması, Tele-Tıp ve Tele-Sağlık sistemlerinin kurulması, yeni sağlık bilişimi projelerinin hayata geçirilmesine yönelik stratejik hedefler desteklenecektir.  </w:t>
      </w:r>
      <w:proofErr w:type="gramEnd"/>
    </w:p>
    <w:p w:rsidR="00326DF2" w:rsidRDefault="00326DF2" w:rsidP="00326DF2">
      <w:pPr>
        <w:pStyle w:val="stbilgi"/>
        <w:rPr>
          <w:b/>
          <w:bCs/>
          <w:sz w:val="32"/>
          <w:szCs w:val="32"/>
          <w:lang w:val="tr-TR"/>
        </w:rPr>
      </w:pPr>
    </w:p>
    <w:p w:rsidR="00326DF2" w:rsidRPr="004A36BC" w:rsidRDefault="00326DF2" w:rsidP="00326DF2">
      <w:pPr>
        <w:rPr>
          <w:rFonts w:ascii="Times New Roman" w:hAnsi="Times New Roman" w:cs="Times New Roman"/>
          <w:b/>
          <w:bCs/>
          <w:sz w:val="22"/>
          <w:szCs w:val="22"/>
          <w:lang w:val="tr-TR"/>
        </w:rPr>
      </w:pPr>
      <w:r w:rsidRPr="004A36BC">
        <w:rPr>
          <w:rFonts w:ascii="Times New Roman" w:hAnsi="Times New Roman" w:cs="Times New Roman"/>
          <w:b/>
          <w:bCs/>
          <w:sz w:val="22"/>
          <w:szCs w:val="22"/>
          <w:lang w:val="tr-TR"/>
        </w:rPr>
        <w:t>A.</w:t>
      </w:r>
      <w:proofErr w:type="gramStart"/>
      <w:r w:rsidRPr="004A36BC">
        <w:rPr>
          <w:rFonts w:ascii="Times New Roman" w:hAnsi="Times New Roman" w:cs="Times New Roman"/>
          <w:b/>
          <w:bCs/>
          <w:sz w:val="22"/>
          <w:szCs w:val="22"/>
          <w:lang w:val="tr-TR"/>
        </w:rPr>
        <w:t>6.1</w:t>
      </w:r>
      <w:proofErr w:type="gramEnd"/>
      <w:r w:rsidRPr="004A36BC">
        <w:rPr>
          <w:rFonts w:ascii="Times New Roman" w:hAnsi="Times New Roman" w:cs="Times New Roman"/>
          <w:b/>
          <w:bCs/>
          <w:sz w:val="22"/>
          <w:szCs w:val="22"/>
          <w:lang w:val="tr-TR"/>
        </w:rPr>
        <w:t>. 2012 yılı sonuna kadar, Ulusal Sağlık Bilgi Sistemi’ni kurmak ve yaygınlaştırmak</w:t>
      </w:r>
    </w:p>
    <w:p w:rsidR="00326DF2" w:rsidRPr="00432AF0" w:rsidRDefault="00326DF2" w:rsidP="00326DF2">
      <w:pPr>
        <w:tabs>
          <w:tab w:val="left" w:pos="851"/>
        </w:tabs>
        <w:jc w:val="both"/>
        <w:rPr>
          <w:rFonts w:ascii="Times New Roman" w:hAnsi="Times New Roman" w:cs="Times New Roman"/>
          <w:lang w:val="tr-TR"/>
        </w:rPr>
      </w:pPr>
      <w:bookmarkStart w:id="24" w:name="OLE_LINK81"/>
      <w:bookmarkStart w:id="25" w:name="OLE_LINK82"/>
      <w:bookmarkStart w:id="26" w:name="OLE_LINK85"/>
      <w:r w:rsidRPr="005C206B">
        <w:rPr>
          <w:rFonts w:ascii="Times New Roman" w:hAnsi="Times New Roman" w:cs="Times New Roman"/>
          <w:lang w:val="tr-TR"/>
        </w:rPr>
        <w:t xml:space="preserve">(SH </w:t>
      </w:r>
      <w:proofErr w:type="gramStart"/>
      <w:r w:rsidRPr="00432AF0">
        <w:rPr>
          <w:rFonts w:ascii="Times New Roman" w:hAnsi="Times New Roman" w:cs="Times New Roman"/>
          <w:lang w:val="tr-TR"/>
        </w:rPr>
        <w:t>2.7</w:t>
      </w:r>
      <w:proofErr w:type="gramEnd"/>
      <w:r w:rsidRPr="00432AF0">
        <w:rPr>
          <w:rFonts w:ascii="Times New Roman" w:hAnsi="Times New Roman" w:cs="Times New Roman"/>
          <w:lang w:val="tr-TR"/>
        </w:rPr>
        <w:t>. Karar ve hizmet sunumu sürecinde etkili bilgiye erişim sağlayacak Türkiye Sağlık</w:t>
      </w:r>
      <w:r>
        <w:rPr>
          <w:rFonts w:ascii="Times New Roman" w:hAnsi="Times New Roman" w:cs="Times New Roman"/>
          <w:lang w:val="tr-TR"/>
        </w:rPr>
        <w:t xml:space="preserve"> </w:t>
      </w:r>
      <w:r w:rsidRPr="00432AF0">
        <w:rPr>
          <w:rFonts w:ascii="Times New Roman" w:hAnsi="Times New Roman" w:cs="Times New Roman"/>
          <w:lang w:val="tr-TR"/>
        </w:rPr>
        <w:t>Bilgi Sistemi / E-</w:t>
      </w:r>
      <w:proofErr w:type="spellStart"/>
      <w:r w:rsidRPr="00432AF0">
        <w:rPr>
          <w:rFonts w:ascii="Times New Roman" w:hAnsi="Times New Roman" w:cs="Times New Roman"/>
          <w:lang w:val="tr-TR"/>
        </w:rPr>
        <w:t>Sağlık’ı</w:t>
      </w:r>
      <w:proofErr w:type="spellEnd"/>
      <w:r w:rsidRPr="00432AF0">
        <w:rPr>
          <w:rFonts w:ascii="Times New Roman" w:hAnsi="Times New Roman" w:cs="Times New Roman"/>
          <w:lang w:val="tr-TR"/>
        </w:rPr>
        <w:t xml:space="preserve"> tamamlamak, işletmek ve geliştirmek</w:t>
      </w:r>
      <w:r>
        <w:rPr>
          <w:rFonts w:ascii="Times New Roman" w:hAnsi="Times New Roman" w:cs="Times New Roman"/>
          <w:lang w:val="tr-TR"/>
        </w:rPr>
        <w:t>)</w:t>
      </w:r>
    </w:p>
    <w:bookmarkEnd w:id="24"/>
    <w:bookmarkEnd w:id="25"/>
    <w:bookmarkEnd w:id="26"/>
    <w:p w:rsidR="00326DF2" w:rsidRDefault="00326DF2" w:rsidP="00326DF2">
      <w:pPr>
        <w:rPr>
          <w:rFonts w:ascii="Times New Roman" w:hAnsi="Times New Roman" w:cs="Times New Roman"/>
          <w:b/>
          <w:bCs/>
          <w:sz w:val="22"/>
          <w:szCs w:val="22"/>
          <w:lang w:val="tr-TR"/>
        </w:rPr>
      </w:pPr>
    </w:p>
    <w:p w:rsidR="00326DF2" w:rsidRPr="00E8490D" w:rsidRDefault="00326DF2" w:rsidP="00326DF2">
      <w:pPr>
        <w:rPr>
          <w:rFonts w:ascii="Times New Roman" w:hAnsi="Times New Roman" w:cs="Times New Roman"/>
          <w:b/>
          <w:bCs/>
          <w:sz w:val="22"/>
          <w:szCs w:val="22"/>
          <w:lang w:val="tr-TR"/>
        </w:rPr>
      </w:pPr>
      <w:r w:rsidRPr="00E8490D">
        <w:rPr>
          <w:rFonts w:ascii="Times New Roman" w:hAnsi="Times New Roman" w:cs="Times New Roman"/>
          <w:b/>
          <w:bCs/>
          <w:sz w:val="22"/>
          <w:szCs w:val="22"/>
          <w:lang w:val="tr-TR"/>
        </w:rPr>
        <w:t>A.</w:t>
      </w:r>
      <w:proofErr w:type="gramStart"/>
      <w:r w:rsidRPr="00E8490D">
        <w:rPr>
          <w:rFonts w:ascii="Times New Roman" w:hAnsi="Times New Roman" w:cs="Times New Roman"/>
          <w:b/>
          <w:bCs/>
          <w:sz w:val="22"/>
          <w:szCs w:val="22"/>
          <w:lang w:val="tr-TR"/>
        </w:rPr>
        <w:t>6.2</w:t>
      </w:r>
      <w:proofErr w:type="gramEnd"/>
      <w:r w:rsidRPr="002C094E">
        <w:rPr>
          <w:rFonts w:ascii="Times New Roman" w:hAnsi="Times New Roman" w:cs="Times New Roman"/>
          <w:b/>
          <w:bCs/>
          <w:sz w:val="22"/>
          <w:szCs w:val="22"/>
          <w:lang w:val="tr-TR"/>
        </w:rPr>
        <w:t>.</w:t>
      </w:r>
      <w:r w:rsidRPr="002C094E">
        <w:rPr>
          <w:b/>
          <w:bCs/>
          <w:lang w:val="tr-TR"/>
        </w:rPr>
        <w:t xml:space="preserve"> </w:t>
      </w:r>
      <w:r w:rsidRPr="002C094E">
        <w:rPr>
          <w:rFonts w:ascii="Times New Roman" w:hAnsi="Times New Roman" w:cs="Times New Roman"/>
          <w:b/>
          <w:bCs/>
          <w:sz w:val="22"/>
          <w:szCs w:val="22"/>
          <w:lang w:val="tr-TR"/>
        </w:rPr>
        <w:t>2013</w:t>
      </w:r>
      <w:r w:rsidRPr="00E8490D">
        <w:rPr>
          <w:rFonts w:ascii="Times New Roman" w:hAnsi="Times New Roman" w:cs="Times New Roman"/>
          <w:b/>
          <w:bCs/>
          <w:sz w:val="22"/>
          <w:szCs w:val="22"/>
          <w:lang w:val="tr-TR"/>
        </w:rPr>
        <w:t xml:space="preserve"> yılı sonuna kadar, sağlık bilişim standartlarını belirlemek, geliştirmek, uygulamak ve yaygınlaştırmak</w:t>
      </w:r>
    </w:p>
    <w:p w:rsidR="00326DF2" w:rsidRDefault="00326DF2" w:rsidP="00326DF2">
      <w:pPr>
        <w:tabs>
          <w:tab w:val="left" w:pos="851"/>
        </w:tabs>
        <w:jc w:val="both"/>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2.7</w:t>
      </w:r>
      <w:proofErr w:type="gramEnd"/>
      <w:r>
        <w:rPr>
          <w:rFonts w:ascii="Times New Roman" w:hAnsi="Times New Roman" w:cs="Times New Roman"/>
          <w:lang w:val="tr-TR"/>
        </w:rPr>
        <w:t>. Karar ve hizmet sunumu sürecinde etkili bilgiye erişim sağlayacak Türkiye Sağlık Bilgi Sistemi / E-</w:t>
      </w:r>
      <w:proofErr w:type="spellStart"/>
      <w:r>
        <w:rPr>
          <w:rFonts w:ascii="Times New Roman" w:hAnsi="Times New Roman" w:cs="Times New Roman"/>
          <w:lang w:val="tr-TR"/>
        </w:rPr>
        <w:t>Sağlık’ı</w:t>
      </w:r>
      <w:proofErr w:type="spellEnd"/>
      <w:r>
        <w:rPr>
          <w:rFonts w:ascii="Times New Roman" w:hAnsi="Times New Roman" w:cs="Times New Roman"/>
          <w:lang w:val="tr-TR"/>
        </w:rPr>
        <w:t xml:space="preserve"> tamam</w:t>
      </w:r>
      <w:r w:rsidR="00014235">
        <w:rPr>
          <w:rFonts w:ascii="Times New Roman" w:hAnsi="Times New Roman" w:cs="Times New Roman"/>
          <w:lang w:val="tr-TR"/>
        </w:rPr>
        <w:t>lamak, işletmek ve geliştirmek)</w:t>
      </w:r>
    </w:p>
    <w:p w:rsidR="00326DF2" w:rsidRPr="00B53B1E" w:rsidRDefault="00326DF2" w:rsidP="00326DF2">
      <w:pPr>
        <w:pStyle w:val="GvdeMetni2"/>
        <w:framePr w:hSpace="0" w:wrap="auto" w:hAnchor="text" w:yAlign="inline"/>
        <w:tabs>
          <w:tab w:val="left" w:pos="851"/>
          <w:tab w:val="left" w:pos="1215"/>
        </w:tabs>
        <w:spacing w:after="0"/>
        <w:ind w:left="495"/>
        <w:jc w:val="both"/>
        <w:rPr>
          <w:rFonts w:ascii="Times New Roman" w:hAnsi="Times New Roman" w:cs="Times New Roman"/>
          <w:b/>
          <w:bCs/>
          <w:lang w:val="tr-TR"/>
        </w:rPr>
      </w:pPr>
    </w:p>
    <w:p w:rsidR="00326DF2" w:rsidRPr="00072E49" w:rsidRDefault="00326DF2" w:rsidP="00326DF2">
      <w:pPr>
        <w:rPr>
          <w:rFonts w:ascii="Times New Roman" w:hAnsi="Times New Roman" w:cs="Times New Roman"/>
          <w:b/>
          <w:bCs/>
          <w:sz w:val="22"/>
          <w:szCs w:val="22"/>
          <w:lang w:val="tr-TR"/>
        </w:rPr>
      </w:pPr>
      <w:r w:rsidRPr="00072E49">
        <w:rPr>
          <w:rFonts w:ascii="Times New Roman" w:hAnsi="Times New Roman" w:cs="Times New Roman"/>
          <w:b/>
          <w:bCs/>
          <w:sz w:val="22"/>
          <w:szCs w:val="22"/>
          <w:lang w:val="tr-TR"/>
        </w:rPr>
        <w:t>A.</w:t>
      </w:r>
      <w:proofErr w:type="gramStart"/>
      <w:r w:rsidRPr="00072E49">
        <w:rPr>
          <w:rFonts w:ascii="Times New Roman" w:hAnsi="Times New Roman" w:cs="Times New Roman"/>
          <w:b/>
          <w:bCs/>
          <w:sz w:val="22"/>
          <w:szCs w:val="22"/>
          <w:lang w:val="tr-TR"/>
        </w:rPr>
        <w:t>6.3</w:t>
      </w:r>
      <w:proofErr w:type="gramEnd"/>
      <w:r w:rsidRPr="00182060">
        <w:rPr>
          <w:b/>
          <w:bCs/>
          <w:sz w:val="22"/>
          <w:szCs w:val="22"/>
          <w:lang w:val="tr-TR"/>
        </w:rPr>
        <w:t xml:space="preserve"> </w:t>
      </w:r>
      <w:r w:rsidRPr="002C094E">
        <w:rPr>
          <w:rFonts w:ascii="Times New Roman" w:hAnsi="Times New Roman" w:cs="Times New Roman"/>
          <w:b/>
          <w:bCs/>
          <w:sz w:val="22"/>
          <w:szCs w:val="22"/>
          <w:lang w:val="tr-TR"/>
        </w:rPr>
        <w:t>2012</w:t>
      </w:r>
      <w:r w:rsidRPr="00072E49">
        <w:rPr>
          <w:rFonts w:ascii="Times New Roman" w:hAnsi="Times New Roman" w:cs="Times New Roman"/>
          <w:b/>
          <w:bCs/>
          <w:sz w:val="22"/>
          <w:szCs w:val="22"/>
          <w:lang w:val="tr-TR"/>
        </w:rPr>
        <w:t xml:space="preserve"> yılı sonuna kadar kişisel ve kurumsal sağlık kayıtlarının gizlilik, güvenlik ve mahremiyet esaslarını belirlemek ve uygulamak</w:t>
      </w:r>
    </w:p>
    <w:p w:rsidR="00326DF2" w:rsidRDefault="00326DF2" w:rsidP="00326DF2">
      <w:pPr>
        <w:tabs>
          <w:tab w:val="left" w:pos="851"/>
        </w:tabs>
        <w:jc w:val="both"/>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2.7</w:t>
      </w:r>
      <w:proofErr w:type="gramEnd"/>
      <w:r>
        <w:rPr>
          <w:rFonts w:ascii="Times New Roman" w:hAnsi="Times New Roman" w:cs="Times New Roman"/>
          <w:lang w:val="tr-TR"/>
        </w:rPr>
        <w:t>. Karar ve hizmet sunumu sürecinde etkili bilgiye erişim sağlayacak Türkiye Sağlık Bilgi Sistemi / E-</w:t>
      </w:r>
      <w:proofErr w:type="spellStart"/>
      <w:r>
        <w:rPr>
          <w:rFonts w:ascii="Times New Roman" w:hAnsi="Times New Roman" w:cs="Times New Roman"/>
          <w:lang w:val="tr-TR"/>
        </w:rPr>
        <w:t>Sağlık’ı</w:t>
      </w:r>
      <w:proofErr w:type="spellEnd"/>
      <w:r>
        <w:rPr>
          <w:rFonts w:ascii="Times New Roman" w:hAnsi="Times New Roman" w:cs="Times New Roman"/>
          <w:lang w:val="tr-TR"/>
        </w:rPr>
        <w:t xml:space="preserve"> tamam</w:t>
      </w:r>
      <w:r w:rsidR="00014235">
        <w:rPr>
          <w:rFonts w:ascii="Times New Roman" w:hAnsi="Times New Roman" w:cs="Times New Roman"/>
          <w:lang w:val="tr-TR"/>
        </w:rPr>
        <w:t>lamak, işletmek ve geliştirmek)</w:t>
      </w:r>
    </w:p>
    <w:p w:rsidR="00326DF2" w:rsidRDefault="00326DF2" w:rsidP="00326DF2">
      <w:pPr>
        <w:rPr>
          <w:rFonts w:ascii="Times New Roman" w:hAnsi="Times New Roman" w:cs="Times New Roman"/>
          <w:b/>
          <w:bCs/>
          <w:sz w:val="22"/>
          <w:szCs w:val="22"/>
          <w:lang w:val="tr-TR"/>
        </w:rPr>
      </w:pPr>
    </w:p>
    <w:p w:rsidR="00326DF2" w:rsidRPr="00447E50" w:rsidRDefault="00326DF2" w:rsidP="00326DF2">
      <w:pPr>
        <w:rPr>
          <w:rFonts w:ascii="Times New Roman" w:hAnsi="Times New Roman" w:cs="Times New Roman"/>
          <w:b/>
          <w:bCs/>
          <w:sz w:val="22"/>
          <w:szCs w:val="22"/>
          <w:lang w:val="tr-TR"/>
        </w:rPr>
      </w:pPr>
      <w:r w:rsidRPr="00447E50">
        <w:rPr>
          <w:rFonts w:ascii="Times New Roman" w:hAnsi="Times New Roman" w:cs="Times New Roman"/>
          <w:b/>
          <w:bCs/>
          <w:sz w:val="22"/>
          <w:szCs w:val="22"/>
          <w:lang w:val="tr-TR"/>
        </w:rPr>
        <w:t>A.</w:t>
      </w:r>
      <w:proofErr w:type="gramStart"/>
      <w:r w:rsidRPr="00447E50">
        <w:rPr>
          <w:rFonts w:ascii="Times New Roman" w:hAnsi="Times New Roman" w:cs="Times New Roman"/>
          <w:b/>
          <w:bCs/>
          <w:sz w:val="22"/>
          <w:szCs w:val="22"/>
          <w:lang w:val="tr-TR"/>
        </w:rPr>
        <w:t>6.4</w:t>
      </w:r>
      <w:proofErr w:type="gramEnd"/>
      <w:r w:rsidRPr="00182060">
        <w:rPr>
          <w:b/>
          <w:bCs/>
          <w:lang w:val="tr-TR"/>
        </w:rPr>
        <w:t xml:space="preserve"> </w:t>
      </w:r>
      <w:r w:rsidRPr="002C094E">
        <w:rPr>
          <w:rFonts w:ascii="Times New Roman" w:hAnsi="Times New Roman" w:cs="Times New Roman"/>
          <w:b/>
          <w:bCs/>
          <w:sz w:val="22"/>
          <w:szCs w:val="22"/>
          <w:lang w:val="tr-TR"/>
        </w:rPr>
        <w:t>2010</w:t>
      </w:r>
      <w:r w:rsidRPr="00447E50">
        <w:rPr>
          <w:rFonts w:ascii="Times New Roman" w:hAnsi="Times New Roman" w:cs="Times New Roman"/>
          <w:b/>
          <w:bCs/>
          <w:sz w:val="22"/>
          <w:szCs w:val="22"/>
          <w:lang w:val="tr-TR"/>
        </w:rPr>
        <w:t xml:space="preserve"> yılı sonuna kadar Karar Destek Sistemi kapsamında veri ambarını kurmak ve veri madenciliği uygulamalarını başlatmak</w:t>
      </w:r>
    </w:p>
    <w:p w:rsidR="00326DF2" w:rsidRDefault="00326DF2" w:rsidP="00326DF2">
      <w:pPr>
        <w:tabs>
          <w:tab w:val="left" w:pos="851"/>
        </w:tabs>
        <w:jc w:val="both"/>
        <w:rPr>
          <w:rFonts w:ascii="Times New Roman" w:hAnsi="Times New Roman" w:cs="Times New Roman"/>
          <w:lang w:val="tr-TR"/>
        </w:rPr>
      </w:pPr>
      <w:bookmarkStart w:id="27" w:name="OLE_LINK83"/>
      <w:bookmarkStart w:id="28" w:name="OLE_LINK84"/>
      <w:r>
        <w:rPr>
          <w:rFonts w:ascii="Times New Roman" w:hAnsi="Times New Roman" w:cs="Times New Roman"/>
          <w:lang w:val="tr-TR"/>
        </w:rPr>
        <w:t xml:space="preserve">(SH </w:t>
      </w:r>
      <w:proofErr w:type="gramStart"/>
      <w:r>
        <w:rPr>
          <w:rFonts w:ascii="Times New Roman" w:hAnsi="Times New Roman" w:cs="Times New Roman"/>
          <w:lang w:val="tr-TR"/>
        </w:rPr>
        <w:t>2.7</w:t>
      </w:r>
      <w:proofErr w:type="gramEnd"/>
      <w:r>
        <w:rPr>
          <w:rFonts w:ascii="Times New Roman" w:hAnsi="Times New Roman" w:cs="Times New Roman"/>
          <w:lang w:val="tr-TR"/>
        </w:rPr>
        <w:t>. Karar ve hizmet sunumu sürecinde etkili bilgiye erişim sağlayacak Türkiye Sağlık Bilgi Sistemi / E-</w:t>
      </w:r>
      <w:proofErr w:type="spellStart"/>
      <w:r>
        <w:rPr>
          <w:rFonts w:ascii="Times New Roman" w:hAnsi="Times New Roman" w:cs="Times New Roman"/>
          <w:lang w:val="tr-TR"/>
        </w:rPr>
        <w:t>Sağlık’ı</w:t>
      </w:r>
      <w:proofErr w:type="spellEnd"/>
      <w:r>
        <w:rPr>
          <w:rFonts w:ascii="Times New Roman" w:hAnsi="Times New Roman" w:cs="Times New Roman"/>
          <w:lang w:val="tr-TR"/>
        </w:rPr>
        <w:t xml:space="preserve"> tamam</w:t>
      </w:r>
      <w:r w:rsidR="00014235">
        <w:rPr>
          <w:rFonts w:ascii="Times New Roman" w:hAnsi="Times New Roman" w:cs="Times New Roman"/>
          <w:lang w:val="tr-TR"/>
        </w:rPr>
        <w:t>lamak, işletmek ve geliştirmek)</w:t>
      </w:r>
    </w:p>
    <w:p w:rsidR="00326DF2" w:rsidRDefault="00326DF2" w:rsidP="00326DF2">
      <w:pPr>
        <w:tabs>
          <w:tab w:val="left" w:pos="851"/>
        </w:tabs>
        <w:jc w:val="both"/>
        <w:rPr>
          <w:rFonts w:ascii="Times New Roman" w:hAnsi="Times New Roman" w:cs="Times New Roman"/>
          <w:lang w:val="tr-TR"/>
        </w:rPr>
      </w:pPr>
    </w:p>
    <w:bookmarkEnd w:id="27"/>
    <w:bookmarkEnd w:id="28"/>
    <w:p w:rsidR="00326DF2" w:rsidRPr="00E57EBF" w:rsidRDefault="00326DF2" w:rsidP="00326DF2">
      <w:pPr>
        <w:rPr>
          <w:rFonts w:ascii="Times New Roman" w:hAnsi="Times New Roman" w:cs="Times New Roman"/>
          <w:b/>
          <w:bCs/>
          <w:sz w:val="22"/>
          <w:szCs w:val="22"/>
          <w:lang w:val="tr-TR"/>
        </w:rPr>
      </w:pPr>
      <w:r w:rsidRPr="00E57EBF">
        <w:rPr>
          <w:rFonts w:ascii="Times New Roman" w:hAnsi="Times New Roman" w:cs="Times New Roman"/>
          <w:b/>
          <w:bCs/>
          <w:sz w:val="22"/>
          <w:szCs w:val="22"/>
          <w:lang w:val="tr-TR"/>
        </w:rPr>
        <w:t>A.</w:t>
      </w:r>
      <w:proofErr w:type="gramStart"/>
      <w:r w:rsidRPr="00E57EBF">
        <w:rPr>
          <w:rFonts w:ascii="Times New Roman" w:hAnsi="Times New Roman" w:cs="Times New Roman"/>
          <w:b/>
          <w:bCs/>
          <w:sz w:val="22"/>
          <w:szCs w:val="22"/>
          <w:lang w:val="tr-TR"/>
        </w:rPr>
        <w:t>6.5</w:t>
      </w:r>
      <w:proofErr w:type="gramEnd"/>
      <w:r w:rsidRPr="00E57EBF">
        <w:rPr>
          <w:rFonts w:ascii="Times New Roman" w:hAnsi="Times New Roman" w:cs="Times New Roman"/>
          <w:b/>
          <w:bCs/>
          <w:sz w:val="22"/>
          <w:szCs w:val="22"/>
          <w:lang w:val="tr-TR"/>
        </w:rPr>
        <w:t xml:space="preserve"> </w:t>
      </w:r>
      <w:r w:rsidRPr="002C094E">
        <w:rPr>
          <w:rFonts w:ascii="Times New Roman" w:hAnsi="Times New Roman" w:cs="Times New Roman"/>
          <w:b/>
          <w:bCs/>
          <w:sz w:val="22"/>
          <w:szCs w:val="22"/>
          <w:lang w:val="tr-TR"/>
        </w:rPr>
        <w:t>2012</w:t>
      </w:r>
      <w:r w:rsidRPr="00E57EBF">
        <w:rPr>
          <w:rFonts w:ascii="Times New Roman" w:hAnsi="Times New Roman" w:cs="Times New Roman"/>
          <w:b/>
          <w:bCs/>
          <w:sz w:val="22"/>
          <w:szCs w:val="22"/>
          <w:lang w:val="tr-TR"/>
        </w:rPr>
        <w:t xml:space="preserve"> yılına kadar görüntüleme (radyoloji, patoloji, EKG, vb.) alanında uzaktan sağlık hizmet sunumunun verilebilmesi ve kronik hastaların da takibi amacıyla,  Tele-Tıp ve Tele-Sağlık sistemlerini hay</w:t>
      </w:r>
      <w:r w:rsidR="00014235">
        <w:rPr>
          <w:rFonts w:ascii="Times New Roman" w:hAnsi="Times New Roman" w:cs="Times New Roman"/>
          <w:b/>
          <w:bCs/>
          <w:sz w:val="22"/>
          <w:szCs w:val="22"/>
          <w:lang w:val="tr-TR"/>
        </w:rPr>
        <w:t>ata geçirmek ve yaygınlaştırmak</w:t>
      </w:r>
    </w:p>
    <w:p w:rsidR="00326DF2" w:rsidRDefault="00326DF2" w:rsidP="00326DF2">
      <w:pPr>
        <w:tabs>
          <w:tab w:val="left" w:pos="851"/>
        </w:tabs>
        <w:jc w:val="both"/>
        <w:rPr>
          <w:rFonts w:ascii="Times New Roman" w:hAnsi="Times New Roman" w:cs="Times New Roman"/>
          <w:lang w:val="tr-TR"/>
        </w:rPr>
      </w:pPr>
      <w:r>
        <w:rPr>
          <w:rFonts w:ascii="Times New Roman" w:hAnsi="Times New Roman" w:cs="Times New Roman"/>
          <w:lang w:val="tr-TR"/>
        </w:rPr>
        <w:t xml:space="preserve">(SH </w:t>
      </w:r>
      <w:proofErr w:type="gramStart"/>
      <w:r>
        <w:rPr>
          <w:rFonts w:ascii="Times New Roman" w:hAnsi="Times New Roman" w:cs="Times New Roman"/>
          <w:lang w:val="tr-TR"/>
        </w:rPr>
        <w:t>2.7</w:t>
      </w:r>
      <w:proofErr w:type="gramEnd"/>
      <w:r>
        <w:rPr>
          <w:rFonts w:ascii="Times New Roman" w:hAnsi="Times New Roman" w:cs="Times New Roman"/>
          <w:lang w:val="tr-TR"/>
        </w:rPr>
        <w:t>. Karar ve hizmet sunumu sürecinde etkili bilgiye erişim sağlayacak Türkiye Sağlık Bilgi Sistemi / E-</w:t>
      </w:r>
      <w:proofErr w:type="spellStart"/>
      <w:r>
        <w:rPr>
          <w:rFonts w:ascii="Times New Roman" w:hAnsi="Times New Roman" w:cs="Times New Roman"/>
          <w:lang w:val="tr-TR"/>
        </w:rPr>
        <w:t>Sağlık’ı</w:t>
      </w:r>
      <w:proofErr w:type="spellEnd"/>
      <w:r>
        <w:rPr>
          <w:rFonts w:ascii="Times New Roman" w:hAnsi="Times New Roman" w:cs="Times New Roman"/>
          <w:lang w:val="tr-TR"/>
        </w:rPr>
        <w:t xml:space="preserve"> tamamlamak, işletmek ve gelişt</w:t>
      </w:r>
      <w:r w:rsidR="00014235">
        <w:rPr>
          <w:rFonts w:ascii="Times New Roman" w:hAnsi="Times New Roman" w:cs="Times New Roman"/>
          <w:lang w:val="tr-TR"/>
        </w:rPr>
        <w:t>irmek)</w:t>
      </w:r>
    </w:p>
    <w:p w:rsidR="00326DF2" w:rsidRDefault="00326DF2" w:rsidP="00326DF2">
      <w:pPr>
        <w:tabs>
          <w:tab w:val="left" w:pos="851"/>
        </w:tabs>
        <w:jc w:val="both"/>
        <w:rPr>
          <w:rFonts w:ascii="Times New Roman" w:hAnsi="Times New Roman" w:cs="Times New Roman"/>
          <w:lang w:val="tr-TR"/>
        </w:rPr>
      </w:pPr>
    </w:p>
    <w:p w:rsidR="00326DF2" w:rsidRPr="002023DB" w:rsidRDefault="00326DF2" w:rsidP="00326DF2">
      <w:pPr>
        <w:pStyle w:val="GvdeMetni2"/>
        <w:framePr w:hSpace="0" w:wrap="auto" w:hAnchor="text" w:yAlign="inline"/>
        <w:tabs>
          <w:tab w:val="left" w:pos="851"/>
          <w:tab w:val="left" w:pos="9781"/>
        </w:tabs>
        <w:spacing w:after="0"/>
        <w:jc w:val="both"/>
        <w:rPr>
          <w:rFonts w:ascii="Times New Roman" w:hAnsi="Times New Roman" w:cs="Times New Roman"/>
          <w:sz w:val="18"/>
          <w:szCs w:val="18"/>
          <w:lang w:val="tr-TR"/>
        </w:rPr>
        <w:sectPr w:rsidR="00326DF2" w:rsidRPr="002023DB" w:rsidSect="006657C7">
          <w:endnotePr>
            <w:numFmt w:val="decimal"/>
          </w:endnotePr>
          <w:pgSz w:w="12240" w:h="15840" w:code="1"/>
          <w:pgMar w:top="1417" w:right="1440" w:bottom="1417" w:left="1440" w:header="709" w:footer="709" w:gutter="0"/>
          <w:cols w:space="708"/>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2232"/>
        <w:gridCol w:w="6007"/>
        <w:gridCol w:w="1567"/>
        <w:gridCol w:w="1587"/>
      </w:tblGrid>
      <w:tr w:rsidR="00326DF2" w:rsidTr="003D4E9E">
        <w:trPr>
          <w:trHeight w:val="1068"/>
          <w:tblHeader/>
        </w:trPr>
        <w:tc>
          <w:tcPr>
            <w:tcW w:w="1709" w:type="dxa"/>
            <w:shd w:val="clear" w:color="auto" w:fill="FFFFFF"/>
            <w:vAlign w:val="center"/>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Çıktı Göstergeleri</w:t>
            </w:r>
          </w:p>
        </w:tc>
        <w:tc>
          <w:tcPr>
            <w:tcW w:w="2232" w:type="dxa"/>
            <w:shd w:val="clear" w:color="auto" w:fill="FFFFFF"/>
            <w:vAlign w:val="center"/>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Alt bileşen</w:t>
            </w:r>
          </w:p>
        </w:tc>
        <w:tc>
          <w:tcPr>
            <w:tcW w:w="6007" w:type="dxa"/>
            <w:shd w:val="clear" w:color="auto" w:fill="FFFFFF"/>
            <w:vAlign w:val="center"/>
          </w:tcPr>
          <w:p w:rsidR="00326DF2" w:rsidRPr="00103BB9" w:rsidRDefault="00326DF2" w:rsidP="00720A15">
            <w:pPr>
              <w:pStyle w:val="Balk2"/>
              <w:jc w:val="center"/>
              <w:rPr>
                <w:rFonts w:ascii="Times New Roman" w:hAnsi="Times New Roman" w:cs="Times New Roman"/>
                <w:lang w:val="tr-TR"/>
              </w:rPr>
            </w:pPr>
            <w:r w:rsidRPr="00103BB9">
              <w:rPr>
                <w:rFonts w:ascii="Times New Roman" w:hAnsi="Times New Roman" w:cs="Times New Roman"/>
                <w:lang w:val="tr-TR"/>
              </w:rPr>
              <w:t>Faaliyetler/Görevler</w:t>
            </w:r>
          </w:p>
        </w:tc>
        <w:tc>
          <w:tcPr>
            <w:tcW w:w="1567" w:type="dxa"/>
            <w:shd w:val="clear" w:color="auto" w:fill="FFFFFF"/>
            <w:vAlign w:val="center"/>
          </w:tcPr>
          <w:p w:rsidR="00326DF2"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ABD $ Bazında Proje Temel Maliyetleri</w:t>
            </w:r>
          </w:p>
        </w:tc>
        <w:tc>
          <w:tcPr>
            <w:tcW w:w="1587" w:type="dxa"/>
            <w:shd w:val="clear" w:color="auto" w:fill="FFFFFF"/>
            <w:vAlign w:val="center"/>
          </w:tcPr>
          <w:p w:rsidR="00326DF2" w:rsidRDefault="00326DF2" w:rsidP="00720A15">
            <w:pPr>
              <w:tabs>
                <w:tab w:val="left" w:pos="317"/>
                <w:tab w:val="left" w:pos="5103"/>
                <w:tab w:val="left" w:pos="5529"/>
              </w:tabs>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t>Uygulama Sorumluluğu</w:t>
            </w:r>
          </w:p>
        </w:tc>
      </w:tr>
      <w:tr w:rsidR="00326DF2" w:rsidTr="003D4E9E">
        <w:trPr>
          <w:trHeight w:val="6627"/>
        </w:trPr>
        <w:tc>
          <w:tcPr>
            <w:tcW w:w="1709" w:type="dxa"/>
          </w:tcPr>
          <w:p w:rsidR="00326DF2" w:rsidRPr="00076547"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Sağlık Net’e bağlı </w:t>
            </w:r>
            <w:r w:rsidR="00772C4C">
              <w:rPr>
                <w:rFonts w:ascii="Times New Roman" w:hAnsi="Times New Roman" w:cs="Times New Roman"/>
                <w:sz w:val="18"/>
                <w:szCs w:val="18"/>
                <w:lang w:val="tr-TR"/>
              </w:rPr>
              <w:t>bilgi sistemi</w:t>
            </w:r>
            <w:r>
              <w:rPr>
                <w:rFonts w:ascii="Times New Roman" w:hAnsi="Times New Roman" w:cs="Times New Roman"/>
                <w:sz w:val="18"/>
                <w:szCs w:val="18"/>
                <w:lang w:val="tr-TR"/>
              </w:rPr>
              <w:t xml:space="preserve"> sayısı</w:t>
            </w:r>
          </w:p>
          <w:p w:rsidR="00326DF2" w:rsidRDefault="00326DF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p>
          <w:p w:rsidR="00326DF2" w:rsidRPr="00694926" w:rsidRDefault="00326DF2" w:rsidP="00720A15">
            <w:pPr>
              <w:rPr>
                <w:rFonts w:ascii="Times New Roman" w:hAnsi="Times New Roman" w:cs="Times New Roman"/>
                <w:color w:val="FF0000"/>
                <w:sz w:val="18"/>
                <w:szCs w:val="18"/>
                <w:lang w:val="tr-TR"/>
              </w:rPr>
            </w:pPr>
          </w:p>
          <w:p w:rsidR="00326DF2" w:rsidRPr="00694926" w:rsidRDefault="00326DF2" w:rsidP="00720A15">
            <w:pPr>
              <w:rPr>
                <w:rFonts w:ascii="Times New Roman" w:hAnsi="Times New Roman" w:cs="Times New Roman"/>
                <w:color w:val="FF0000"/>
                <w:sz w:val="18"/>
                <w:szCs w:val="18"/>
                <w:lang w:val="tr-TR"/>
              </w:rPr>
            </w:pPr>
          </w:p>
          <w:p w:rsidR="00326DF2" w:rsidRPr="00694926" w:rsidRDefault="00326DF2" w:rsidP="00720A15">
            <w:pPr>
              <w:rPr>
                <w:rFonts w:ascii="Times New Roman" w:hAnsi="Times New Roman" w:cs="Times New Roman"/>
                <w:color w:val="FF0000"/>
                <w:sz w:val="18"/>
                <w:szCs w:val="18"/>
                <w:lang w:val="tr-TR"/>
              </w:rPr>
            </w:pPr>
          </w:p>
          <w:p w:rsidR="00772C4C" w:rsidRDefault="00772C4C" w:rsidP="00720A15">
            <w:pPr>
              <w:rPr>
                <w:rFonts w:ascii="Times New Roman" w:hAnsi="Times New Roman" w:cs="Times New Roman"/>
                <w:sz w:val="18"/>
                <w:szCs w:val="18"/>
                <w:lang w:val="tr-TR"/>
              </w:rPr>
            </w:pPr>
          </w:p>
          <w:p w:rsidR="00772C4C" w:rsidRPr="00772C4C" w:rsidRDefault="00772C4C" w:rsidP="00772C4C">
            <w:pPr>
              <w:rPr>
                <w:rFonts w:ascii="Times New Roman" w:hAnsi="Times New Roman" w:cs="Times New Roman"/>
                <w:sz w:val="18"/>
                <w:szCs w:val="18"/>
                <w:lang w:val="tr-TR"/>
              </w:rPr>
            </w:pPr>
          </w:p>
          <w:p w:rsidR="00772C4C" w:rsidRPr="00772C4C" w:rsidRDefault="00772C4C" w:rsidP="00772C4C">
            <w:pPr>
              <w:rPr>
                <w:rFonts w:ascii="Times New Roman" w:hAnsi="Times New Roman" w:cs="Times New Roman"/>
                <w:sz w:val="18"/>
                <w:szCs w:val="18"/>
                <w:lang w:val="tr-TR"/>
              </w:rPr>
            </w:pPr>
          </w:p>
          <w:p w:rsidR="00772C4C" w:rsidRPr="00772C4C" w:rsidRDefault="00772C4C" w:rsidP="00772C4C">
            <w:pPr>
              <w:rPr>
                <w:rFonts w:ascii="Times New Roman" w:hAnsi="Times New Roman" w:cs="Times New Roman"/>
                <w:sz w:val="18"/>
                <w:szCs w:val="18"/>
                <w:lang w:val="tr-TR"/>
              </w:rPr>
            </w:pPr>
          </w:p>
          <w:p w:rsidR="00772C4C" w:rsidRPr="00772C4C" w:rsidRDefault="00772C4C" w:rsidP="00772C4C">
            <w:pPr>
              <w:rPr>
                <w:rFonts w:ascii="Times New Roman" w:hAnsi="Times New Roman" w:cs="Times New Roman"/>
                <w:sz w:val="18"/>
                <w:szCs w:val="18"/>
                <w:lang w:val="tr-TR"/>
              </w:rPr>
            </w:pPr>
          </w:p>
          <w:p w:rsidR="00772C4C" w:rsidRPr="00772C4C" w:rsidRDefault="00772C4C" w:rsidP="00772C4C">
            <w:pPr>
              <w:rPr>
                <w:rFonts w:ascii="Times New Roman" w:hAnsi="Times New Roman" w:cs="Times New Roman"/>
                <w:sz w:val="18"/>
                <w:szCs w:val="18"/>
                <w:lang w:val="tr-TR"/>
              </w:rPr>
            </w:pPr>
          </w:p>
          <w:p w:rsidR="00772C4C" w:rsidRDefault="00772C4C" w:rsidP="00772C4C">
            <w:pPr>
              <w:jc w:val="center"/>
              <w:rPr>
                <w:rFonts w:ascii="Times New Roman" w:hAnsi="Times New Roman" w:cs="Times New Roman"/>
                <w:sz w:val="18"/>
                <w:szCs w:val="18"/>
                <w:lang w:val="tr-TR"/>
              </w:rPr>
            </w:pPr>
          </w:p>
          <w:p w:rsidR="00E26259" w:rsidRDefault="00E26259" w:rsidP="00772C4C">
            <w:pPr>
              <w:jc w:val="center"/>
              <w:rPr>
                <w:rFonts w:ascii="Times New Roman" w:hAnsi="Times New Roman" w:cs="Times New Roman"/>
                <w:sz w:val="18"/>
                <w:szCs w:val="18"/>
                <w:lang w:val="tr-TR"/>
              </w:rPr>
            </w:pPr>
          </w:p>
          <w:p w:rsidR="00E26259" w:rsidRDefault="00E26259" w:rsidP="00772C4C">
            <w:pPr>
              <w:jc w:val="center"/>
              <w:rPr>
                <w:rFonts w:ascii="Times New Roman" w:hAnsi="Times New Roman" w:cs="Times New Roman"/>
                <w:sz w:val="18"/>
                <w:szCs w:val="18"/>
                <w:lang w:val="tr-TR"/>
              </w:rPr>
            </w:pPr>
          </w:p>
          <w:p w:rsidR="00E26259" w:rsidRDefault="00E26259" w:rsidP="00772C4C">
            <w:pPr>
              <w:jc w:val="center"/>
              <w:rPr>
                <w:rFonts w:ascii="Times New Roman" w:hAnsi="Times New Roman" w:cs="Times New Roman"/>
                <w:sz w:val="18"/>
                <w:szCs w:val="18"/>
                <w:lang w:val="tr-TR"/>
              </w:rPr>
            </w:pPr>
          </w:p>
          <w:p w:rsidR="00772C4C" w:rsidRDefault="00772C4C" w:rsidP="00772C4C">
            <w:pPr>
              <w:jc w:val="center"/>
              <w:rPr>
                <w:rFonts w:ascii="Times New Roman" w:hAnsi="Times New Roman" w:cs="Times New Roman"/>
                <w:sz w:val="18"/>
                <w:szCs w:val="18"/>
                <w:lang w:val="tr-TR"/>
              </w:rPr>
            </w:pPr>
          </w:p>
          <w:p w:rsidR="00772C4C" w:rsidRDefault="00772C4C" w:rsidP="00772C4C">
            <w:pPr>
              <w:jc w:val="center"/>
              <w:rPr>
                <w:rFonts w:ascii="Times New Roman" w:hAnsi="Times New Roman" w:cs="Times New Roman"/>
                <w:sz w:val="18"/>
                <w:szCs w:val="18"/>
                <w:lang w:val="tr-TR"/>
              </w:rPr>
            </w:pPr>
          </w:p>
          <w:p w:rsidR="00772C4C" w:rsidRPr="00772C4C" w:rsidRDefault="00772C4C" w:rsidP="003D4E9E">
            <w:pPr>
              <w:rPr>
                <w:rFonts w:ascii="Times New Roman" w:hAnsi="Times New Roman" w:cs="Times New Roman"/>
                <w:sz w:val="18"/>
                <w:szCs w:val="18"/>
                <w:lang w:val="tr-TR"/>
              </w:rPr>
            </w:pPr>
            <w:r>
              <w:rPr>
                <w:rFonts w:ascii="Times New Roman" w:hAnsi="Times New Roman" w:cs="Times New Roman"/>
                <w:sz w:val="18"/>
                <w:szCs w:val="18"/>
                <w:lang w:val="tr-TR"/>
              </w:rPr>
              <w:t>Ulu</w:t>
            </w:r>
            <w:r w:rsidR="000B27BA">
              <w:rPr>
                <w:rFonts w:ascii="Times New Roman" w:hAnsi="Times New Roman" w:cs="Times New Roman"/>
                <w:sz w:val="18"/>
                <w:szCs w:val="18"/>
                <w:lang w:val="tr-TR"/>
              </w:rPr>
              <w:t>sal Sağlık Veri Sözlüğü(USVS) ve</w:t>
            </w:r>
            <w:r>
              <w:rPr>
                <w:rFonts w:ascii="Times New Roman" w:hAnsi="Times New Roman" w:cs="Times New Roman"/>
                <w:sz w:val="18"/>
                <w:szCs w:val="18"/>
                <w:lang w:val="tr-TR"/>
              </w:rPr>
              <w:t xml:space="preserve"> Minimum Sağlık Veri Setlerinin</w:t>
            </w:r>
            <w:r w:rsidR="003D4E9E">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(MSVS) </w:t>
            </w:r>
            <w:proofErr w:type="gramStart"/>
            <w:r>
              <w:rPr>
                <w:rFonts w:ascii="Times New Roman" w:hAnsi="Times New Roman" w:cs="Times New Roman"/>
                <w:sz w:val="18"/>
                <w:szCs w:val="18"/>
                <w:lang w:val="tr-TR"/>
              </w:rPr>
              <w:t>revizyonu</w:t>
            </w:r>
            <w:proofErr w:type="gramEnd"/>
          </w:p>
        </w:tc>
        <w:tc>
          <w:tcPr>
            <w:tcW w:w="2232" w:type="dxa"/>
          </w:tcPr>
          <w:p w:rsidR="00326DF2" w:rsidRPr="004A36BC" w:rsidRDefault="00326DF2" w:rsidP="00720A15">
            <w:pPr>
              <w:rPr>
                <w:rFonts w:ascii="Times New Roman" w:hAnsi="Times New Roman" w:cs="Times New Roman"/>
                <w:b/>
                <w:bCs/>
                <w:sz w:val="22"/>
                <w:szCs w:val="22"/>
                <w:lang w:val="tr-TR"/>
              </w:rPr>
            </w:pPr>
            <w:r w:rsidRPr="004A36BC">
              <w:rPr>
                <w:rFonts w:ascii="Times New Roman" w:hAnsi="Times New Roman" w:cs="Times New Roman"/>
                <w:b/>
                <w:bCs/>
                <w:sz w:val="22"/>
                <w:szCs w:val="22"/>
                <w:lang w:val="tr-TR"/>
              </w:rPr>
              <w:t>A.</w:t>
            </w:r>
            <w:proofErr w:type="gramStart"/>
            <w:r w:rsidRPr="004A36BC">
              <w:rPr>
                <w:rFonts w:ascii="Times New Roman" w:hAnsi="Times New Roman" w:cs="Times New Roman"/>
                <w:b/>
                <w:bCs/>
                <w:sz w:val="22"/>
                <w:szCs w:val="22"/>
                <w:lang w:val="tr-TR"/>
              </w:rPr>
              <w:t>6.1</w:t>
            </w:r>
            <w:proofErr w:type="gramEnd"/>
            <w:r w:rsidRPr="004A36BC">
              <w:rPr>
                <w:rFonts w:ascii="Times New Roman" w:hAnsi="Times New Roman" w:cs="Times New Roman"/>
                <w:b/>
                <w:bCs/>
                <w:sz w:val="22"/>
                <w:szCs w:val="22"/>
                <w:lang w:val="tr-TR"/>
              </w:rPr>
              <w:t>. 2012 yılı sonuna kadar, Ulusal Sağlık Bilgi Sistemi’ni kurmak ve yaygınlaştırmak</w:t>
            </w:r>
          </w:p>
          <w:p w:rsidR="00326DF2" w:rsidRPr="00432AF0" w:rsidRDefault="00326DF2" w:rsidP="00720A15">
            <w:pPr>
              <w:rPr>
                <w:rFonts w:ascii="Times New Roman" w:hAnsi="Times New Roman" w:cs="Times New Roman"/>
                <w:sz w:val="18"/>
                <w:szCs w:val="18"/>
                <w:lang w:val="tr-TR"/>
              </w:rPr>
            </w:pPr>
            <w:r w:rsidRPr="005C206B">
              <w:rPr>
                <w:rFonts w:ascii="Times New Roman" w:hAnsi="Times New Roman" w:cs="Times New Roman"/>
                <w:sz w:val="18"/>
                <w:szCs w:val="18"/>
                <w:lang w:val="tr-TR"/>
              </w:rPr>
              <w:t>(</w:t>
            </w:r>
            <w:r w:rsidRPr="00432AF0">
              <w:rPr>
                <w:rFonts w:ascii="Times New Roman" w:hAnsi="Times New Roman" w:cs="Times New Roman"/>
                <w:sz w:val="18"/>
                <w:szCs w:val="18"/>
                <w:lang w:val="tr-TR"/>
              </w:rPr>
              <w:t xml:space="preserve">(SH </w:t>
            </w:r>
            <w:proofErr w:type="gramStart"/>
            <w:r w:rsidRPr="00432AF0">
              <w:rPr>
                <w:rFonts w:ascii="Times New Roman" w:hAnsi="Times New Roman" w:cs="Times New Roman"/>
                <w:sz w:val="18"/>
                <w:szCs w:val="18"/>
                <w:lang w:val="tr-TR"/>
              </w:rPr>
              <w:t>2.7</w:t>
            </w:r>
            <w:proofErr w:type="gramEnd"/>
            <w:r w:rsidRPr="00432AF0">
              <w:rPr>
                <w:rFonts w:ascii="Times New Roman" w:hAnsi="Times New Roman" w:cs="Times New Roman"/>
                <w:sz w:val="18"/>
                <w:szCs w:val="18"/>
                <w:lang w:val="tr-TR"/>
              </w:rPr>
              <w:t>. Karar ve hizmet sunumu sürecinde etkili bilgiye erişim sağlayacak Türkiye Sağlık Bilgi Sistemi / E-</w:t>
            </w:r>
            <w:proofErr w:type="spellStart"/>
            <w:r w:rsidRPr="00432AF0">
              <w:rPr>
                <w:rFonts w:ascii="Times New Roman" w:hAnsi="Times New Roman" w:cs="Times New Roman"/>
                <w:sz w:val="18"/>
                <w:szCs w:val="18"/>
                <w:lang w:val="tr-TR"/>
              </w:rPr>
              <w:t>Sağlık’ı</w:t>
            </w:r>
            <w:proofErr w:type="spellEnd"/>
            <w:r w:rsidRPr="00432AF0">
              <w:rPr>
                <w:rFonts w:ascii="Times New Roman" w:hAnsi="Times New Roman" w:cs="Times New Roman"/>
                <w:sz w:val="18"/>
                <w:szCs w:val="18"/>
                <w:lang w:val="tr-TR"/>
              </w:rPr>
              <w:t xml:space="preserve"> tamam</w:t>
            </w:r>
            <w:r w:rsidR="002D1CBD">
              <w:rPr>
                <w:rFonts w:ascii="Times New Roman" w:hAnsi="Times New Roman" w:cs="Times New Roman"/>
                <w:sz w:val="18"/>
                <w:szCs w:val="18"/>
                <w:lang w:val="tr-TR"/>
              </w:rPr>
              <w:t>lamak, işletmek ve geliştirmek)</w:t>
            </w:r>
          </w:p>
          <w:p w:rsidR="00326DF2" w:rsidRPr="00B71F14" w:rsidRDefault="00326DF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p>
          <w:p w:rsidR="00E26259" w:rsidRDefault="00E26259" w:rsidP="00720A15">
            <w:pPr>
              <w:rPr>
                <w:rFonts w:ascii="Times New Roman" w:hAnsi="Times New Roman" w:cs="Times New Roman"/>
                <w:sz w:val="18"/>
                <w:szCs w:val="18"/>
                <w:lang w:val="tr-TR"/>
              </w:rPr>
            </w:pPr>
          </w:p>
          <w:p w:rsidR="00E26259" w:rsidRDefault="00E26259" w:rsidP="00720A15">
            <w:pPr>
              <w:rPr>
                <w:rFonts w:ascii="Times New Roman" w:hAnsi="Times New Roman" w:cs="Times New Roman"/>
                <w:sz w:val="18"/>
                <w:szCs w:val="18"/>
                <w:lang w:val="tr-TR"/>
              </w:rPr>
            </w:pPr>
          </w:p>
          <w:p w:rsidR="00E26259" w:rsidRPr="00B71F14" w:rsidRDefault="00E26259" w:rsidP="00720A15">
            <w:pPr>
              <w:rPr>
                <w:rFonts w:ascii="Times New Roman" w:hAnsi="Times New Roman" w:cs="Times New Roman"/>
                <w:sz w:val="18"/>
                <w:szCs w:val="18"/>
                <w:lang w:val="tr-TR"/>
              </w:rPr>
            </w:pPr>
          </w:p>
          <w:p w:rsidR="00772C4C" w:rsidRPr="00E8490D" w:rsidRDefault="00772C4C" w:rsidP="00772C4C">
            <w:pPr>
              <w:rPr>
                <w:rFonts w:ascii="Times New Roman" w:hAnsi="Times New Roman" w:cs="Times New Roman"/>
                <w:b/>
                <w:bCs/>
                <w:sz w:val="22"/>
                <w:szCs w:val="22"/>
                <w:lang w:val="tr-TR"/>
              </w:rPr>
            </w:pPr>
            <w:r w:rsidRPr="00E8490D">
              <w:rPr>
                <w:rFonts w:ascii="Times New Roman" w:hAnsi="Times New Roman" w:cs="Times New Roman"/>
                <w:b/>
                <w:bCs/>
                <w:sz w:val="22"/>
                <w:szCs w:val="22"/>
                <w:lang w:val="tr-TR"/>
              </w:rPr>
              <w:t>A.</w:t>
            </w:r>
            <w:proofErr w:type="gramStart"/>
            <w:r w:rsidRPr="00E8490D">
              <w:rPr>
                <w:rFonts w:ascii="Times New Roman" w:hAnsi="Times New Roman" w:cs="Times New Roman"/>
                <w:b/>
                <w:bCs/>
                <w:sz w:val="22"/>
                <w:szCs w:val="22"/>
                <w:lang w:val="tr-TR"/>
              </w:rPr>
              <w:t>6.2</w:t>
            </w:r>
            <w:proofErr w:type="gramEnd"/>
            <w:r w:rsidRPr="00E8490D">
              <w:rPr>
                <w:rFonts w:ascii="Times New Roman" w:hAnsi="Times New Roman" w:cs="Times New Roman"/>
                <w:b/>
                <w:bCs/>
                <w:sz w:val="22"/>
                <w:szCs w:val="22"/>
                <w:lang w:val="tr-TR"/>
              </w:rPr>
              <w:t>.</w:t>
            </w:r>
            <w:r w:rsidRPr="00182060">
              <w:rPr>
                <w:b/>
                <w:bCs/>
                <w:lang w:val="tr-TR"/>
              </w:rPr>
              <w:t xml:space="preserve"> </w:t>
            </w:r>
            <w:r w:rsidRPr="00FA7A4A">
              <w:rPr>
                <w:rFonts w:ascii="Times New Roman" w:hAnsi="Times New Roman" w:cs="Times New Roman"/>
                <w:b/>
                <w:bCs/>
                <w:sz w:val="22"/>
                <w:szCs w:val="22"/>
                <w:lang w:val="tr-TR"/>
              </w:rPr>
              <w:t>2013</w:t>
            </w:r>
            <w:r w:rsidRPr="00E8490D">
              <w:rPr>
                <w:rFonts w:ascii="Times New Roman" w:hAnsi="Times New Roman" w:cs="Times New Roman"/>
                <w:b/>
                <w:bCs/>
                <w:sz w:val="22"/>
                <w:szCs w:val="22"/>
                <w:lang w:val="tr-TR"/>
              </w:rPr>
              <w:t xml:space="preserve"> yılı sonuna kadar, sağlık bilişim standartlarını</w:t>
            </w:r>
            <w:r>
              <w:rPr>
                <w:rFonts w:ascii="Times New Roman" w:hAnsi="Times New Roman" w:cs="Times New Roman"/>
                <w:b/>
                <w:bCs/>
                <w:sz w:val="22"/>
                <w:szCs w:val="22"/>
                <w:lang w:val="tr-TR"/>
              </w:rPr>
              <w:t xml:space="preserve"> belirlemek, </w:t>
            </w:r>
            <w:r w:rsidRPr="00E8490D">
              <w:rPr>
                <w:rFonts w:ascii="Times New Roman" w:hAnsi="Times New Roman" w:cs="Times New Roman"/>
                <w:b/>
                <w:bCs/>
                <w:sz w:val="22"/>
                <w:szCs w:val="22"/>
                <w:lang w:val="tr-TR"/>
              </w:rPr>
              <w:t>geliştirmek, uygulamak ve yaygınlaştırmak</w:t>
            </w:r>
          </w:p>
          <w:p w:rsidR="00326DF2" w:rsidRPr="00B74584" w:rsidRDefault="00772C4C" w:rsidP="00772C4C">
            <w:pPr>
              <w:rPr>
                <w:rFonts w:ascii="Times New Roman" w:hAnsi="Times New Roman" w:cs="Times New Roman"/>
                <w:b/>
                <w:bCs/>
                <w:color w:val="FF0000"/>
                <w:sz w:val="18"/>
                <w:szCs w:val="18"/>
                <w:lang w:val="tr-TR"/>
              </w:rPr>
            </w:pPr>
            <w:r w:rsidRPr="00432AF0">
              <w:rPr>
                <w:rFonts w:ascii="Times New Roman" w:hAnsi="Times New Roman" w:cs="Times New Roman"/>
                <w:sz w:val="18"/>
                <w:szCs w:val="18"/>
                <w:lang w:val="tr-TR"/>
              </w:rPr>
              <w:t xml:space="preserve">(SH </w:t>
            </w:r>
            <w:proofErr w:type="gramStart"/>
            <w:r w:rsidRPr="00432AF0">
              <w:rPr>
                <w:rFonts w:ascii="Times New Roman" w:hAnsi="Times New Roman" w:cs="Times New Roman"/>
                <w:sz w:val="18"/>
                <w:szCs w:val="18"/>
                <w:lang w:val="tr-TR"/>
              </w:rPr>
              <w:t>2.7</w:t>
            </w:r>
            <w:proofErr w:type="gramEnd"/>
            <w:r w:rsidRPr="00432AF0">
              <w:rPr>
                <w:rFonts w:ascii="Times New Roman" w:hAnsi="Times New Roman" w:cs="Times New Roman"/>
                <w:sz w:val="18"/>
                <w:szCs w:val="18"/>
                <w:lang w:val="tr-TR"/>
              </w:rPr>
              <w:t>. Karar ve hizmet sunumu sürecinde etkili bilgiye erişim sağlayacak Türkiye Sağlık Bilgi Sistemi / E-</w:t>
            </w:r>
            <w:proofErr w:type="spellStart"/>
            <w:r w:rsidRPr="00432AF0">
              <w:rPr>
                <w:rFonts w:ascii="Times New Roman" w:hAnsi="Times New Roman" w:cs="Times New Roman"/>
                <w:sz w:val="18"/>
                <w:szCs w:val="18"/>
                <w:lang w:val="tr-TR"/>
              </w:rPr>
              <w:t>Sağlık’ı</w:t>
            </w:r>
            <w:proofErr w:type="spellEnd"/>
            <w:r w:rsidRPr="00432AF0">
              <w:rPr>
                <w:rFonts w:ascii="Times New Roman" w:hAnsi="Times New Roman" w:cs="Times New Roman"/>
                <w:sz w:val="18"/>
                <w:szCs w:val="18"/>
                <w:lang w:val="tr-TR"/>
              </w:rPr>
              <w:t xml:space="preserve"> tamamlamak, işletmek ve geliştirmek)</w:t>
            </w:r>
          </w:p>
        </w:tc>
        <w:tc>
          <w:tcPr>
            <w:tcW w:w="6007" w:type="dxa"/>
          </w:tcPr>
          <w:p w:rsidR="00326DF2" w:rsidRDefault="00326DF2" w:rsidP="00720A15">
            <w:pPr>
              <w:jc w:val="both"/>
              <w:rPr>
                <w:rFonts w:ascii="Times New Roman" w:hAnsi="Times New Roman" w:cs="Times New Roman"/>
                <w:b/>
                <w:bCs/>
                <w:sz w:val="22"/>
                <w:szCs w:val="22"/>
                <w:lang w:val="tr-TR"/>
              </w:rPr>
            </w:pPr>
            <w:r w:rsidRPr="00B71F14">
              <w:rPr>
                <w:rFonts w:ascii="Times New Roman" w:hAnsi="Times New Roman" w:cs="Times New Roman"/>
                <w:b/>
                <w:bCs/>
                <w:sz w:val="22"/>
                <w:szCs w:val="22"/>
                <w:lang w:val="tr-TR"/>
              </w:rPr>
              <w:t>A.6.1.1 Sağlı</w:t>
            </w:r>
            <w:r>
              <w:rPr>
                <w:rFonts w:ascii="Times New Roman" w:hAnsi="Times New Roman" w:cs="Times New Roman"/>
                <w:b/>
                <w:bCs/>
                <w:sz w:val="22"/>
                <w:szCs w:val="22"/>
                <w:lang w:val="tr-TR"/>
              </w:rPr>
              <w:t xml:space="preserve">k-NET web </w:t>
            </w:r>
            <w:proofErr w:type="spellStart"/>
            <w:r>
              <w:rPr>
                <w:rFonts w:ascii="Times New Roman" w:hAnsi="Times New Roman" w:cs="Times New Roman"/>
                <w:b/>
                <w:bCs/>
                <w:sz w:val="22"/>
                <w:szCs w:val="22"/>
                <w:lang w:val="tr-TR"/>
              </w:rPr>
              <w:t>portalını</w:t>
            </w:r>
            <w:proofErr w:type="spellEnd"/>
            <w:r>
              <w:rPr>
                <w:rFonts w:ascii="Times New Roman" w:hAnsi="Times New Roman" w:cs="Times New Roman"/>
                <w:b/>
                <w:bCs/>
                <w:sz w:val="22"/>
                <w:szCs w:val="22"/>
                <w:lang w:val="tr-TR"/>
              </w:rPr>
              <w:t xml:space="preserve"> 2009 yılında</w:t>
            </w:r>
            <w:r w:rsidRPr="00B71F14">
              <w:rPr>
                <w:rFonts w:ascii="Times New Roman" w:hAnsi="Times New Roman" w:cs="Times New Roman"/>
                <w:b/>
                <w:bCs/>
                <w:sz w:val="22"/>
                <w:szCs w:val="22"/>
                <w:lang w:val="tr-TR"/>
              </w:rPr>
              <w:t xml:space="preserve"> tüm paydaşların faydalanacağı şekilde işletmek (Hastane Bilgi Sistemi, AHBS, TSM (Toplum Sağlığı Merkezleri) bilgi sistemi, e-kimlik, e-reçete, e-devlet kapısı sistemleri </w:t>
            </w:r>
            <w:proofErr w:type="gramStart"/>
            <w:r w:rsidRPr="00B71F14">
              <w:rPr>
                <w:rFonts w:ascii="Times New Roman" w:hAnsi="Times New Roman" w:cs="Times New Roman"/>
                <w:b/>
                <w:bCs/>
                <w:sz w:val="22"/>
                <w:szCs w:val="22"/>
                <w:lang w:val="tr-TR"/>
              </w:rPr>
              <w:t>entegrasyonları</w:t>
            </w:r>
            <w:proofErr w:type="gramEnd"/>
            <w:r w:rsidRPr="00B71F14">
              <w:rPr>
                <w:rFonts w:ascii="Times New Roman" w:hAnsi="Times New Roman" w:cs="Times New Roman"/>
                <w:b/>
                <w:bCs/>
                <w:sz w:val="22"/>
                <w:szCs w:val="22"/>
                <w:lang w:val="tr-TR"/>
              </w:rPr>
              <w:t>, Sağlık Bakanlığı Operasyon Merkezi ve Fe</w:t>
            </w:r>
            <w:r>
              <w:rPr>
                <w:rFonts w:ascii="Times New Roman" w:hAnsi="Times New Roman" w:cs="Times New Roman"/>
                <w:b/>
                <w:bCs/>
                <w:sz w:val="22"/>
                <w:szCs w:val="22"/>
                <w:lang w:val="tr-TR"/>
              </w:rPr>
              <w:t xml:space="preserve">laket Kurtarma </w:t>
            </w:r>
            <w:proofErr w:type="spellStart"/>
            <w:r>
              <w:rPr>
                <w:rFonts w:ascii="Times New Roman" w:hAnsi="Times New Roman" w:cs="Times New Roman"/>
                <w:b/>
                <w:bCs/>
                <w:sz w:val="22"/>
                <w:szCs w:val="22"/>
                <w:lang w:val="tr-TR"/>
              </w:rPr>
              <w:t>Merkezlerininin</w:t>
            </w:r>
            <w:proofErr w:type="spellEnd"/>
            <w:r>
              <w:rPr>
                <w:rFonts w:ascii="Times New Roman" w:hAnsi="Times New Roman" w:cs="Times New Roman"/>
                <w:b/>
                <w:bCs/>
                <w:sz w:val="22"/>
                <w:szCs w:val="22"/>
                <w:lang w:val="tr-TR"/>
              </w:rPr>
              <w:t xml:space="preserve"> y</w:t>
            </w:r>
            <w:r w:rsidRPr="00B71F14">
              <w:rPr>
                <w:rFonts w:ascii="Times New Roman" w:hAnsi="Times New Roman" w:cs="Times New Roman"/>
                <w:b/>
                <w:bCs/>
                <w:sz w:val="22"/>
                <w:szCs w:val="22"/>
                <w:lang w:val="tr-TR"/>
              </w:rPr>
              <w:t>önetimi ve bakımı)</w:t>
            </w:r>
          </w:p>
          <w:p w:rsidR="00326DF2" w:rsidRPr="009E7177" w:rsidRDefault="00326DF2" w:rsidP="00720A15">
            <w:pPr>
              <w:rPr>
                <w:rFonts w:ascii="Times New Roman" w:hAnsi="Times New Roman" w:cs="Times New Roman"/>
                <w:sz w:val="18"/>
                <w:szCs w:val="18"/>
                <w:lang w:val="tr-TR"/>
              </w:rPr>
            </w:pPr>
            <w:proofErr w:type="gramStart"/>
            <w:r w:rsidRPr="005C206B">
              <w:rPr>
                <w:rFonts w:ascii="Times New Roman" w:hAnsi="Times New Roman" w:cs="Times New Roman"/>
                <w:sz w:val="18"/>
                <w:szCs w:val="18"/>
                <w:lang w:val="tr-TR"/>
              </w:rPr>
              <w:t>(</w:t>
            </w:r>
            <w:proofErr w:type="gramEnd"/>
            <w:r w:rsidRPr="005C206B">
              <w:rPr>
                <w:rFonts w:ascii="Times New Roman" w:hAnsi="Times New Roman" w:cs="Times New Roman"/>
                <w:sz w:val="18"/>
                <w:szCs w:val="18"/>
                <w:lang w:val="tr-TR"/>
              </w:rPr>
              <w:t xml:space="preserve">SH </w:t>
            </w:r>
            <w:r w:rsidRPr="009E7177">
              <w:rPr>
                <w:rFonts w:ascii="Times New Roman" w:hAnsi="Times New Roman" w:cs="Times New Roman"/>
                <w:sz w:val="18"/>
                <w:szCs w:val="18"/>
                <w:lang w:val="tr-TR"/>
              </w:rPr>
              <w:t>2.7.1. Sağlık verilerinin tek bir an</w:t>
            </w:r>
            <w:r>
              <w:rPr>
                <w:rFonts w:ascii="Times New Roman" w:hAnsi="Times New Roman" w:cs="Times New Roman"/>
                <w:sz w:val="18"/>
                <w:szCs w:val="18"/>
                <w:lang w:val="tr-TR"/>
              </w:rPr>
              <w:t xml:space="preserve">a çatı üzerinden yönetilmesi ve </w:t>
            </w:r>
            <w:r w:rsidRPr="009E7177">
              <w:rPr>
                <w:rFonts w:ascii="Times New Roman" w:hAnsi="Times New Roman" w:cs="Times New Roman"/>
                <w:sz w:val="18"/>
                <w:szCs w:val="18"/>
                <w:lang w:val="tr-TR"/>
              </w:rPr>
              <w:t>planlanması için, Türkiye Sağlık</w:t>
            </w:r>
            <w:r>
              <w:rPr>
                <w:rFonts w:ascii="Times New Roman" w:hAnsi="Times New Roman" w:cs="Times New Roman"/>
                <w:sz w:val="18"/>
                <w:szCs w:val="18"/>
                <w:lang w:val="tr-TR"/>
              </w:rPr>
              <w:t xml:space="preserve"> </w:t>
            </w:r>
            <w:r w:rsidRPr="009E7177">
              <w:rPr>
                <w:rFonts w:ascii="Times New Roman" w:hAnsi="Times New Roman" w:cs="Times New Roman"/>
                <w:sz w:val="18"/>
                <w:szCs w:val="18"/>
                <w:lang w:val="tr-TR"/>
              </w:rPr>
              <w:t>Bilgi Sistemi’nin en önemli bileşenlerinden biri olan Sağlık-</w:t>
            </w:r>
            <w:proofErr w:type="spellStart"/>
            <w:r w:rsidRPr="009E7177">
              <w:rPr>
                <w:rFonts w:ascii="Times New Roman" w:hAnsi="Times New Roman" w:cs="Times New Roman"/>
                <w:sz w:val="18"/>
                <w:szCs w:val="18"/>
                <w:lang w:val="tr-TR"/>
              </w:rPr>
              <w:t>NET’i</w:t>
            </w:r>
            <w:proofErr w:type="spellEnd"/>
            <w:r w:rsidRPr="009E7177">
              <w:rPr>
                <w:rFonts w:ascii="Times New Roman" w:hAnsi="Times New Roman" w:cs="Times New Roman"/>
                <w:sz w:val="18"/>
                <w:szCs w:val="18"/>
                <w:lang w:val="tr-TR"/>
              </w:rPr>
              <w:t xml:space="preserve"> 2014 yılı sonuna kadar geliştirmek</w:t>
            </w:r>
          </w:p>
          <w:p w:rsidR="00326DF2" w:rsidRPr="00B71F14" w:rsidRDefault="00326DF2" w:rsidP="00720A15">
            <w:pPr>
              <w:rPr>
                <w:rFonts w:ascii="Times New Roman" w:hAnsi="Times New Roman" w:cs="Times New Roman"/>
                <w:sz w:val="18"/>
                <w:szCs w:val="18"/>
                <w:lang w:val="tr-TR"/>
              </w:rPr>
            </w:pPr>
            <w:proofErr w:type="gramStart"/>
            <w:r w:rsidRPr="009E7177">
              <w:rPr>
                <w:rFonts w:ascii="Times New Roman" w:hAnsi="Times New Roman" w:cs="Times New Roman"/>
                <w:sz w:val="18"/>
                <w:szCs w:val="18"/>
                <w:lang w:val="tr-TR"/>
              </w:rPr>
              <w:t>ve</w:t>
            </w:r>
            <w:proofErr w:type="gramEnd"/>
            <w:r w:rsidRPr="009E7177">
              <w:rPr>
                <w:rFonts w:ascii="Times New Roman" w:hAnsi="Times New Roman" w:cs="Times New Roman"/>
                <w:sz w:val="18"/>
                <w:szCs w:val="18"/>
                <w:lang w:val="tr-TR"/>
              </w:rPr>
              <w:t xml:space="preserve"> yaygınlaştırmak</w:t>
            </w:r>
            <w:r w:rsidRPr="005C206B">
              <w:rPr>
                <w:rFonts w:ascii="Times New Roman" w:hAnsi="Times New Roman" w:cs="Times New Roman"/>
                <w:sz w:val="18"/>
                <w:szCs w:val="18"/>
                <w:lang w:val="tr-TR"/>
              </w:rPr>
              <w:t>)</w:t>
            </w:r>
          </w:p>
          <w:p w:rsidR="00772C4C" w:rsidRDefault="00772C4C" w:rsidP="00772C4C">
            <w:pPr>
              <w:rPr>
                <w:rFonts w:ascii="Times New Roman" w:hAnsi="Times New Roman" w:cs="Times New Roman"/>
                <w:sz w:val="22"/>
                <w:szCs w:val="22"/>
                <w:lang w:val="tr-TR"/>
              </w:rPr>
            </w:pPr>
          </w:p>
          <w:p w:rsidR="00E26259" w:rsidRDefault="00E26259" w:rsidP="00772C4C">
            <w:pPr>
              <w:rPr>
                <w:rFonts w:ascii="Times New Roman" w:hAnsi="Times New Roman" w:cs="Times New Roman"/>
                <w:sz w:val="22"/>
                <w:szCs w:val="22"/>
                <w:lang w:val="tr-TR"/>
              </w:rPr>
            </w:pPr>
          </w:p>
          <w:p w:rsidR="00E26259" w:rsidRDefault="00E26259" w:rsidP="00772C4C">
            <w:pPr>
              <w:rPr>
                <w:rFonts w:ascii="Times New Roman" w:hAnsi="Times New Roman" w:cs="Times New Roman"/>
                <w:sz w:val="22"/>
                <w:szCs w:val="22"/>
                <w:lang w:val="tr-TR"/>
              </w:rPr>
            </w:pPr>
          </w:p>
          <w:p w:rsidR="00E26259" w:rsidRPr="00772C4C" w:rsidRDefault="00E26259"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Default="00772C4C" w:rsidP="00772C4C">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A.6.2.1</w:t>
            </w:r>
            <w:r w:rsidRPr="00182060">
              <w:rPr>
                <w:lang w:val="tr-TR"/>
              </w:rPr>
              <w:t xml:space="preserve"> </w:t>
            </w:r>
            <w:r w:rsidRPr="00CA4D50">
              <w:rPr>
                <w:rFonts w:ascii="Times New Roman" w:hAnsi="Times New Roman" w:cs="Times New Roman"/>
                <w:b/>
                <w:bCs/>
                <w:sz w:val="22"/>
                <w:szCs w:val="22"/>
                <w:lang w:val="tr-TR"/>
              </w:rPr>
              <w:t xml:space="preserve">Sağlık bilişim standartlarının belirlenmesi, </w:t>
            </w:r>
            <w:proofErr w:type="spellStart"/>
            <w:r w:rsidRPr="00CA4D50">
              <w:rPr>
                <w:rFonts w:ascii="Times New Roman" w:hAnsi="Times New Roman" w:cs="Times New Roman"/>
                <w:b/>
                <w:bCs/>
                <w:sz w:val="22"/>
                <w:szCs w:val="22"/>
                <w:lang w:val="tr-TR"/>
              </w:rPr>
              <w:t>geliştirlmesi</w:t>
            </w:r>
            <w:proofErr w:type="spellEnd"/>
            <w:r w:rsidRPr="00CA4D50">
              <w:rPr>
                <w:rFonts w:ascii="Times New Roman" w:hAnsi="Times New Roman" w:cs="Times New Roman"/>
                <w:b/>
                <w:bCs/>
                <w:sz w:val="22"/>
                <w:szCs w:val="22"/>
                <w:lang w:val="tr-TR"/>
              </w:rPr>
              <w:t xml:space="preserve">, uygulanması ve yaygınlaştırılması (Ulusal sağlık Veri Sözlüğü (USVS), Minimum Sağlık Veri Setleri (MSVS) </w:t>
            </w:r>
            <w:proofErr w:type="gramStart"/>
            <w:r w:rsidRPr="00CA4D50">
              <w:rPr>
                <w:rFonts w:ascii="Times New Roman" w:hAnsi="Times New Roman" w:cs="Times New Roman"/>
                <w:b/>
                <w:bCs/>
                <w:sz w:val="22"/>
                <w:szCs w:val="22"/>
                <w:lang w:val="tr-TR"/>
              </w:rPr>
              <w:t>revizyonları</w:t>
            </w:r>
            <w:proofErr w:type="gramEnd"/>
            <w:r w:rsidRPr="00CA4D50">
              <w:rPr>
                <w:rFonts w:ascii="Times New Roman" w:hAnsi="Times New Roman" w:cs="Times New Roman"/>
                <w:b/>
                <w:bCs/>
                <w:sz w:val="22"/>
                <w:szCs w:val="22"/>
                <w:lang w:val="tr-TR"/>
              </w:rPr>
              <w:t>, Sağlık Kodları Referans Sunucusu (SKRS) kodları revizyonları, HL7 mesaj standartlarının yaygınlaştırılması, AB ile birlikte çalışılabilirlik, Tele-Tıp, Tele-Sağlık Standartlarının belirlenmesi)</w:t>
            </w:r>
          </w:p>
          <w:p w:rsidR="00772C4C" w:rsidRDefault="00772C4C" w:rsidP="00772C4C">
            <w:pPr>
              <w:rPr>
                <w:rFonts w:ascii="Times New Roman" w:hAnsi="Times New Roman" w:cs="Times New Roman"/>
                <w:sz w:val="22"/>
                <w:szCs w:val="22"/>
                <w:lang w:val="tr-TR"/>
              </w:rPr>
            </w:pPr>
            <w:r w:rsidRPr="00CA4D50">
              <w:rPr>
                <w:rFonts w:ascii="Times New Roman" w:hAnsi="Times New Roman" w:cs="Times New Roman"/>
                <w:sz w:val="18"/>
                <w:szCs w:val="18"/>
                <w:lang w:val="tr-TR"/>
              </w:rPr>
              <w:t xml:space="preserve">(SH </w:t>
            </w:r>
            <w:r w:rsidRPr="00FA7A4A">
              <w:rPr>
                <w:rFonts w:ascii="Times New Roman" w:hAnsi="Times New Roman" w:cs="Times New Roman"/>
                <w:sz w:val="18"/>
                <w:szCs w:val="18"/>
                <w:lang w:val="tr-TR"/>
              </w:rPr>
              <w:t>2.7.2. 2014 yılı sonuna kadar sağlık sunucularının ve sağlık hizmeti kullananların e-sağlık uygulamalarına</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erişiminin artırılması ve yaygınlaştırılması için, sağlık bilişim standartlarını yürütmek,</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geliştirmek ve yaygınlaştırmak</w:t>
            </w:r>
            <w:r>
              <w:rPr>
                <w:rFonts w:ascii="Times New Roman" w:hAnsi="Times New Roman" w:cs="Times New Roman"/>
                <w:sz w:val="18"/>
                <w:szCs w:val="18"/>
                <w:lang w:val="tr-TR"/>
              </w:rPr>
              <w:t>)</w:t>
            </w:r>
          </w:p>
          <w:p w:rsidR="00772C4C" w:rsidRDefault="00772C4C" w:rsidP="00772C4C">
            <w:pPr>
              <w:rPr>
                <w:rFonts w:ascii="Times New Roman" w:hAnsi="Times New Roman" w:cs="Times New Roman"/>
                <w:sz w:val="22"/>
                <w:szCs w:val="22"/>
                <w:lang w:val="tr-TR"/>
              </w:rPr>
            </w:pPr>
          </w:p>
          <w:p w:rsidR="00E26259" w:rsidRDefault="00E26259" w:rsidP="00772C4C">
            <w:pPr>
              <w:tabs>
                <w:tab w:val="left" w:pos="2070"/>
              </w:tabs>
              <w:rPr>
                <w:rFonts w:ascii="Times New Roman" w:hAnsi="Times New Roman" w:cs="Times New Roman"/>
                <w:sz w:val="22"/>
                <w:szCs w:val="22"/>
                <w:lang w:val="tr-TR"/>
              </w:rPr>
            </w:pPr>
          </w:p>
          <w:p w:rsidR="00E26259" w:rsidRDefault="00E26259" w:rsidP="00772C4C">
            <w:pPr>
              <w:tabs>
                <w:tab w:val="left" w:pos="2070"/>
              </w:tabs>
              <w:rPr>
                <w:rFonts w:ascii="Times New Roman" w:hAnsi="Times New Roman" w:cs="Times New Roman"/>
                <w:sz w:val="22"/>
                <w:szCs w:val="22"/>
                <w:lang w:val="tr-TR"/>
              </w:rPr>
            </w:pPr>
          </w:p>
          <w:p w:rsidR="00326DF2" w:rsidRPr="00772C4C" w:rsidRDefault="00772C4C" w:rsidP="00772C4C">
            <w:pPr>
              <w:tabs>
                <w:tab w:val="left" w:pos="2070"/>
              </w:tabs>
              <w:rPr>
                <w:rFonts w:ascii="Times New Roman" w:hAnsi="Times New Roman" w:cs="Times New Roman"/>
                <w:sz w:val="22"/>
                <w:szCs w:val="22"/>
                <w:lang w:val="tr-TR"/>
              </w:rPr>
            </w:pPr>
            <w:r>
              <w:rPr>
                <w:rFonts w:ascii="Times New Roman" w:hAnsi="Times New Roman" w:cs="Times New Roman"/>
                <w:sz w:val="22"/>
                <w:szCs w:val="22"/>
                <w:lang w:val="tr-TR"/>
              </w:rPr>
              <w:tab/>
            </w:r>
          </w:p>
        </w:tc>
        <w:tc>
          <w:tcPr>
            <w:tcW w:w="1567" w:type="dxa"/>
          </w:tcPr>
          <w:p w:rsidR="00326DF2" w:rsidRDefault="00326DF2" w:rsidP="00720A15">
            <w:pPr>
              <w:jc w:val="center"/>
              <w:rPr>
                <w:rFonts w:ascii="Times New Roman" w:hAnsi="Times New Roman" w:cs="Times New Roman"/>
                <w:sz w:val="22"/>
                <w:szCs w:val="22"/>
                <w:lang w:val="tr-TR"/>
              </w:rPr>
            </w:pPr>
          </w:p>
          <w:p w:rsidR="00326DF2" w:rsidRPr="00707A19" w:rsidRDefault="00326DF2" w:rsidP="00720A15">
            <w:pPr>
              <w:rPr>
                <w:rFonts w:ascii="Times New Roman" w:hAnsi="Times New Roman" w:cs="Times New Roman"/>
                <w:sz w:val="18"/>
                <w:szCs w:val="18"/>
                <w:lang w:val="tr-TR"/>
              </w:rPr>
            </w:pPr>
          </w:p>
          <w:p w:rsidR="00326DF2" w:rsidRDefault="00326DF2" w:rsidP="00720A15">
            <w:pPr>
              <w:rPr>
                <w:rFonts w:ascii="Times New Roman" w:hAnsi="Times New Roman" w:cs="Times New Roman"/>
                <w:b/>
                <w:bCs/>
                <w:color w:val="00000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sz w:val="22"/>
                <w:szCs w:val="22"/>
                <w:lang w:val="tr-TR"/>
              </w:rPr>
            </w:pPr>
          </w:p>
        </w:tc>
        <w:tc>
          <w:tcPr>
            <w:tcW w:w="1587" w:type="dxa"/>
          </w:tcPr>
          <w:p w:rsidR="00326DF2" w:rsidRDefault="00326DF2" w:rsidP="00720A15">
            <w:pPr>
              <w:rPr>
                <w:rFonts w:ascii="Times New Roman" w:hAnsi="Times New Roman" w:cs="Times New Roman"/>
                <w:sz w:val="22"/>
                <w:szCs w:val="22"/>
                <w:lang w:val="tr-TR"/>
              </w:rPr>
            </w:pPr>
          </w:p>
          <w:p w:rsidR="00326DF2" w:rsidRDefault="00953B52" w:rsidP="00720A15">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Sağlık </w:t>
            </w:r>
            <w:proofErr w:type="gramStart"/>
            <w:r>
              <w:rPr>
                <w:rFonts w:ascii="Times New Roman" w:hAnsi="Times New Roman" w:cs="Times New Roman"/>
                <w:sz w:val="22"/>
                <w:szCs w:val="22"/>
                <w:lang w:val="tr-TR"/>
              </w:rPr>
              <w:t>Bilgi  Sistemleri</w:t>
            </w:r>
            <w:proofErr w:type="gramEnd"/>
            <w:r>
              <w:rPr>
                <w:rFonts w:ascii="Times New Roman" w:hAnsi="Times New Roman" w:cs="Times New Roman"/>
                <w:sz w:val="22"/>
                <w:szCs w:val="22"/>
                <w:lang w:val="tr-TR"/>
              </w:rPr>
              <w:t xml:space="preserve"> Genel Müdürlüğü</w:t>
            </w:r>
          </w:p>
          <w:p w:rsidR="00772C4C" w:rsidRDefault="00772C4C" w:rsidP="00720A15">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Pr="00772C4C" w:rsidRDefault="00772C4C" w:rsidP="00772C4C">
            <w:pPr>
              <w:rPr>
                <w:rFonts w:ascii="Times New Roman" w:hAnsi="Times New Roman" w:cs="Times New Roman"/>
                <w:sz w:val="22"/>
                <w:szCs w:val="22"/>
                <w:lang w:val="tr-TR"/>
              </w:rPr>
            </w:pPr>
          </w:p>
          <w:p w:rsidR="00772C4C" w:rsidRDefault="00772C4C" w:rsidP="00772C4C">
            <w:pPr>
              <w:rPr>
                <w:rFonts w:ascii="Times New Roman" w:hAnsi="Times New Roman" w:cs="Times New Roman"/>
                <w:sz w:val="22"/>
                <w:szCs w:val="22"/>
                <w:lang w:val="tr-TR"/>
              </w:rPr>
            </w:pPr>
          </w:p>
          <w:p w:rsidR="00772C4C" w:rsidRDefault="00772C4C" w:rsidP="00772C4C">
            <w:pPr>
              <w:rPr>
                <w:rFonts w:ascii="Times New Roman" w:hAnsi="Times New Roman" w:cs="Times New Roman"/>
                <w:sz w:val="22"/>
                <w:szCs w:val="22"/>
                <w:lang w:val="tr-TR"/>
              </w:rPr>
            </w:pPr>
          </w:p>
          <w:p w:rsidR="00953B52" w:rsidRDefault="00953B52" w:rsidP="00953B52">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Sağlık </w:t>
            </w:r>
            <w:proofErr w:type="gramStart"/>
            <w:r>
              <w:rPr>
                <w:rFonts w:ascii="Times New Roman" w:hAnsi="Times New Roman" w:cs="Times New Roman"/>
                <w:sz w:val="22"/>
                <w:szCs w:val="22"/>
                <w:lang w:val="tr-TR"/>
              </w:rPr>
              <w:t>Bilgi  Sistemleri</w:t>
            </w:r>
            <w:proofErr w:type="gramEnd"/>
            <w:r>
              <w:rPr>
                <w:rFonts w:ascii="Times New Roman" w:hAnsi="Times New Roman" w:cs="Times New Roman"/>
                <w:sz w:val="22"/>
                <w:szCs w:val="22"/>
                <w:lang w:val="tr-TR"/>
              </w:rPr>
              <w:t xml:space="preserve"> Genel Müdürlüğü</w:t>
            </w:r>
          </w:p>
          <w:p w:rsidR="00953B52" w:rsidRDefault="00953B52" w:rsidP="00953B52">
            <w:pPr>
              <w:rPr>
                <w:rFonts w:ascii="Times New Roman" w:hAnsi="Times New Roman" w:cs="Times New Roman"/>
                <w:sz w:val="22"/>
                <w:szCs w:val="22"/>
                <w:lang w:val="tr-TR"/>
              </w:rPr>
            </w:pPr>
          </w:p>
          <w:p w:rsidR="00326DF2" w:rsidRPr="00772C4C" w:rsidRDefault="00326DF2" w:rsidP="00772C4C">
            <w:pPr>
              <w:rPr>
                <w:rFonts w:ascii="Times New Roman" w:hAnsi="Times New Roman" w:cs="Times New Roman"/>
                <w:sz w:val="22"/>
                <w:szCs w:val="22"/>
                <w:lang w:val="tr-TR"/>
              </w:rPr>
            </w:pPr>
          </w:p>
        </w:tc>
      </w:tr>
    </w:tbl>
    <w:p w:rsidR="00326DF2" w:rsidRPr="00182060" w:rsidRDefault="00326DF2" w:rsidP="00326DF2">
      <w:pPr>
        <w:rPr>
          <w:lang w:val="tr-TR"/>
        </w:rPr>
      </w:pPr>
      <w:r w:rsidRPr="00182060">
        <w:rPr>
          <w:lang w:val="tr-TR"/>
        </w:rPr>
        <w:br w:type="page"/>
      </w:r>
    </w:p>
    <w:tbl>
      <w:tblPr>
        <w:tblW w:w="135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2620"/>
        <w:gridCol w:w="6044"/>
        <w:gridCol w:w="1567"/>
        <w:gridCol w:w="1587"/>
      </w:tblGrid>
      <w:tr w:rsidR="00326DF2" w:rsidRPr="00685336" w:rsidTr="00720A15">
        <w:tc>
          <w:tcPr>
            <w:tcW w:w="1709" w:type="dxa"/>
            <w:tcBorders>
              <w:top w:val="double" w:sz="4" w:space="0" w:color="auto"/>
            </w:tcBorders>
            <w:vAlign w:val="center"/>
          </w:tcPr>
          <w:p w:rsidR="00326DF2" w:rsidRPr="00685336"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 xml:space="preserve">Çıktı </w:t>
            </w:r>
            <w:r w:rsidRPr="00685336">
              <w:rPr>
                <w:rFonts w:ascii="Times New Roman" w:hAnsi="Times New Roman" w:cs="Times New Roman"/>
                <w:b/>
                <w:bCs/>
                <w:sz w:val="22"/>
                <w:szCs w:val="22"/>
                <w:lang w:val="tr-TR"/>
              </w:rPr>
              <w:t>Göstergeleri</w:t>
            </w:r>
          </w:p>
        </w:tc>
        <w:tc>
          <w:tcPr>
            <w:tcW w:w="2620" w:type="dxa"/>
            <w:tcBorders>
              <w:top w:val="double" w:sz="4" w:space="0" w:color="auto"/>
            </w:tcBorders>
            <w:vAlign w:val="center"/>
          </w:tcPr>
          <w:p w:rsidR="00326DF2" w:rsidRPr="00685336" w:rsidRDefault="00326DF2" w:rsidP="00720A15">
            <w:pPr>
              <w:jc w:val="center"/>
              <w:rPr>
                <w:rFonts w:ascii="Times New Roman" w:hAnsi="Times New Roman" w:cs="Times New Roman"/>
                <w:b/>
                <w:bCs/>
                <w:sz w:val="22"/>
                <w:szCs w:val="22"/>
                <w:lang w:val="tr-TR"/>
              </w:rPr>
            </w:pPr>
            <w:r w:rsidRPr="00685336">
              <w:rPr>
                <w:rFonts w:ascii="Times New Roman" w:hAnsi="Times New Roman" w:cs="Times New Roman"/>
                <w:b/>
                <w:bCs/>
                <w:sz w:val="22"/>
                <w:szCs w:val="22"/>
                <w:lang w:val="tr-TR"/>
              </w:rPr>
              <w:t>Alt bileşen</w:t>
            </w:r>
          </w:p>
        </w:tc>
        <w:tc>
          <w:tcPr>
            <w:tcW w:w="6044" w:type="dxa"/>
            <w:tcBorders>
              <w:top w:val="double" w:sz="4" w:space="0" w:color="auto"/>
            </w:tcBorders>
            <w:vAlign w:val="center"/>
          </w:tcPr>
          <w:p w:rsidR="00326DF2" w:rsidRPr="00685336" w:rsidRDefault="00326DF2" w:rsidP="00720A15">
            <w:pPr>
              <w:jc w:val="center"/>
              <w:rPr>
                <w:rFonts w:ascii="Times New Roman" w:hAnsi="Times New Roman" w:cs="Times New Roman"/>
                <w:b/>
                <w:bCs/>
                <w:sz w:val="22"/>
                <w:szCs w:val="22"/>
                <w:lang w:val="tr-TR"/>
              </w:rPr>
            </w:pPr>
            <w:r w:rsidRPr="00685336">
              <w:rPr>
                <w:rFonts w:ascii="Times New Roman" w:hAnsi="Times New Roman" w:cs="Times New Roman"/>
                <w:b/>
                <w:bCs/>
                <w:sz w:val="22"/>
                <w:szCs w:val="22"/>
                <w:lang w:val="tr-TR"/>
              </w:rPr>
              <w:t>Faaliyetler/Görevler</w:t>
            </w:r>
          </w:p>
        </w:tc>
        <w:tc>
          <w:tcPr>
            <w:tcW w:w="1567" w:type="dxa"/>
            <w:tcBorders>
              <w:top w:val="double" w:sz="4" w:space="0" w:color="auto"/>
            </w:tcBorders>
            <w:vAlign w:val="center"/>
          </w:tcPr>
          <w:p w:rsidR="00326DF2" w:rsidRPr="00685336" w:rsidRDefault="00326DF2" w:rsidP="00720A15">
            <w:pPr>
              <w:jc w:val="center"/>
              <w:rPr>
                <w:rFonts w:ascii="Times New Roman" w:hAnsi="Times New Roman" w:cs="Times New Roman"/>
                <w:sz w:val="22"/>
                <w:szCs w:val="22"/>
                <w:lang w:val="tr-TR"/>
              </w:rPr>
            </w:pPr>
            <w:r w:rsidRPr="00685336">
              <w:rPr>
                <w:rFonts w:ascii="Times New Roman" w:hAnsi="Times New Roman" w:cs="Times New Roman"/>
                <w:sz w:val="22"/>
                <w:szCs w:val="22"/>
                <w:lang w:val="tr-TR"/>
              </w:rPr>
              <w:t>ABD $ Bazında Proje Temel Maliyetleri</w:t>
            </w:r>
          </w:p>
        </w:tc>
        <w:tc>
          <w:tcPr>
            <w:tcW w:w="1587" w:type="dxa"/>
            <w:tcBorders>
              <w:top w:val="double" w:sz="4" w:space="0" w:color="auto"/>
            </w:tcBorders>
            <w:vAlign w:val="center"/>
          </w:tcPr>
          <w:p w:rsidR="00326DF2" w:rsidRPr="00685336" w:rsidRDefault="00326DF2" w:rsidP="00720A15">
            <w:pPr>
              <w:jc w:val="center"/>
              <w:rPr>
                <w:rFonts w:ascii="Times New Roman" w:hAnsi="Times New Roman" w:cs="Times New Roman"/>
                <w:sz w:val="22"/>
                <w:szCs w:val="22"/>
                <w:lang w:val="tr-TR"/>
              </w:rPr>
            </w:pPr>
            <w:r w:rsidRPr="00685336">
              <w:rPr>
                <w:rFonts w:ascii="Times New Roman" w:hAnsi="Times New Roman" w:cs="Times New Roman"/>
                <w:sz w:val="22"/>
                <w:szCs w:val="22"/>
                <w:lang w:val="tr-TR"/>
              </w:rPr>
              <w:t>Uygulama Sorumluluğu</w:t>
            </w:r>
          </w:p>
        </w:tc>
      </w:tr>
      <w:tr w:rsidR="00326DF2" w:rsidTr="00720A15">
        <w:trPr>
          <w:trHeight w:val="4303"/>
        </w:trPr>
        <w:tc>
          <w:tcPr>
            <w:tcW w:w="1709" w:type="dxa"/>
            <w:tcBorders>
              <w:top w:val="double" w:sz="4" w:space="0" w:color="auto"/>
            </w:tcBorders>
          </w:tcPr>
          <w:p w:rsidR="00326DF2" w:rsidRPr="00690CB4" w:rsidRDefault="00326DF2" w:rsidP="00720A15">
            <w:pPr>
              <w:rPr>
                <w:rFonts w:ascii="Times New Roman" w:hAnsi="Times New Roman" w:cs="Times New Roman"/>
                <w:lang w:val="tr-TR"/>
              </w:rPr>
            </w:pPr>
          </w:p>
          <w:p w:rsidR="00326DF2" w:rsidRPr="00695E8B" w:rsidRDefault="00326DF2" w:rsidP="00720A15">
            <w:pPr>
              <w:rPr>
                <w:rFonts w:ascii="Times New Roman" w:hAnsi="Times New Roman" w:cs="Times New Roman"/>
                <w:color w:val="FF0000"/>
                <w:sz w:val="18"/>
                <w:szCs w:val="18"/>
                <w:lang w:val="tr-TR"/>
              </w:rPr>
            </w:pPr>
            <w:r w:rsidRPr="00695E8B">
              <w:rPr>
                <w:rFonts w:ascii="Times New Roman" w:hAnsi="Times New Roman" w:cs="Times New Roman"/>
                <w:color w:val="FF0000"/>
                <w:sz w:val="18"/>
                <w:szCs w:val="18"/>
                <w:lang w:val="tr-TR"/>
              </w:rPr>
              <w:t>Sa</w:t>
            </w:r>
            <w:r w:rsidRPr="00695E8B">
              <w:rPr>
                <w:rFonts w:ascii="Times New Roman" w:hAnsi="Times New Roman" w:cs="Times New Roman" w:hint="eastAsia"/>
                <w:color w:val="FF0000"/>
                <w:sz w:val="18"/>
                <w:szCs w:val="18"/>
                <w:lang w:val="tr-TR"/>
              </w:rPr>
              <w:t>ğ</w:t>
            </w:r>
            <w:r w:rsidRPr="00695E8B">
              <w:rPr>
                <w:rFonts w:ascii="Times New Roman" w:hAnsi="Times New Roman" w:cs="Times New Roman"/>
                <w:color w:val="FF0000"/>
                <w:sz w:val="18"/>
                <w:szCs w:val="18"/>
                <w:lang w:val="tr-TR"/>
              </w:rPr>
              <w:t>l</w:t>
            </w:r>
            <w:r w:rsidRPr="00695E8B">
              <w:rPr>
                <w:rFonts w:ascii="Times New Roman" w:hAnsi="Times New Roman" w:cs="Times New Roman" w:hint="eastAsia"/>
                <w:color w:val="FF0000"/>
                <w:sz w:val="18"/>
                <w:szCs w:val="18"/>
                <w:lang w:val="tr-TR"/>
              </w:rPr>
              <w:t>ı</w:t>
            </w:r>
            <w:r w:rsidRPr="00695E8B">
              <w:rPr>
                <w:rFonts w:ascii="Times New Roman" w:hAnsi="Times New Roman" w:cs="Times New Roman"/>
                <w:color w:val="FF0000"/>
                <w:sz w:val="18"/>
                <w:szCs w:val="18"/>
                <w:lang w:val="tr-TR"/>
              </w:rPr>
              <w:t>k Bakanl</w:t>
            </w:r>
            <w:r w:rsidRPr="00695E8B">
              <w:rPr>
                <w:rFonts w:ascii="Times New Roman" w:hAnsi="Times New Roman" w:cs="Times New Roman" w:hint="eastAsia"/>
                <w:color w:val="FF0000"/>
                <w:sz w:val="18"/>
                <w:szCs w:val="18"/>
                <w:lang w:val="tr-TR"/>
              </w:rPr>
              <w:t>ığı</w:t>
            </w:r>
            <w:r w:rsidRPr="00695E8B">
              <w:rPr>
                <w:rFonts w:ascii="Times New Roman" w:hAnsi="Times New Roman" w:cs="Times New Roman"/>
                <w:color w:val="FF0000"/>
                <w:sz w:val="18"/>
                <w:szCs w:val="18"/>
                <w:lang w:val="tr-TR"/>
              </w:rPr>
              <w:t>nda kullan</w:t>
            </w:r>
            <w:r w:rsidRPr="00695E8B">
              <w:rPr>
                <w:rFonts w:ascii="Times New Roman" w:hAnsi="Times New Roman" w:cs="Times New Roman" w:hint="eastAsia"/>
                <w:color w:val="FF0000"/>
                <w:sz w:val="18"/>
                <w:szCs w:val="18"/>
                <w:lang w:val="tr-TR"/>
              </w:rPr>
              <w:t>ı</w:t>
            </w:r>
            <w:r w:rsidRPr="00695E8B">
              <w:rPr>
                <w:rFonts w:ascii="Times New Roman" w:hAnsi="Times New Roman" w:cs="Times New Roman"/>
                <w:color w:val="FF0000"/>
                <w:sz w:val="18"/>
                <w:szCs w:val="18"/>
                <w:lang w:val="tr-TR"/>
              </w:rPr>
              <w:t>lan bilgi sistemlerinin</w:t>
            </w:r>
          </w:p>
          <w:p w:rsidR="00326DF2" w:rsidRPr="00695E8B" w:rsidRDefault="00326DF2" w:rsidP="00720A15">
            <w:pPr>
              <w:rPr>
                <w:rFonts w:ascii="Times New Roman" w:hAnsi="Times New Roman" w:cs="Times New Roman"/>
                <w:color w:val="FF0000"/>
                <w:sz w:val="18"/>
                <w:szCs w:val="18"/>
                <w:lang w:val="tr-TR"/>
              </w:rPr>
            </w:pPr>
            <w:r w:rsidRPr="00695E8B">
              <w:rPr>
                <w:rFonts w:ascii="Times New Roman" w:hAnsi="Times New Roman" w:cs="Times New Roman"/>
                <w:color w:val="FF0000"/>
                <w:sz w:val="18"/>
                <w:szCs w:val="18"/>
                <w:lang w:val="tr-TR"/>
              </w:rPr>
              <w:t xml:space="preserve">TS ISO/IEC 27001 </w:t>
            </w:r>
            <w:r w:rsidR="00885BF2">
              <w:rPr>
                <w:rFonts w:ascii="Times New Roman" w:hAnsi="Times New Roman" w:cs="Times New Roman"/>
                <w:color w:val="FF0000"/>
                <w:sz w:val="18"/>
                <w:szCs w:val="18"/>
                <w:lang w:val="tr-TR"/>
              </w:rPr>
              <w:t>Bilgi Güvenliği Yönetim S</w:t>
            </w:r>
            <w:r w:rsidRPr="00695E8B">
              <w:rPr>
                <w:rFonts w:ascii="Times New Roman" w:hAnsi="Times New Roman" w:cs="Times New Roman"/>
                <w:color w:val="FF0000"/>
                <w:sz w:val="18"/>
                <w:szCs w:val="18"/>
                <w:lang w:val="tr-TR"/>
              </w:rPr>
              <w:t>isteminin kurulması</w:t>
            </w: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326DF2" w:rsidRPr="00695E8B" w:rsidRDefault="00326DF2" w:rsidP="00720A15">
            <w:pPr>
              <w:rPr>
                <w:rFonts w:ascii="Times New Roman" w:hAnsi="Times New Roman" w:cs="Times New Roman"/>
                <w:color w:val="FF0000"/>
                <w:sz w:val="18"/>
                <w:szCs w:val="18"/>
                <w:lang w:val="tr-TR"/>
              </w:rPr>
            </w:pPr>
            <w:r w:rsidRPr="00695E8B">
              <w:rPr>
                <w:rFonts w:ascii="Times New Roman" w:hAnsi="Times New Roman" w:cs="Times New Roman"/>
                <w:color w:val="FF0000"/>
                <w:sz w:val="18"/>
                <w:szCs w:val="18"/>
                <w:lang w:val="tr-TR"/>
              </w:rPr>
              <w:t>Ki</w:t>
            </w:r>
            <w:r w:rsidRPr="00695E8B">
              <w:rPr>
                <w:rFonts w:ascii="Times New Roman" w:hAnsi="Times New Roman" w:cs="Times New Roman" w:hint="eastAsia"/>
                <w:color w:val="FF0000"/>
                <w:sz w:val="18"/>
                <w:szCs w:val="18"/>
                <w:lang w:val="tr-TR"/>
              </w:rPr>
              <w:t>ş</w:t>
            </w:r>
            <w:r w:rsidRPr="00695E8B">
              <w:rPr>
                <w:rFonts w:ascii="Times New Roman" w:hAnsi="Times New Roman" w:cs="Times New Roman"/>
                <w:color w:val="FF0000"/>
                <w:sz w:val="18"/>
                <w:szCs w:val="18"/>
                <w:lang w:val="tr-TR"/>
              </w:rPr>
              <w:t>isel sa</w:t>
            </w:r>
            <w:r w:rsidRPr="00695E8B">
              <w:rPr>
                <w:rFonts w:ascii="Times New Roman" w:hAnsi="Times New Roman" w:cs="Times New Roman" w:hint="eastAsia"/>
                <w:color w:val="FF0000"/>
                <w:sz w:val="18"/>
                <w:szCs w:val="18"/>
                <w:lang w:val="tr-TR"/>
              </w:rPr>
              <w:t>ğ</w:t>
            </w:r>
            <w:r w:rsidRPr="00695E8B">
              <w:rPr>
                <w:rFonts w:ascii="Times New Roman" w:hAnsi="Times New Roman" w:cs="Times New Roman"/>
                <w:color w:val="FF0000"/>
                <w:sz w:val="18"/>
                <w:szCs w:val="18"/>
                <w:lang w:val="tr-TR"/>
              </w:rPr>
              <w:t>l</w:t>
            </w:r>
            <w:r w:rsidRPr="00695E8B">
              <w:rPr>
                <w:rFonts w:ascii="Times New Roman" w:hAnsi="Times New Roman" w:cs="Times New Roman" w:hint="eastAsia"/>
                <w:color w:val="FF0000"/>
                <w:sz w:val="18"/>
                <w:szCs w:val="18"/>
                <w:lang w:val="tr-TR"/>
              </w:rPr>
              <w:t>ı</w:t>
            </w:r>
            <w:r w:rsidRPr="00695E8B">
              <w:rPr>
                <w:rFonts w:ascii="Times New Roman" w:hAnsi="Times New Roman" w:cs="Times New Roman"/>
                <w:color w:val="FF0000"/>
                <w:sz w:val="18"/>
                <w:szCs w:val="18"/>
                <w:lang w:val="tr-TR"/>
              </w:rPr>
              <w:t>k verilerinin toplanmas</w:t>
            </w:r>
            <w:r w:rsidRPr="00695E8B">
              <w:rPr>
                <w:rFonts w:ascii="Times New Roman" w:hAnsi="Times New Roman" w:cs="Times New Roman" w:hint="eastAsia"/>
                <w:color w:val="FF0000"/>
                <w:sz w:val="18"/>
                <w:szCs w:val="18"/>
                <w:lang w:val="tr-TR"/>
              </w:rPr>
              <w:t>ı</w:t>
            </w:r>
            <w:r w:rsidRPr="00695E8B">
              <w:rPr>
                <w:rFonts w:ascii="Times New Roman" w:hAnsi="Times New Roman" w:cs="Times New Roman"/>
                <w:color w:val="FF0000"/>
                <w:sz w:val="18"/>
                <w:szCs w:val="18"/>
                <w:lang w:val="tr-TR"/>
              </w:rPr>
              <w:t>, korunmas</w:t>
            </w:r>
            <w:r w:rsidRPr="00695E8B">
              <w:rPr>
                <w:rFonts w:ascii="Times New Roman" w:hAnsi="Times New Roman" w:cs="Times New Roman" w:hint="eastAsia"/>
                <w:color w:val="FF0000"/>
                <w:sz w:val="18"/>
                <w:szCs w:val="18"/>
                <w:lang w:val="tr-TR"/>
              </w:rPr>
              <w:t>ı</w:t>
            </w:r>
            <w:r w:rsidRPr="00695E8B">
              <w:rPr>
                <w:rFonts w:ascii="Times New Roman" w:hAnsi="Times New Roman" w:cs="Times New Roman"/>
                <w:color w:val="FF0000"/>
                <w:sz w:val="18"/>
                <w:szCs w:val="18"/>
                <w:lang w:val="tr-TR"/>
              </w:rPr>
              <w:t>,</w:t>
            </w:r>
          </w:p>
          <w:p w:rsidR="00326DF2" w:rsidRDefault="00326DF2" w:rsidP="00720A15">
            <w:pPr>
              <w:rPr>
                <w:rFonts w:ascii="Times New Roman" w:hAnsi="Times New Roman" w:cs="Times New Roman"/>
                <w:lang w:val="tr-TR"/>
              </w:rPr>
            </w:pPr>
            <w:proofErr w:type="gramStart"/>
            <w:r w:rsidRPr="00695E8B">
              <w:rPr>
                <w:rFonts w:ascii="Times New Roman" w:hAnsi="Times New Roman" w:cs="Times New Roman"/>
                <w:color w:val="FF0000"/>
                <w:sz w:val="18"/>
                <w:szCs w:val="18"/>
                <w:lang w:val="tr-TR"/>
              </w:rPr>
              <w:t>i</w:t>
            </w:r>
            <w:r w:rsidRPr="00695E8B">
              <w:rPr>
                <w:rFonts w:ascii="Times New Roman" w:hAnsi="Times New Roman" w:cs="Times New Roman" w:hint="eastAsia"/>
                <w:color w:val="FF0000"/>
                <w:sz w:val="18"/>
                <w:szCs w:val="18"/>
                <w:lang w:val="tr-TR"/>
              </w:rPr>
              <w:t>ş</w:t>
            </w:r>
            <w:r w:rsidRPr="00695E8B">
              <w:rPr>
                <w:rFonts w:ascii="Times New Roman" w:hAnsi="Times New Roman" w:cs="Times New Roman"/>
                <w:color w:val="FF0000"/>
                <w:sz w:val="18"/>
                <w:szCs w:val="18"/>
                <w:lang w:val="tr-TR"/>
              </w:rPr>
              <w:t>lenmesi</w:t>
            </w:r>
            <w:proofErr w:type="gramEnd"/>
            <w:r w:rsidRPr="00695E8B">
              <w:rPr>
                <w:rFonts w:ascii="Times New Roman" w:hAnsi="Times New Roman" w:cs="Times New Roman"/>
                <w:color w:val="FF0000"/>
                <w:sz w:val="18"/>
                <w:szCs w:val="18"/>
                <w:lang w:val="tr-TR"/>
              </w:rPr>
              <w:t xml:space="preserve"> ve mahremiyeti ile ilgili mevzuat</w:t>
            </w:r>
            <w:r>
              <w:rPr>
                <w:rFonts w:ascii="Times New Roman" w:hAnsi="Times New Roman" w:cs="Times New Roman"/>
                <w:color w:val="FF0000"/>
                <w:sz w:val="18"/>
                <w:szCs w:val="18"/>
                <w:lang w:val="tr-TR"/>
              </w:rPr>
              <w:t>ın hazırlanması</w:t>
            </w:r>
          </w:p>
          <w:p w:rsidR="00326DF2" w:rsidRDefault="00326DF2" w:rsidP="00720A15">
            <w:pPr>
              <w:rPr>
                <w:rFonts w:ascii="Times New Roman" w:hAnsi="Times New Roman" w:cs="Times New Roman"/>
                <w:lang w:val="tr-TR"/>
              </w:rPr>
            </w:pPr>
          </w:p>
          <w:p w:rsidR="00326DF2" w:rsidRPr="00967453" w:rsidRDefault="00326DF2" w:rsidP="00720A15">
            <w:pPr>
              <w:rPr>
                <w:rFonts w:ascii="Times New Roman" w:hAnsi="Times New Roman" w:cs="Times New Roman"/>
                <w:sz w:val="16"/>
                <w:szCs w:val="16"/>
                <w:lang w:val="tr-TR"/>
              </w:rPr>
            </w:pPr>
          </w:p>
        </w:tc>
        <w:tc>
          <w:tcPr>
            <w:tcW w:w="2620" w:type="dxa"/>
            <w:tcBorders>
              <w:top w:val="double" w:sz="4" w:space="0" w:color="auto"/>
            </w:tcBorders>
          </w:tcPr>
          <w:p w:rsidR="00326DF2" w:rsidRPr="00072E49" w:rsidRDefault="00326DF2" w:rsidP="00720A15">
            <w:pPr>
              <w:rPr>
                <w:rFonts w:ascii="Times New Roman" w:hAnsi="Times New Roman" w:cs="Times New Roman"/>
                <w:b/>
                <w:bCs/>
                <w:sz w:val="22"/>
                <w:szCs w:val="22"/>
                <w:lang w:val="tr-TR"/>
              </w:rPr>
            </w:pPr>
            <w:r w:rsidRPr="00072E49">
              <w:rPr>
                <w:rFonts w:ascii="Times New Roman" w:hAnsi="Times New Roman" w:cs="Times New Roman"/>
                <w:b/>
                <w:bCs/>
                <w:sz w:val="22"/>
                <w:szCs w:val="22"/>
                <w:lang w:val="tr-TR"/>
              </w:rPr>
              <w:t>A.</w:t>
            </w:r>
            <w:proofErr w:type="gramStart"/>
            <w:r w:rsidRPr="00072E49">
              <w:rPr>
                <w:rFonts w:ascii="Times New Roman" w:hAnsi="Times New Roman" w:cs="Times New Roman"/>
                <w:b/>
                <w:bCs/>
                <w:sz w:val="22"/>
                <w:szCs w:val="22"/>
                <w:lang w:val="tr-TR"/>
              </w:rPr>
              <w:t>6.3</w:t>
            </w:r>
            <w:proofErr w:type="gramEnd"/>
            <w:r w:rsidRPr="00182060">
              <w:rPr>
                <w:b/>
                <w:bCs/>
                <w:sz w:val="22"/>
                <w:szCs w:val="22"/>
                <w:lang w:val="tr-TR"/>
              </w:rPr>
              <w:t xml:space="preserve"> </w:t>
            </w:r>
            <w:r w:rsidRPr="00FA7A4A">
              <w:rPr>
                <w:rFonts w:ascii="Times New Roman" w:hAnsi="Times New Roman" w:cs="Times New Roman"/>
                <w:b/>
                <w:bCs/>
                <w:sz w:val="22"/>
                <w:szCs w:val="22"/>
                <w:lang w:val="tr-TR"/>
              </w:rPr>
              <w:t>2012</w:t>
            </w:r>
            <w:r w:rsidRPr="00072E49">
              <w:rPr>
                <w:rFonts w:ascii="Times New Roman" w:hAnsi="Times New Roman" w:cs="Times New Roman"/>
                <w:b/>
                <w:bCs/>
                <w:sz w:val="22"/>
                <w:szCs w:val="22"/>
                <w:lang w:val="tr-TR"/>
              </w:rPr>
              <w:t xml:space="preserve"> yılı sonuna kadar kişisel ve kurumsal sağlık kayıtlarının gizlilik, güvenlik ve mahremiyet esaslarını belirlemek ve uygulamak</w:t>
            </w:r>
          </w:p>
          <w:p w:rsidR="00326DF2" w:rsidRPr="00432AF0" w:rsidRDefault="00326DF2" w:rsidP="00720A15">
            <w:pPr>
              <w:rPr>
                <w:rFonts w:ascii="Times New Roman" w:hAnsi="Times New Roman" w:cs="Times New Roman"/>
                <w:sz w:val="18"/>
                <w:szCs w:val="18"/>
                <w:lang w:val="tr-TR"/>
              </w:rPr>
            </w:pPr>
            <w:r w:rsidRPr="00426DCB">
              <w:rPr>
                <w:rFonts w:ascii="Times New Roman" w:hAnsi="Times New Roman" w:cs="Times New Roman"/>
                <w:sz w:val="18"/>
                <w:szCs w:val="18"/>
                <w:lang w:val="tr-TR"/>
              </w:rPr>
              <w:t>(</w:t>
            </w:r>
            <w:r w:rsidRPr="00432AF0">
              <w:rPr>
                <w:rFonts w:ascii="Times New Roman" w:hAnsi="Times New Roman" w:cs="Times New Roman"/>
                <w:sz w:val="18"/>
                <w:szCs w:val="18"/>
                <w:lang w:val="tr-TR"/>
              </w:rPr>
              <w:t xml:space="preserve">SH </w:t>
            </w:r>
            <w:proofErr w:type="gramStart"/>
            <w:r w:rsidRPr="00432AF0">
              <w:rPr>
                <w:rFonts w:ascii="Times New Roman" w:hAnsi="Times New Roman" w:cs="Times New Roman"/>
                <w:sz w:val="18"/>
                <w:szCs w:val="18"/>
                <w:lang w:val="tr-TR"/>
              </w:rPr>
              <w:t>2.7</w:t>
            </w:r>
            <w:proofErr w:type="gramEnd"/>
            <w:r w:rsidRPr="00432AF0">
              <w:rPr>
                <w:rFonts w:ascii="Times New Roman" w:hAnsi="Times New Roman" w:cs="Times New Roman"/>
                <w:sz w:val="18"/>
                <w:szCs w:val="18"/>
                <w:lang w:val="tr-TR"/>
              </w:rPr>
              <w:t>. Karar ve hizmet sunumu sürecinde etkili bilgiye erişim sağlayacak Türkiye Sağlık Bilgi Sistemi / E-</w:t>
            </w:r>
            <w:proofErr w:type="spellStart"/>
            <w:r w:rsidRPr="00432AF0">
              <w:rPr>
                <w:rFonts w:ascii="Times New Roman" w:hAnsi="Times New Roman" w:cs="Times New Roman"/>
                <w:sz w:val="18"/>
                <w:szCs w:val="18"/>
                <w:lang w:val="tr-TR"/>
              </w:rPr>
              <w:t>Sağlık’ı</w:t>
            </w:r>
            <w:proofErr w:type="spellEnd"/>
            <w:r w:rsidRPr="00432AF0">
              <w:rPr>
                <w:rFonts w:ascii="Times New Roman" w:hAnsi="Times New Roman" w:cs="Times New Roman"/>
                <w:sz w:val="18"/>
                <w:szCs w:val="18"/>
                <w:lang w:val="tr-TR"/>
              </w:rPr>
              <w:t xml:space="preserve"> tamam</w:t>
            </w:r>
            <w:r w:rsidR="002D1CBD">
              <w:rPr>
                <w:rFonts w:ascii="Times New Roman" w:hAnsi="Times New Roman" w:cs="Times New Roman"/>
                <w:sz w:val="18"/>
                <w:szCs w:val="18"/>
                <w:lang w:val="tr-TR"/>
              </w:rPr>
              <w:t>lamak, işletmek ve geliştirmek)</w:t>
            </w:r>
          </w:p>
          <w:p w:rsidR="00326DF2" w:rsidRPr="00426DCB" w:rsidRDefault="00326DF2" w:rsidP="00720A15">
            <w:pPr>
              <w:rPr>
                <w:rFonts w:ascii="Times New Roman" w:hAnsi="Times New Roman" w:cs="Times New Roman"/>
                <w:color w:val="FF0000"/>
                <w:sz w:val="18"/>
                <w:szCs w:val="18"/>
                <w:lang w:val="tr-TR"/>
              </w:rPr>
            </w:pPr>
          </w:p>
        </w:tc>
        <w:tc>
          <w:tcPr>
            <w:tcW w:w="6044" w:type="dxa"/>
            <w:tcBorders>
              <w:top w:val="double" w:sz="4" w:space="0" w:color="auto"/>
            </w:tcBorders>
          </w:tcPr>
          <w:p w:rsidR="00326DF2" w:rsidRDefault="00326DF2" w:rsidP="00720A15">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A.6</w:t>
            </w:r>
            <w:r w:rsidRPr="00F5169A">
              <w:rPr>
                <w:rFonts w:ascii="Times New Roman" w:hAnsi="Times New Roman" w:cs="Times New Roman"/>
                <w:b/>
                <w:bCs/>
                <w:sz w:val="22"/>
                <w:szCs w:val="22"/>
                <w:lang w:val="tr-TR"/>
              </w:rPr>
              <w:t>.3.1</w:t>
            </w:r>
            <w:r>
              <w:rPr>
                <w:rFonts w:ascii="Times New Roman" w:hAnsi="Times New Roman" w:cs="Times New Roman"/>
                <w:b/>
                <w:bCs/>
                <w:sz w:val="22"/>
                <w:szCs w:val="22"/>
                <w:lang w:val="tr-TR"/>
              </w:rPr>
              <w:t xml:space="preserve">. </w:t>
            </w:r>
            <w:r w:rsidRPr="00426DCB">
              <w:rPr>
                <w:rFonts w:ascii="Times New Roman" w:hAnsi="Times New Roman" w:cs="Times New Roman"/>
                <w:b/>
                <w:bCs/>
                <w:sz w:val="22"/>
                <w:szCs w:val="22"/>
                <w:lang w:val="tr-TR"/>
              </w:rPr>
              <w:t>Sağlık verilerinin gizlilik, güvenlik ve mahremiyetine yönelik mevzuat çalışması, standartlara uygun güvenliğin Bakanlık ve taşra teşkilatı bilgi sistemlerinde sağlanması</w:t>
            </w:r>
          </w:p>
          <w:p w:rsidR="00326DF2" w:rsidRPr="00FA7A4A" w:rsidRDefault="00326DF2" w:rsidP="00720A15">
            <w:pPr>
              <w:jc w:val="both"/>
              <w:rPr>
                <w:rFonts w:ascii="Times New Roman" w:hAnsi="Times New Roman" w:cs="Times New Roman"/>
                <w:sz w:val="18"/>
                <w:szCs w:val="18"/>
                <w:lang w:val="tr-TR"/>
              </w:rPr>
            </w:pPr>
            <w:r w:rsidRPr="00426DCB">
              <w:rPr>
                <w:rFonts w:ascii="Times New Roman" w:hAnsi="Times New Roman" w:cs="Times New Roman"/>
                <w:sz w:val="18"/>
                <w:szCs w:val="18"/>
                <w:lang w:val="tr-TR"/>
              </w:rPr>
              <w:t xml:space="preserve">(SH </w:t>
            </w:r>
            <w:r w:rsidRPr="00FA7A4A">
              <w:rPr>
                <w:rFonts w:ascii="Times New Roman" w:hAnsi="Times New Roman" w:cs="Times New Roman"/>
                <w:sz w:val="18"/>
                <w:szCs w:val="18"/>
                <w:lang w:val="tr-TR"/>
              </w:rPr>
              <w:t>2.7.3. Bilgi güvenliği ve kişisel mahremiyetin korunması kapsamında, kişisel ve kurumsal sağlık</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kayıtlarının gizlilik, güvenlik ve mahremiyet esaslarını 2010 yılı sonuna kadar belirlemek ve uygulamak</w:t>
            </w:r>
            <w:r>
              <w:rPr>
                <w:rFonts w:ascii="Times New Roman" w:hAnsi="Times New Roman" w:cs="Times New Roman"/>
                <w:sz w:val="18"/>
                <w:szCs w:val="18"/>
                <w:lang w:val="tr-TR"/>
              </w:rPr>
              <w:t>)</w:t>
            </w:r>
          </w:p>
        </w:tc>
        <w:tc>
          <w:tcPr>
            <w:tcW w:w="1567" w:type="dxa"/>
            <w:tcBorders>
              <w:top w:val="double" w:sz="4" w:space="0" w:color="auto"/>
            </w:tcBorders>
          </w:tcPr>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Default="00326DF2" w:rsidP="00720A15">
            <w:pPr>
              <w:jc w:val="center"/>
              <w:rPr>
                <w:rFonts w:ascii="Times New Roman" w:hAnsi="Times New Roman" w:cs="Times New Roman"/>
                <w:color w:val="808080"/>
                <w:sz w:val="22"/>
                <w:szCs w:val="22"/>
                <w:lang w:val="tr-TR"/>
              </w:rPr>
            </w:pPr>
          </w:p>
          <w:p w:rsidR="00326DF2" w:rsidRPr="00657A58" w:rsidRDefault="00326DF2" w:rsidP="00720A15">
            <w:pPr>
              <w:jc w:val="center"/>
              <w:rPr>
                <w:rFonts w:ascii="Times New Roman" w:hAnsi="Times New Roman" w:cs="Times New Roman"/>
                <w:sz w:val="22"/>
                <w:szCs w:val="22"/>
                <w:lang w:val="tr-TR"/>
              </w:rPr>
            </w:pPr>
          </w:p>
        </w:tc>
        <w:tc>
          <w:tcPr>
            <w:tcW w:w="1587" w:type="dxa"/>
            <w:tcBorders>
              <w:top w:val="double" w:sz="4" w:space="0" w:color="auto"/>
            </w:tcBorders>
          </w:tcPr>
          <w:p w:rsidR="00326DF2" w:rsidRDefault="00326DF2" w:rsidP="00720A15">
            <w:pPr>
              <w:rPr>
                <w:rFonts w:ascii="Times New Roman" w:hAnsi="Times New Roman" w:cs="Times New Roman"/>
                <w:sz w:val="22"/>
                <w:szCs w:val="22"/>
                <w:lang w:val="tr-TR"/>
              </w:rPr>
            </w:pPr>
          </w:p>
          <w:p w:rsidR="00B12E17" w:rsidRDefault="00B12E17" w:rsidP="00B12E17">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Sağlık </w:t>
            </w:r>
            <w:proofErr w:type="gramStart"/>
            <w:r>
              <w:rPr>
                <w:rFonts w:ascii="Times New Roman" w:hAnsi="Times New Roman" w:cs="Times New Roman"/>
                <w:sz w:val="22"/>
                <w:szCs w:val="22"/>
                <w:lang w:val="tr-TR"/>
              </w:rPr>
              <w:t>Bilgi  Sistemleri</w:t>
            </w:r>
            <w:proofErr w:type="gramEnd"/>
            <w:r>
              <w:rPr>
                <w:rFonts w:ascii="Times New Roman" w:hAnsi="Times New Roman" w:cs="Times New Roman"/>
                <w:sz w:val="22"/>
                <w:szCs w:val="22"/>
                <w:lang w:val="tr-TR"/>
              </w:rPr>
              <w:t xml:space="preserve"> Genel Müdürlüğü</w:t>
            </w:r>
          </w:p>
          <w:p w:rsidR="00B12E17" w:rsidRDefault="00B12E17" w:rsidP="00B12E17">
            <w:pPr>
              <w:rPr>
                <w:rFonts w:ascii="Times New Roman" w:hAnsi="Times New Roman" w:cs="Times New Roman"/>
                <w:sz w:val="22"/>
                <w:szCs w:val="22"/>
                <w:lang w:val="tr-TR"/>
              </w:rPr>
            </w:pPr>
          </w:p>
          <w:p w:rsidR="00326DF2" w:rsidRPr="00657A58" w:rsidRDefault="00326DF2" w:rsidP="00720A15">
            <w:pPr>
              <w:jc w:val="center"/>
              <w:rPr>
                <w:rFonts w:ascii="Times New Roman" w:hAnsi="Times New Roman" w:cs="Times New Roman"/>
                <w:sz w:val="22"/>
                <w:szCs w:val="22"/>
                <w:lang w:val="tr-TR"/>
              </w:rPr>
            </w:pPr>
          </w:p>
        </w:tc>
      </w:tr>
      <w:tr w:rsidR="00326DF2" w:rsidTr="00720A15">
        <w:trPr>
          <w:trHeight w:val="3208"/>
        </w:trPr>
        <w:tc>
          <w:tcPr>
            <w:tcW w:w="1709" w:type="dxa"/>
            <w:tcBorders>
              <w:top w:val="double" w:sz="4" w:space="0" w:color="auto"/>
            </w:tcBorders>
          </w:tcPr>
          <w:p w:rsidR="00326DF2" w:rsidRDefault="00326DF2" w:rsidP="00720A15">
            <w:pPr>
              <w:rPr>
                <w:rFonts w:ascii="Times New Roman" w:hAnsi="Times New Roman" w:cs="Times New Roman"/>
                <w:lang w:val="tr-TR"/>
              </w:rPr>
            </w:pPr>
          </w:p>
          <w:p w:rsidR="00326DF2" w:rsidRPr="00F20E66" w:rsidRDefault="00326DF2" w:rsidP="00720A15">
            <w:pPr>
              <w:rPr>
                <w:rFonts w:ascii="Times New Roman" w:hAnsi="Times New Roman" w:cs="Times New Roman"/>
                <w:sz w:val="18"/>
                <w:szCs w:val="18"/>
                <w:lang w:val="tr-TR"/>
              </w:rPr>
            </w:pPr>
            <w:r w:rsidRPr="00F20E66">
              <w:rPr>
                <w:rFonts w:ascii="Times New Roman" w:hAnsi="Times New Roman" w:cs="Times New Roman"/>
                <w:sz w:val="18"/>
                <w:szCs w:val="18"/>
                <w:lang w:val="tr-TR"/>
              </w:rPr>
              <w:t xml:space="preserve">Karar Destek Sistemi (KDS) temel raporları ve kullanıcı </w:t>
            </w:r>
            <w:proofErr w:type="gramStart"/>
            <w:r w:rsidRPr="00F20E66">
              <w:rPr>
                <w:rFonts w:ascii="Times New Roman" w:hAnsi="Times New Roman" w:cs="Times New Roman"/>
                <w:sz w:val="18"/>
                <w:szCs w:val="18"/>
                <w:lang w:val="tr-TR"/>
              </w:rPr>
              <w:t>profillerinin</w:t>
            </w:r>
            <w:proofErr w:type="gramEnd"/>
            <w:r w:rsidRPr="00F20E66">
              <w:rPr>
                <w:rFonts w:ascii="Times New Roman" w:hAnsi="Times New Roman" w:cs="Times New Roman"/>
                <w:sz w:val="18"/>
                <w:szCs w:val="18"/>
                <w:lang w:val="tr-TR"/>
              </w:rPr>
              <w:t xml:space="preserve"> belirlenmesi</w:t>
            </w:r>
          </w:p>
          <w:p w:rsidR="00326DF2" w:rsidRDefault="00326DF2" w:rsidP="00720A15">
            <w:pPr>
              <w:rPr>
                <w:rFonts w:ascii="Times New Roman" w:hAnsi="Times New Roman" w:cs="Times New Roman"/>
                <w:lang w:val="tr-TR"/>
              </w:rPr>
            </w:pPr>
          </w:p>
          <w:p w:rsidR="005B7448" w:rsidRPr="00132279" w:rsidRDefault="005B7448" w:rsidP="00720A15">
            <w:pPr>
              <w:rPr>
                <w:rFonts w:ascii="Times New Roman" w:hAnsi="Times New Roman" w:cs="Times New Roman"/>
                <w:lang w:val="tr-TR"/>
              </w:rPr>
            </w:pPr>
          </w:p>
          <w:p w:rsidR="00326DF2" w:rsidRPr="00F20E66" w:rsidRDefault="00326DF2" w:rsidP="00720A15">
            <w:pPr>
              <w:rPr>
                <w:rFonts w:ascii="Times New Roman" w:hAnsi="Times New Roman" w:cs="Times New Roman"/>
                <w:sz w:val="18"/>
                <w:szCs w:val="18"/>
                <w:lang w:val="tr-TR"/>
              </w:rPr>
            </w:pPr>
            <w:r w:rsidRPr="00F20E66">
              <w:rPr>
                <w:rFonts w:ascii="Times New Roman" w:hAnsi="Times New Roman" w:cs="Times New Roman"/>
                <w:sz w:val="18"/>
                <w:szCs w:val="18"/>
                <w:lang w:val="tr-TR"/>
              </w:rPr>
              <w:t xml:space="preserve">Karar Destek Sistemi ile </w:t>
            </w:r>
            <w:proofErr w:type="gramStart"/>
            <w:r w:rsidRPr="00F20E66">
              <w:rPr>
                <w:rFonts w:ascii="Times New Roman" w:hAnsi="Times New Roman" w:cs="Times New Roman"/>
                <w:sz w:val="18"/>
                <w:szCs w:val="18"/>
                <w:lang w:val="tr-TR"/>
              </w:rPr>
              <w:t>entegre</w:t>
            </w:r>
            <w:proofErr w:type="gramEnd"/>
            <w:r w:rsidRPr="00F20E66">
              <w:rPr>
                <w:rFonts w:ascii="Times New Roman" w:hAnsi="Times New Roman" w:cs="Times New Roman"/>
                <w:sz w:val="18"/>
                <w:szCs w:val="18"/>
                <w:lang w:val="tr-TR"/>
              </w:rPr>
              <w:t xml:space="preserve"> çalışan Coğrafi Bilgi Sisteminin kurulması</w:t>
            </w:r>
          </w:p>
        </w:tc>
        <w:tc>
          <w:tcPr>
            <w:tcW w:w="2620" w:type="dxa"/>
            <w:tcBorders>
              <w:top w:val="double" w:sz="4" w:space="0" w:color="auto"/>
            </w:tcBorders>
          </w:tcPr>
          <w:p w:rsidR="00326DF2" w:rsidRPr="00447E50" w:rsidRDefault="00326DF2" w:rsidP="00720A15">
            <w:pPr>
              <w:rPr>
                <w:rFonts w:ascii="Times New Roman" w:hAnsi="Times New Roman" w:cs="Times New Roman"/>
                <w:b/>
                <w:bCs/>
                <w:sz w:val="22"/>
                <w:szCs w:val="22"/>
                <w:lang w:val="tr-TR"/>
              </w:rPr>
            </w:pPr>
            <w:r w:rsidRPr="00447E50">
              <w:rPr>
                <w:rFonts w:ascii="Times New Roman" w:hAnsi="Times New Roman" w:cs="Times New Roman"/>
                <w:b/>
                <w:bCs/>
                <w:sz w:val="22"/>
                <w:szCs w:val="22"/>
                <w:lang w:val="tr-TR"/>
              </w:rPr>
              <w:t>A.</w:t>
            </w:r>
            <w:proofErr w:type="gramStart"/>
            <w:r w:rsidRPr="00447E50">
              <w:rPr>
                <w:rFonts w:ascii="Times New Roman" w:hAnsi="Times New Roman" w:cs="Times New Roman"/>
                <w:b/>
                <w:bCs/>
                <w:sz w:val="22"/>
                <w:szCs w:val="22"/>
                <w:lang w:val="tr-TR"/>
              </w:rPr>
              <w:t>6.4</w:t>
            </w:r>
            <w:proofErr w:type="gramEnd"/>
            <w:r w:rsidRPr="00182060">
              <w:rPr>
                <w:b/>
                <w:bCs/>
                <w:lang w:val="tr-TR"/>
              </w:rPr>
              <w:t xml:space="preserve"> </w:t>
            </w:r>
            <w:r w:rsidRPr="005B7860">
              <w:rPr>
                <w:rFonts w:ascii="Times New Roman" w:hAnsi="Times New Roman" w:cs="Times New Roman"/>
                <w:b/>
                <w:bCs/>
                <w:color w:val="FF0000"/>
                <w:sz w:val="22"/>
                <w:szCs w:val="22"/>
                <w:lang w:val="tr-TR"/>
              </w:rPr>
              <w:t>2010</w:t>
            </w:r>
            <w:r w:rsidRPr="00447E50">
              <w:rPr>
                <w:rFonts w:ascii="Times New Roman" w:hAnsi="Times New Roman" w:cs="Times New Roman"/>
                <w:b/>
                <w:bCs/>
                <w:sz w:val="22"/>
                <w:szCs w:val="22"/>
                <w:lang w:val="tr-TR"/>
              </w:rPr>
              <w:t xml:space="preserve"> yılı sonuna kadar Karar Destek Sistemi kapsamında veri ambarını kurmak ve veri madenciliği uygulamalarını başlatmak</w:t>
            </w:r>
          </w:p>
          <w:p w:rsidR="00326DF2" w:rsidRPr="00432AF0" w:rsidRDefault="00326DF2" w:rsidP="00720A15">
            <w:pPr>
              <w:rPr>
                <w:rFonts w:ascii="Times New Roman" w:hAnsi="Times New Roman" w:cs="Times New Roman"/>
                <w:sz w:val="18"/>
                <w:szCs w:val="18"/>
                <w:lang w:val="tr-TR"/>
              </w:rPr>
            </w:pPr>
            <w:r w:rsidRPr="00432AF0">
              <w:rPr>
                <w:rFonts w:ascii="Times New Roman" w:hAnsi="Times New Roman" w:cs="Times New Roman"/>
                <w:sz w:val="18"/>
                <w:szCs w:val="18"/>
                <w:lang w:val="tr-TR"/>
              </w:rPr>
              <w:t xml:space="preserve">(SH </w:t>
            </w:r>
            <w:proofErr w:type="gramStart"/>
            <w:r w:rsidRPr="00432AF0">
              <w:rPr>
                <w:rFonts w:ascii="Times New Roman" w:hAnsi="Times New Roman" w:cs="Times New Roman"/>
                <w:sz w:val="18"/>
                <w:szCs w:val="18"/>
                <w:lang w:val="tr-TR"/>
              </w:rPr>
              <w:t>2.7</w:t>
            </w:r>
            <w:proofErr w:type="gramEnd"/>
            <w:r w:rsidRPr="00432AF0">
              <w:rPr>
                <w:rFonts w:ascii="Times New Roman" w:hAnsi="Times New Roman" w:cs="Times New Roman"/>
                <w:sz w:val="18"/>
                <w:szCs w:val="18"/>
                <w:lang w:val="tr-TR"/>
              </w:rPr>
              <w:t>. Karar ve hizmet sunumu sürecinde etkili bilgiye erişim sağlayacak Türkiye Sağlık Bilgi Sistemi / E-</w:t>
            </w:r>
            <w:proofErr w:type="spellStart"/>
            <w:r w:rsidRPr="00432AF0">
              <w:rPr>
                <w:rFonts w:ascii="Times New Roman" w:hAnsi="Times New Roman" w:cs="Times New Roman"/>
                <w:sz w:val="18"/>
                <w:szCs w:val="18"/>
                <w:lang w:val="tr-TR"/>
              </w:rPr>
              <w:t>Sağlık’ı</w:t>
            </w:r>
            <w:proofErr w:type="spellEnd"/>
            <w:r w:rsidRPr="00432AF0">
              <w:rPr>
                <w:rFonts w:ascii="Times New Roman" w:hAnsi="Times New Roman" w:cs="Times New Roman"/>
                <w:sz w:val="18"/>
                <w:szCs w:val="18"/>
                <w:lang w:val="tr-TR"/>
              </w:rPr>
              <w:t xml:space="preserve"> tamam</w:t>
            </w:r>
            <w:r w:rsidR="005B7448">
              <w:rPr>
                <w:rFonts w:ascii="Times New Roman" w:hAnsi="Times New Roman" w:cs="Times New Roman"/>
                <w:sz w:val="18"/>
                <w:szCs w:val="18"/>
                <w:lang w:val="tr-TR"/>
              </w:rPr>
              <w:t>lamak, işletmek ve geliştirmek)</w:t>
            </w:r>
          </w:p>
          <w:p w:rsidR="00326DF2" w:rsidRPr="00426DCB" w:rsidRDefault="00326DF2" w:rsidP="00720A15">
            <w:pPr>
              <w:rPr>
                <w:rFonts w:ascii="Times New Roman" w:hAnsi="Times New Roman" w:cs="Times New Roman"/>
                <w:color w:val="FF0000"/>
                <w:sz w:val="18"/>
                <w:szCs w:val="18"/>
                <w:lang w:val="tr-TR"/>
              </w:rPr>
            </w:pPr>
          </w:p>
        </w:tc>
        <w:tc>
          <w:tcPr>
            <w:tcW w:w="6044" w:type="dxa"/>
            <w:tcBorders>
              <w:top w:val="double" w:sz="4" w:space="0" w:color="auto"/>
            </w:tcBorders>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A.6</w:t>
            </w:r>
            <w:r w:rsidRPr="00010B4D">
              <w:rPr>
                <w:rFonts w:ascii="Times New Roman" w:hAnsi="Times New Roman" w:cs="Times New Roman"/>
                <w:b/>
                <w:bCs/>
                <w:sz w:val="22"/>
                <w:szCs w:val="22"/>
                <w:lang w:val="tr-TR"/>
              </w:rPr>
              <w:t>.4.1</w:t>
            </w:r>
            <w:r>
              <w:rPr>
                <w:lang w:val="tr-TR"/>
              </w:rPr>
              <w:t xml:space="preserve">. </w:t>
            </w:r>
            <w:r w:rsidRPr="00426DCB">
              <w:rPr>
                <w:rFonts w:ascii="Times New Roman" w:hAnsi="Times New Roman" w:cs="Times New Roman"/>
                <w:b/>
                <w:bCs/>
                <w:sz w:val="22"/>
                <w:szCs w:val="22"/>
                <w:lang w:val="tr-TR"/>
              </w:rPr>
              <w:t>Sağlık-Net Karar Destek sisteminin kurulması, sahadan toplanacak verilerin analiz edilmesi, değerlendirilmesi ve sağlık politikalarında kullanılması (Sağlık istatistikleri ve sağlık göstergelerinin sunumu, coğrafi bilgi sistemi kurulması, veri madenciliği çalışmaları, Stratejik Karar destek Sisteminin geliştirilmesi)</w:t>
            </w:r>
          </w:p>
          <w:p w:rsidR="00326DF2" w:rsidRDefault="00326DF2" w:rsidP="00720A15">
            <w:pPr>
              <w:rPr>
                <w:rFonts w:ascii="Times New Roman" w:hAnsi="Times New Roman" w:cs="Times New Roman"/>
                <w:sz w:val="18"/>
                <w:szCs w:val="18"/>
                <w:lang w:val="tr-TR"/>
              </w:rPr>
            </w:pPr>
            <w:r w:rsidRPr="00426DCB">
              <w:rPr>
                <w:rFonts w:ascii="Times New Roman" w:hAnsi="Times New Roman" w:cs="Times New Roman"/>
                <w:sz w:val="18"/>
                <w:szCs w:val="18"/>
                <w:lang w:val="tr-TR"/>
              </w:rPr>
              <w:t xml:space="preserve">(SH </w:t>
            </w:r>
            <w:r w:rsidRPr="00FA7A4A">
              <w:rPr>
                <w:rFonts w:ascii="Times New Roman" w:hAnsi="Times New Roman" w:cs="Times New Roman"/>
                <w:sz w:val="18"/>
                <w:szCs w:val="18"/>
                <w:lang w:val="tr-TR"/>
              </w:rPr>
              <w:t>2.7.4. Sağlık planlayıcı ve karar vericileri için; Karar Destek Sistemi kapsamında 2011 yılı sonuna</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kadar veri ambarını kurmak ve veri madenciliği uygulamalarını başlatmak</w:t>
            </w:r>
            <w:r w:rsidRPr="005C206B">
              <w:rPr>
                <w:rFonts w:ascii="Times New Roman" w:hAnsi="Times New Roman" w:cs="Times New Roman"/>
                <w:sz w:val="18"/>
                <w:szCs w:val="18"/>
                <w:lang w:val="tr-TR"/>
              </w:rPr>
              <w:t>)</w:t>
            </w:r>
          </w:p>
          <w:p w:rsidR="00F20E66" w:rsidRDefault="00F20E66" w:rsidP="00720A15">
            <w:pPr>
              <w:rPr>
                <w:rFonts w:ascii="Times New Roman" w:hAnsi="Times New Roman" w:cs="Times New Roman"/>
                <w:sz w:val="18"/>
                <w:szCs w:val="18"/>
                <w:lang w:val="tr-TR"/>
              </w:rPr>
            </w:pPr>
          </w:p>
          <w:p w:rsidR="00F20E66" w:rsidRDefault="00F20E66" w:rsidP="00720A15">
            <w:pPr>
              <w:rPr>
                <w:rFonts w:ascii="Times New Roman" w:hAnsi="Times New Roman" w:cs="Times New Roman"/>
                <w:sz w:val="18"/>
                <w:szCs w:val="18"/>
                <w:lang w:val="tr-TR"/>
              </w:rPr>
            </w:pPr>
          </w:p>
          <w:p w:rsidR="00F20E66" w:rsidRDefault="00F20E66" w:rsidP="00720A15">
            <w:pPr>
              <w:rPr>
                <w:rFonts w:ascii="Times New Roman" w:hAnsi="Times New Roman" w:cs="Times New Roman"/>
                <w:sz w:val="18"/>
                <w:szCs w:val="18"/>
                <w:lang w:val="tr-TR"/>
              </w:rPr>
            </w:pPr>
          </w:p>
          <w:p w:rsidR="00F20E66" w:rsidRDefault="00F20E66" w:rsidP="00720A15">
            <w:pPr>
              <w:rPr>
                <w:rFonts w:ascii="Times New Roman" w:hAnsi="Times New Roman" w:cs="Times New Roman"/>
                <w:sz w:val="18"/>
                <w:szCs w:val="18"/>
                <w:lang w:val="tr-TR"/>
              </w:rPr>
            </w:pPr>
          </w:p>
          <w:p w:rsidR="00F20E66" w:rsidRDefault="00F20E66" w:rsidP="00720A15">
            <w:pPr>
              <w:rPr>
                <w:rFonts w:ascii="Times New Roman" w:hAnsi="Times New Roman" w:cs="Times New Roman"/>
                <w:sz w:val="18"/>
                <w:szCs w:val="18"/>
                <w:lang w:val="tr-TR"/>
              </w:rPr>
            </w:pPr>
          </w:p>
          <w:p w:rsidR="00F20E66" w:rsidRPr="00FA7A4A" w:rsidRDefault="00F20E66" w:rsidP="00720A15">
            <w:pPr>
              <w:rPr>
                <w:rFonts w:ascii="Times New Roman" w:hAnsi="Times New Roman" w:cs="Times New Roman"/>
                <w:sz w:val="18"/>
                <w:szCs w:val="18"/>
                <w:lang w:val="tr-TR"/>
              </w:rPr>
            </w:pPr>
          </w:p>
        </w:tc>
        <w:tc>
          <w:tcPr>
            <w:tcW w:w="1567" w:type="dxa"/>
            <w:tcBorders>
              <w:top w:val="double" w:sz="4" w:space="0" w:color="auto"/>
            </w:tcBorders>
          </w:tcPr>
          <w:p w:rsidR="00326DF2" w:rsidRDefault="00326DF2" w:rsidP="00720A15">
            <w:pPr>
              <w:jc w:val="center"/>
              <w:rPr>
                <w:rFonts w:ascii="Times New Roman" w:hAnsi="Times New Roman" w:cs="Times New Roman"/>
                <w:color w:val="808080"/>
                <w:sz w:val="22"/>
                <w:szCs w:val="22"/>
                <w:lang w:val="tr-TR"/>
              </w:rPr>
            </w:pPr>
          </w:p>
          <w:p w:rsidR="00326DF2" w:rsidRPr="00915F35" w:rsidRDefault="00326DF2" w:rsidP="00720A15">
            <w:pPr>
              <w:rPr>
                <w:rFonts w:ascii="Times New Roman" w:hAnsi="Times New Roman" w:cs="Times New Roman"/>
                <w:sz w:val="22"/>
                <w:szCs w:val="22"/>
                <w:lang w:val="tr-TR"/>
              </w:rPr>
            </w:pPr>
          </w:p>
        </w:tc>
        <w:tc>
          <w:tcPr>
            <w:tcW w:w="1587" w:type="dxa"/>
            <w:tcBorders>
              <w:top w:val="double" w:sz="4" w:space="0" w:color="auto"/>
            </w:tcBorders>
          </w:tcPr>
          <w:p w:rsidR="00326DF2" w:rsidRDefault="00326DF2" w:rsidP="00720A15">
            <w:pPr>
              <w:rPr>
                <w:rFonts w:ascii="Times New Roman" w:hAnsi="Times New Roman" w:cs="Times New Roman"/>
                <w:sz w:val="22"/>
                <w:szCs w:val="22"/>
                <w:lang w:val="tr-TR"/>
              </w:rPr>
            </w:pPr>
          </w:p>
          <w:p w:rsidR="00B12E17" w:rsidRDefault="00B12E17" w:rsidP="00B12E17">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Sağlık </w:t>
            </w:r>
            <w:proofErr w:type="gramStart"/>
            <w:r>
              <w:rPr>
                <w:rFonts w:ascii="Times New Roman" w:hAnsi="Times New Roman" w:cs="Times New Roman"/>
                <w:sz w:val="22"/>
                <w:szCs w:val="22"/>
                <w:lang w:val="tr-TR"/>
              </w:rPr>
              <w:t>Bilgi  Sistemleri</w:t>
            </w:r>
            <w:proofErr w:type="gramEnd"/>
            <w:r>
              <w:rPr>
                <w:rFonts w:ascii="Times New Roman" w:hAnsi="Times New Roman" w:cs="Times New Roman"/>
                <w:sz w:val="22"/>
                <w:szCs w:val="22"/>
                <w:lang w:val="tr-TR"/>
              </w:rPr>
              <w:t xml:space="preserve"> Genel Müdürlüğü</w:t>
            </w:r>
          </w:p>
          <w:p w:rsidR="00B12E17" w:rsidRDefault="00B12E17" w:rsidP="00B12E17">
            <w:pPr>
              <w:rPr>
                <w:rFonts w:ascii="Times New Roman" w:hAnsi="Times New Roman" w:cs="Times New Roman"/>
                <w:sz w:val="22"/>
                <w:szCs w:val="22"/>
                <w:lang w:val="tr-TR"/>
              </w:rPr>
            </w:pPr>
          </w:p>
          <w:p w:rsidR="00326DF2" w:rsidRDefault="00326DF2" w:rsidP="00720A15"/>
        </w:tc>
      </w:tr>
    </w:tbl>
    <w:p w:rsidR="00326DF2" w:rsidRPr="00182060" w:rsidRDefault="00326DF2" w:rsidP="00326DF2">
      <w:pPr>
        <w:rPr>
          <w:lang w:val="tr-TR"/>
        </w:rPr>
      </w:pPr>
      <w:r w:rsidRPr="00182060">
        <w:rPr>
          <w:lang w:val="tr-TR"/>
        </w:rPr>
        <w:br w:type="page"/>
      </w:r>
    </w:p>
    <w:tbl>
      <w:tblPr>
        <w:tblW w:w="135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09"/>
        <w:gridCol w:w="2620"/>
        <w:gridCol w:w="6044"/>
        <w:gridCol w:w="1567"/>
        <w:gridCol w:w="1587"/>
      </w:tblGrid>
      <w:tr w:rsidR="00326DF2" w:rsidTr="00720A15">
        <w:tc>
          <w:tcPr>
            <w:tcW w:w="1709" w:type="dxa"/>
            <w:vAlign w:val="center"/>
          </w:tcPr>
          <w:p w:rsidR="00326DF2" w:rsidRPr="00BB41D9" w:rsidRDefault="00326DF2" w:rsidP="00720A15">
            <w:pPr>
              <w:jc w:val="cente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 xml:space="preserve">Çıktı </w:t>
            </w:r>
            <w:r w:rsidRPr="00BB41D9">
              <w:rPr>
                <w:rFonts w:ascii="Times New Roman" w:hAnsi="Times New Roman" w:cs="Times New Roman"/>
                <w:b/>
                <w:bCs/>
                <w:sz w:val="22"/>
                <w:szCs w:val="22"/>
                <w:lang w:val="tr-TR"/>
              </w:rPr>
              <w:t>Göstergeleri</w:t>
            </w:r>
          </w:p>
        </w:tc>
        <w:tc>
          <w:tcPr>
            <w:tcW w:w="2620" w:type="dxa"/>
            <w:vAlign w:val="center"/>
          </w:tcPr>
          <w:p w:rsidR="00326DF2" w:rsidRPr="00BB41D9" w:rsidRDefault="00326DF2" w:rsidP="00720A15">
            <w:pPr>
              <w:jc w:val="center"/>
              <w:rPr>
                <w:rFonts w:ascii="Times New Roman" w:hAnsi="Times New Roman" w:cs="Times New Roman"/>
                <w:b/>
                <w:bCs/>
                <w:sz w:val="22"/>
                <w:szCs w:val="22"/>
                <w:lang w:val="tr-TR"/>
              </w:rPr>
            </w:pPr>
            <w:r w:rsidRPr="00BB41D9">
              <w:rPr>
                <w:rFonts w:ascii="Times New Roman" w:hAnsi="Times New Roman" w:cs="Times New Roman"/>
                <w:b/>
                <w:bCs/>
                <w:sz w:val="22"/>
                <w:szCs w:val="22"/>
                <w:lang w:val="tr-TR"/>
              </w:rPr>
              <w:t>Alt bileşen</w:t>
            </w:r>
          </w:p>
        </w:tc>
        <w:tc>
          <w:tcPr>
            <w:tcW w:w="6044" w:type="dxa"/>
            <w:vAlign w:val="center"/>
          </w:tcPr>
          <w:p w:rsidR="00326DF2" w:rsidRPr="00BB41D9" w:rsidRDefault="00326DF2" w:rsidP="00720A15">
            <w:pPr>
              <w:jc w:val="center"/>
              <w:rPr>
                <w:rFonts w:ascii="Times New Roman" w:hAnsi="Times New Roman" w:cs="Times New Roman"/>
                <w:b/>
                <w:bCs/>
                <w:sz w:val="22"/>
                <w:szCs w:val="22"/>
                <w:lang w:val="tr-TR"/>
              </w:rPr>
            </w:pPr>
            <w:r w:rsidRPr="00BB41D9">
              <w:rPr>
                <w:rFonts w:ascii="Times New Roman" w:hAnsi="Times New Roman" w:cs="Times New Roman"/>
                <w:b/>
                <w:bCs/>
                <w:sz w:val="22"/>
                <w:szCs w:val="22"/>
                <w:lang w:val="tr-TR"/>
              </w:rPr>
              <w:t>Faaliyetler/Görevler</w:t>
            </w:r>
          </w:p>
        </w:tc>
        <w:tc>
          <w:tcPr>
            <w:tcW w:w="1567" w:type="dxa"/>
            <w:vAlign w:val="center"/>
          </w:tcPr>
          <w:p w:rsidR="00326DF2" w:rsidRPr="00BB41D9" w:rsidRDefault="00326DF2" w:rsidP="00720A15">
            <w:pPr>
              <w:jc w:val="center"/>
              <w:rPr>
                <w:rFonts w:ascii="Times New Roman" w:hAnsi="Times New Roman" w:cs="Times New Roman"/>
                <w:b/>
                <w:bCs/>
                <w:sz w:val="22"/>
                <w:szCs w:val="22"/>
                <w:lang w:val="tr-TR"/>
              </w:rPr>
            </w:pPr>
            <w:r w:rsidRPr="00BB41D9">
              <w:rPr>
                <w:rFonts w:ascii="Times New Roman" w:hAnsi="Times New Roman" w:cs="Times New Roman"/>
                <w:b/>
                <w:bCs/>
                <w:sz w:val="22"/>
                <w:szCs w:val="22"/>
                <w:lang w:val="tr-TR"/>
              </w:rPr>
              <w:t>ABD $ Bazında Proje Temel Maliyetleri</w:t>
            </w:r>
          </w:p>
        </w:tc>
        <w:tc>
          <w:tcPr>
            <w:tcW w:w="1587" w:type="dxa"/>
            <w:vAlign w:val="center"/>
          </w:tcPr>
          <w:p w:rsidR="00326DF2" w:rsidRPr="00BB41D9" w:rsidRDefault="00326DF2" w:rsidP="00720A15">
            <w:pPr>
              <w:jc w:val="center"/>
              <w:rPr>
                <w:rFonts w:ascii="Times New Roman" w:hAnsi="Times New Roman" w:cs="Times New Roman"/>
                <w:b/>
                <w:bCs/>
                <w:sz w:val="22"/>
                <w:szCs w:val="22"/>
                <w:lang w:val="tr-TR"/>
              </w:rPr>
            </w:pPr>
            <w:r w:rsidRPr="00BB41D9">
              <w:rPr>
                <w:rFonts w:ascii="Times New Roman" w:hAnsi="Times New Roman" w:cs="Times New Roman"/>
                <w:b/>
                <w:bCs/>
                <w:sz w:val="22"/>
                <w:szCs w:val="22"/>
                <w:lang w:val="tr-TR"/>
              </w:rPr>
              <w:t>Uygulama Sorumluluğu</w:t>
            </w:r>
          </w:p>
        </w:tc>
      </w:tr>
      <w:tr w:rsidR="00326DF2" w:rsidTr="00720A15">
        <w:trPr>
          <w:trHeight w:val="4403"/>
        </w:trPr>
        <w:tc>
          <w:tcPr>
            <w:tcW w:w="1709" w:type="dxa"/>
          </w:tcPr>
          <w:p w:rsidR="00326DF2" w:rsidRPr="00690CB4" w:rsidRDefault="00326DF2" w:rsidP="00720A15">
            <w:pPr>
              <w:rPr>
                <w:rFonts w:ascii="Times New Roman" w:hAnsi="Times New Roman" w:cs="Times New Roman"/>
                <w:lang w:val="tr-TR"/>
              </w:rPr>
            </w:pPr>
          </w:p>
        </w:tc>
        <w:tc>
          <w:tcPr>
            <w:tcW w:w="2620" w:type="dxa"/>
          </w:tcPr>
          <w:p w:rsidR="00326DF2" w:rsidRPr="00E57EBF" w:rsidRDefault="00326DF2" w:rsidP="00720A15">
            <w:pPr>
              <w:rPr>
                <w:rFonts w:ascii="Times New Roman" w:hAnsi="Times New Roman" w:cs="Times New Roman"/>
                <w:b/>
                <w:bCs/>
                <w:sz w:val="22"/>
                <w:szCs w:val="22"/>
                <w:lang w:val="tr-TR"/>
              </w:rPr>
            </w:pPr>
            <w:r w:rsidRPr="00E57EBF">
              <w:rPr>
                <w:rFonts w:ascii="Times New Roman" w:hAnsi="Times New Roman" w:cs="Times New Roman"/>
                <w:b/>
                <w:bCs/>
                <w:sz w:val="22"/>
                <w:szCs w:val="22"/>
                <w:lang w:val="tr-TR"/>
              </w:rPr>
              <w:t>A.</w:t>
            </w:r>
            <w:proofErr w:type="gramStart"/>
            <w:r w:rsidRPr="00E57EBF">
              <w:rPr>
                <w:rFonts w:ascii="Times New Roman" w:hAnsi="Times New Roman" w:cs="Times New Roman"/>
                <w:b/>
                <w:bCs/>
                <w:sz w:val="22"/>
                <w:szCs w:val="22"/>
                <w:lang w:val="tr-TR"/>
              </w:rPr>
              <w:t>6.</w:t>
            </w:r>
            <w:r w:rsidRPr="00FA7A4A">
              <w:rPr>
                <w:rFonts w:ascii="Times New Roman" w:hAnsi="Times New Roman" w:cs="Times New Roman"/>
                <w:b/>
                <w:bCs/>
                <w:sz w:val="22"/>
                <w:szCs w:val="22"/>
                <w:lang w:val="tr-TR"/>
              </w:rPr>
              <w:t>5</w:t>
            </w:r>
            <w:proofErr w:type="gramEnd"/>
            <w:r w:rsidRPr="00FA7A4A">
              <w:rPr>
                <w:rFonts w:ascii="Times New Roman" w:hAnsi="Times New Roman" w:cs="Times New Roman"/>
                <w:b/>
                <w:bCs/>
                <w:sz w:val="22"/>
                <w:szCs w:val="22"/>
                <w:lang w:val="tr-TR"/>
              </w:rPr>
              <w:t xml:space="preserve"> 2012</w:t>
            </w:r>
            <w:r w:rsidRPr="00E57EBF">
              <w:rPr>
                <w:rFonts w:ascii="Times New Roman" w:hAnsi="Times New Roman" w:cs="Times New Roman"/>
                <w:b/>
                <w:bCs/>
                <w:sz w:val="22"/>
                <w:szCs w:val="22"/>
                <w:lang w:val="tr-TR"/>
              </w:rPr>
              <w:t xml:space="preserve"> yılına kadar görüntüleme (radyoloji, patoloji, EKG, vb.) alanında uzaktan sağlık hizmet sunumunun verilebilmesi ve kronik hastaların da takibi amacıyla,  Tele-Tıp ve Tele-Sağlık sistemlerini hay</w:t>
            </w:r>
            <w:r w:rsidR="005D5512">
              <w:rPr>
                <w:rFonts w:ascii="Times New Roman" w:hAnsi="Times New Roman" w:cs="Times New Roman"/>
                <w:b/>
                <w:bCs/>
                <w:sz w:val="22"/>
                <w:szCs w:val="22"/>
                <w:lang w:val="tr-TR"/>
              </w:rPr>
              <w:t>ata geçirmek ve yaygınlaştırmak</w:t>
            </w:r>
          </w:p>
          <w:p w:rsidR="00326DF2" w:rsidRPr="00432AF0" w:rsidRDefault="00326DF2" w:rsidP="00720A15">
            <w:pPr>
              <w:rPr>
                <w:rFonts w:ascii="Times New Roman" w:hAnsi="Times New Roman" w:cs="Times New Roman"/>
                <w:sz w:val="18"/>
                <w:szCs w:val="18"/>
                <w:lang w:val="tr-TR"/>
              </w:rPr>
            </w:pPr>
            <w:r w:rsidRPr="00432AF0">
              <w:rPr>
                <w:rFonts w:ascii="Times New Roman" w:hAnsi="Times New Roman" w:cs="Times New Roman"/>
                <w:sz w:val="18"/>
                <w:szCs w:val="18"/>
                <w:lang w:val="tr-TR"/>
              </w:rPr>
              <w:t xml:space="preserve">(SH </w:t>
            </w:r>
            <w:proofErr w:type="gramStart"/>
            <w:r w:rsidRPr="00432AF0">
              <w:rPr>
                <w:rFonts w:ascii="Times New Roman" w:hAnsi="Times New Roman" w:cs="Times New Roman"/>
                <w:sz w:val="18"/>
                <w:szCs w:val="18"/>
                <w:lang w:val="tr-TR"/>
              </w:rPr>
              <w:t>2.7</w:t>
            </w:r>
            <w:proofErr w:type="gramEnd"/>
            <w:r w:rsidRPr="00432AF0">
              <w:rPr>
                <w:rFonts w:ascii="Times New Roman" w:hAnsi="Times New Roman" w:cs="Times New Roman"/>
                <w:sz w:val="18"/>
                <w:szCs w:val="18"/>
                <w:lang w:val="tr-TR"/>
              </w:rPr>
              <w:t>. Karar ve hizmet sunumu sürecinde etkili bilgiye erişim sağlayacak Türkiye Sağlık Bilgi Sistemi / E-</w:t>
            </w:r>
            <w:proofErr w:type="spellStart"/>
            <w:r w:rsidRPr="00432AF0">
              <w:rPr>
                <w:rFonts w:ascii="Times New Roman" w:hAnsi="Times New Roman" w:cs="Times New Roman"/>
                <w:sz w:val="18"/>
                <w:szCs w:val="18"/>
                <w:lang w:val="tr-TR"/>
              </w:rPr>
              <w:t>Sağlık’ı</w:t>
            </w:r>
            <w:proofErr w:type="spellEnd"/>
            <w:r w:rsidRPr="00432AF0">
              <w:rPr>
                <w:rFonts w:ascii="Times New Roman" w:hAnsi="Times New Roman" w:cs="Times New Roman"/>
                <w:sz w:val="18"/>
                <w:szCs w:val="18"/>
                <w:lang w:val="tr-TR"/>
              </w:rPr>
              <w:t xml:space="preserve"> tamam</w:t>
            </w:r>
            <w:r w:rsidR="005D5512">
              <w:rPr>
                <w:rFonts w:ascii="Times New Roman" w:hAnsi="Times New Roman" w:cs="Times New Roman"/>
                <w:sz w:val="18"/>
                <w:szCs w:val="18"/>
                <w:lang w:val="tr-TR"/>
              </w:rPr>
              <w:t>lamak, işletmek ve geliştirmek)</w:t>
            </w:r>
          </w:p>
          <w:p w:rsidR="00326DF2" w:rsidRPr="00897FF2" w:rsidRDefault="00326DF2" w:rsidP="00720A15">
            <w:pPr>
              <w:rPr>
                <w:rFonts w:ascii="Times New Roman" w:hAnsi="Times New Roman" w:cs="Times New Roman"/>
                <w:b/>
                <w:bCs/>
                <w:color w:val="FF0000"/>
                <w:sz w:val="22"/>
                <w:szCs w:val="22"/>
                <w:lang w:val="tr-TR"/>
              </w:rPr>
            </w:pPr>
          </w:p>
        </w:tc>
        <w:tc>
          <w:tcPr>
            <w:tcW w:w="6044" w:type="dxa"/>
          </w:tcPr>
          <w:p w:rsidR="00326DF2"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A.6</w:t>
            </w:r>
            <w:r w:rsidRPr="00EC27D6">
              <w:rPr>
                <w:rFonts w:ascii="Times New Roman" w:hAnsi="Times New Roman" w:cs="Times New Roman"/>
                <w:b/>
                <w:bCs/>
                <w:sz w:val="22"/>
                <w:szCs w:val="22"/>
                <w:lang w:val="tr-TR"/>
              </w:rPr>
              <w:t>.5.1</w:t>
            </w:r>
            <w:r w:rsidRPr="00EC27D6">
              <w:rPr>
                <w:rFonts w:ascii="Times New Roman" w:hAnsi="Times New Roman" w:cs="Times New Roman"/>
                <w:sz w:val="22"/>
                <w:szCs w:val="22"/>
                <w:lang w:val="tr-TR"/>
              </w:rPr>
              <w:t>.</w:t>
            </w:r>
            <w:r>
              <w:rPr>
                <w:rFonts w:ascii="Times New Roman" w:hAnsi="Times New Roman" w:cs="Times New Roman"/>
                <w:sz w:val="22"/>
                <w:szCs w:val="22"/>
                <w:lang w:val="tr-TR"/>
              </w:rPr>
              <w:t xml:space="preserve"> </w:t>
            </w:r>
            <w:r w:rsidRPr="00A302AC">
              <w:rPr>
                <w:rFonts w:ascii="Times New Roman" w:hAnsi="Times New Roman" w:cs="Times New Roman"/>
                <w:b/>
                <w:bCs/>
                <w:sz w:val="22"/>
                <w:szCs w:val="22"/>
                <w:lang w:val="tr-TR"/>
              </w:rPr>
              <w:t>Görüntüleme alanında uzaktan sağlık hizmeti sunumunun verilebilmesi ve kronik hastaların takibi, 2. ve 3. basamak hastanelerde filmsiz görüntüleme ortamına geçiş, hekimler arası iletişim platformu kurulması amacıyla, Bakanlık bünyesinde Tele-Tıp ve Tele-Sağlık Sistemi kurulması</w:t>
            </w:r>
          </w:p>
          <w:p w:rsidR="00326DF2" w:rsidRDefault="00326DF2" w:rsidP="00720A15">
            <w:pPr>
              <w:rPr>
                <w:rFonts w:ascii="Times New Roman" w:hAnsi="Times New Roman" w:cs="Times New Roman"/>
                <w:sz w:val="18"/>
                <w:szCs w:val="18"/>
                <w:lang w:val="tr-TR"/>
              </w:rPr>
            </w:pPr>
            <w:r w:rsidRPr="002023DB">
              <w:rPr>
                <w:rFonts w:ascii="Times New Roman" w:hAnsi="Times New Roman" w:cs="Times New Roman"/>
                <w:sz w:val="18"/>
                <w:szCs w:val="18"/>
                <w:lang w:val="tr-TR"/>
              </w:rPr>
              <w:t xml:space="preserve">(SH </w:t>
            </w:r>
            <w:r w:rsidRPr="00FA7A4A">
              <w:rPr>
                <w:rFonts w:ascii="Times New Roman" w:hAnsi="Times New Roman" w:cs="Times New Roman"/>
                <w:sz w:val="18"/>
                <w:szCs w:val="18"/>
                <w:lang w:val="tr-TR"/>
              </w:rPr>
              <w:t>2.7.5. Görüntüleme (radyoloji, patoloji, EKG, vb.) alanında uzaktan sağlık hizmet sunumunun verilebilmesi</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ve kronik hastaların da takibi amacıyla, Tele-Tıp ve Tele-Sağlık sistemlerini 2014 yılı</w:t>
            </w:r>
            <w:r>
              <w:rPr>
                <w:rFonts w:ascii="Times New Roman" w:hAnsi="Times New Roman" w:cs="Times New Roman"/>
                <w:sz w:val="18"/>
                <w:szCs w:val="18"/>
                <w:lang w:val="tr-TR"/>
              </w:rPr>
              <w:t xml:space="preserve"> </w:t>
            </w:r>
            <w:r w:rsidRPr="00FA7A4A">
              <w:rPr>
                <w:rFonts w:ascii="Times New Roman" w:hAnsi="Times New Roman" w:cs="Times New Roman"/>
                <w:sz w:val="18"/>
                <w:szCs w:val="18"/>
                <w:lang w:val="tr-TR"/>
              </w:rPr>
              <w:t>sonuna kadar devlet hastanelerinin en az %15’ine yaygınlaştırmak</w:t>
            </w:r>
            <w:r w:rsidRPr="005C206B">
              <w:rPr>
                <w:rFonts w:ascii="Times New Roman" w:hAnsi="Times New Roman" w:cs="Times New Roman"/>
                <w:sz w:val="18"/>
                <w:szCs w:val="18"/>
                <w:lang w:val="tr-TR"/>
              </w:rPr>
              <w:t>)</w:t>
            </w: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Default="00033DD9" w:rsidP="00720A15">
            <w:pPr>
              <w:rPr>
                <w:rFonts w:ascii="Times New Roman" w:hAnsi="Times New Roman" w:cs="Times New Roman"/>
                <w:sz w:val="18"/>
                <w:szCs w:val="18"/>
                <w:lang w:val="tr-TR"/>
              </w:rPr>
            </w:pPr>
          </w:p>
          <w:p w:rsidR="00033DD9" w:rsidRPr="00FA7A4A" w:rsidRDefault="00033DD9" w:rsidP="00720A15">
            <w:pPr>
              <w:rPr>
                <w:rFonts w:ascii="Times New Roman" w:hAnsi="Times New Roman" w:cs="Times New Roman"/>
                <w:sz w:val="18"/>
                <w:szCs w:val="18"/>
                <w:lang w:val="tr-TR"/>
              </w:rPr>
            </w:pPr>
          </w:p>
        </w:tc>
        <w:tc>
          <w:tcPr>
            <w:tcW w:w="1567" w:type="dxa"/>
          </w:tcPr>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Default="00326DF2" w:rsidP="00720A15">
            <w:pPr>
              <w:jc w:val="center"/>
              <w:rPr>
                <w:rFonts w:ascii="Times New Roman" w:hAnsi="Times New Roman" w:cs="Times New Roman"/>
                <w:sz w:val="22"/>
                <w:szCs w:val="22"/>
                <w:lang w:val="tr-TR"/>
              </w:rPr>
            </w:pPr>
          </w:p>
          <w:p w:rsidR="00326DF2" w:rsidRPr="00B812DC" w:rsidRDefault="00326DF2" w:rsidP="00720A15">
            <w:pPr>
              <w:jc w:val="center"/>
              <w:rPr>
                <w:rFonts w:ascii="Times New Roman" w:hAnsi="Times New Roman" w:cs="Times New Roman"/>
                <w:sz w:val="22"/>
                <w:szCs w:val="22"/>
                <w:lang w:val="tr-TR"/>
              </w:rPr>
            </w:pPr>
          </w:p>
        </w:tc>
        <w:tc>
          <w:tcPr>
            <w:tcW w:w="1587" w:type="dxa"/>
          </w:tcPr>
          <w:p w:rsidR="00326DF2" w:rsidRDefault="00326DF2" w:rsidP="00720A15">
            <w:pPr>
              <w:rPr>
                <w:rFonts w:ascii="Times New Roman" w:hAnsi="Times New Roman" w:cs="Times New Roman"/>
                <w:sz w:val="22"/>
                <w:szCs w:val="22"/>
                <w:lang w:val="tr-TR"/>
              </w:rPr>
            </w:pPr>
          </w:p>
          <w:p w:rsidR="00B12E17" w:rsidRDefault="00B12E17" w:rsidP="00B12E17">
            <w:pPr>
              <w:rPr>
                <w:rFonts w:ascii="Times New Roman" w:hAnsi="Times New Roman" w:cs="Times New Roman"/>
                <w:sz w:val="22"/>
                <w:szCs w:val="22"/>
                <w:lang w:val="tr-TR"/>
              </w:rPr>
            </w:pPr>
            <w:r>
              <w:rPr>
                <w:rFonts w:ascii="Times New Roman" w:hAnsi="Times New Roman" w:cs="Times New Roman"/>
                <w:sz w:val="22"/>
                <w:szCs w:val="22"/>
                <w:lang w:val="tr-TR"/>
              </w:rPr>
              <w:t xml:space="preserve">Sağlık </w:t>
            </w:r>
            <w:proofErr w:type="gramStart"/>
            <w:r>
              <w:rPr>
                <w:rFonts w:ascii="Times New Roman" w:hAnsi="Times New Roman" w:cs="Times New Roman"/>
                <w:sz w:val="22"/>
                <w:szCs w:val="22"/>
                <w:lang w:val="tr-TR"/>
              </w:rPr>
              <w:t>Bilgi  Sistemleri</w:t>
            </w:r>
            <w:proofErr w:type="gramEnd"/>
            <w:r>
              <w:rPr>
                <w:rFonts w:ascii="Times New Roman" w:hAnsi="Times New Roman" w:cs="Times New Roman"/>
                <w:sz w:val="22"/>
                <w:szCs w:val="22"/>
                <w:lang w:val="tr-TR"/>
              </w:rPr>
              <w:t xml:space="preserve"> Genel Müdürlüğü</w:t>
            </w:r>
          </w:p>
          <w:p w:rsidR="00B12E17" w:rsidRDefault="00B12E17" w:rsidP="00B12E17">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tc>
      </w:tr>
    </w:tbl>
    <w:p w:rsidR="00326DF2" w:rsidRDefault="00326DF2" w:rsidP="00326DF2">
      <w:pPr>
        <w:rPr>
          <w:lang w:val="tr-TR"/>
        </w:rPr>
      </w:pPr>
    </w:p>
    <w:p w:rsidR="00326DF2" w:rsidRDefault="00326DF2" w:rsidP="00326DF2">
      <w:pPr>
        <w:pStyle w:val="stbilgi"/>
        <w:jc w:val="center"/>
        <w:rPr>
          <w:lang w:val="tr-TR"/>
        </w:rPr>
      </w:pPr>
    </w:p>
    <w:p w:rsidR="00326DF2" w:rsidRDefault="00326DF2" w:rsidP="00326DF2">
      <w:pPr>
        <w:pStyle w:val="stbilgi"/>
        <w:rPr>
          <w:lang w:val="tr-TR"/>
        </w:rPr>
        <w:sectPr w:rsidR="00326DF2" w:rsidSect="00CC396B">
          <w:footerReference w:type="default" r:id="rId11"/>
          <w:endnotePr>
            <w:numFmt w:val="decimal"/>
          </w:endnotePr>
          <w:pgSz w:w="15840" w:h="12240" w:orient="landscape" w:code="1"/>
          <w:pgMar w:top="1417" w:right="1440" w:bottom="1417" w:left="1440" w:header="709" w:footer="537" w:gutter="0"/>
          <w:cols w:space="708"/>
          <w:docGrid w:linePitch="360"/>
        </w:sectPr>
      </w:pPr>
    </w:p>
    <w:p w:rsidR="00326DF2" w:rsidRDefault="00326DF2" w:rsidP="00326DF2">
      <w:pPr>
        <w:pStyle w:val="stbilgi"/>
        <w:rPr>
          <w:b/>
          <w:bCs/>
          <w:sz w:val="32"/>
          <w:szCs w:val="32"/>
          <w:lang w:val="tr-TR"/>
        </w:rPr>
      </w:pPr>
    </w:p>
    <w:p w:rsidR="00326DF2" w:rsidRDefault="00326DF2" w:rsidP="00326DF2">
      <w:pPr>
        <w:pStyle w:val="stbilgi"/>
        <w:jc w:val="center"/>
        <w:rPr>
          <w:b/>
          <w:bCs/>
          <w:sz w:val="32"/>
          <w:szCs w:val="32"/>
          <w:lang w:val="tr-TR"/>
        </w:rPr>
      </w:pPr>
    </w:p>
    <w:p w:rsidR="00326DF2" w:rsidRPr="007143A2" w:rsidRDefault="00326DF2" w:rsidP="00F73E6C">
      <w:pPr>
        <w:pStyle w:val="stbilgi"/>
        <w:jc w:val="center"/>
        <w:rPr>
          <w:b/>
          <w:bCs/>
          <w:color w:val="000000"/>
          <w:sz w:val="32"/>
          <w:szCs w:val="32"/>
        </w:rPr>
      </w:pPr>
      <w:r w:rsidRPr="00670328">
        <w:rPr>
          <w:b/>
          <w:bCs/>
          <w:sz w:val="32"/>
          <w:szCs w:val="32"/>
          <w:lang w:val="tr-TR"/>
        </w:rPr>
        <w:t>BİLEŞEN A7:</w:t>
      </w:r>
      <w:r w:rsidRPr="00670328">
        <w:rPr>
          <w:b/>
          <w:bCs/>
          <w:color w:val="000000"/>
          <w:sz w:val="32"/>
          <w:szCs w:val="32"/>
          <w:lang w:val="tr-TR"/>
        </w:rPr>
        <w:t xml:space="preserve"> </w:t>
      </w:r>
      <w:proofErr w:type="spellStart"/>
      <w:r>
        <w:rPr>
          <w:b/>
          <w:bCs/>
          <w:color w:val="000000"/>
          <w:sz w:val="32"/>
          <w:szCs w:val="32"/>
        </w:rPr>
        <w:t>Sektörler</w:t>
      </w:r>
      <w:proofErr w:type="spellEnd"/>
      <w:r>
        <w:rPr>
          <w:b/>
          <w:bCs/>
          <w:color w:val="000000"/>
          <w:sz w:val="32"/>
          <w:szCs w:val="32"/>
        </w:rPr>
        <w:t xml:space="preserve"> </w:t>
      </w:r>
      <w:proofErr w:type="spellStart"/>
      <w:r>
        <w:rPr>
          <w:b/>
          <w:bCs/>
          <w:color w:val="000000"/>
          <w:sz w:val="32"/>
          <w:szCs w:val="32"/>
        </w:rPr>
        <w:t>Arası</w:t>
      </w:r>
      <w:proofErr w:type="spellEnd"/>
      <w:r>
        <w:rPr>
          <w:b/>
          <w:bCs/>
          <w:color w:val="000000"/>
          <w:sz w:val="32"/>
          <w:szCs w:val="32"/>
        </w:rPr>
        <w:t xml:space="preserve"> Sağlık </w:t>
      </w:r>
      <w:proofErr w:type="spellStart"/>
      <w:r w:rsidRPr="007143A2">
        <w:rPr>
          <w:b/>
          <w:bCs/>
          <w:color w:val="000000"/>
          <w:sz w:val="32"/>
          <w:szCs w:val="32"/>
        </w:rPr>
        <w:t>Sorumlul</w:t>
      </w:r>
      <w:r>
        <w:rPr>
          <w:b/>
          <w:bCs/>
          <w:color w:val="000000"/>
          <w:sz w:val="32"/>
          <w:szCs w:val="32"/>
        </w:rPr>
        <w:t>uğunun</w:t>
      </w:r>
      <w:proofErr w:type="spellEnd"/>
      <w:r>
        <w:rPr>
          <w:b/>
          <w:bCs/>
          <w:color w:val="000000"/>
          <w:sz w:val="32"/>
          <w:szCs w:val="32"/>
        </w:rPr>
        <w:t xml:space="preserve"> </w:t>
      </w:r>
      <w:r>
        <w:rPr>
          <w:b/>
          <w:bCs/>
          <w:color w:val="000000"/>
          <w:sz w:val="32"/>
          <w:szCs w:val="32"/>
        </w:rPr>
        <w:tab/>
      </w:r>
      <w:proofErr w:type="spellStart"/>
      <w:r>
        <w:rPr>
          <w:b/>
          <w:bCs/>
          <w:color w:val="000000"/>
          <w:sz w:val="32"/>
          <w:szCs w:val="32"/>
        </w:rPr>
        <w:t>Desteklenmesi</w:t>
      </w:r>
      <w:proofErr w:type="spellEnd"/>
      <w:r>
        <w:rPr>
          <w:b/>
          <w:bCs/>
          <w:color w:val="000000"/>
          <w:sz w:val="32"/>
          <w:szCs w:val="32"/>
        </w:rPr>
        <w:t xml:space="preserve"> ve Sağlık </w:t>
      </w:r>
      <w:proofErr w:type="spellStart"/>
      <w:r w:rsidRPr="007143A2">
        <w:rPr>
          <w:b/>
          <w:bCs/>
          <w:color w:val="000000"/>
          <w:sz w:val="32"/>
          <w:szCs w:val="32"/>
        </w:rPr>
        <w:t>Politikalarının</w:t>
      </w:r>
      <w:proofErr w:type="spellEnd"/>
      <w:r w:rsidRPr="007143A2">
        <w:rPr>
          <w:b/>
          <w:bCs/>
          <w:color w:val="000000"/>
          <w:sz w:val="32"/>
          <w:szCs w:val="32"/>
        </w:rPr>
        <w:t xml:space="preserve"> </w:t>
      </w:r>
      <w:proofErr w:type="spellStart"/>
      <w:r w:rsidRPr="007143A2">
        <w:rPr>
          <w:b/>
          <w:bCs/>
          <w:color w:val="000000"/>
          <w:sz w:val="32"/>
          <w:szCs w:val="32"/>
        </w:rPr>
        <w:t>Düny</w:t>
      </w:r>
      <w:r>
        <w:rPr>
          <w:b/>
          <w:bCs/>
          <w:color w:val="000000"/>
          <w:sz w:val="32"/>
          <w:szCs w:val="32"/>
        </w:rPr>
        <w:t>a</w:t>
      </w:r>
      <w:proofErr w:type="spellEnd"/>
      <w:r>
        <w:rPr>
          <w:b/>
          <w:bCs/>
          <w:color w:val="000000"/>
          <w:sz w:val="32"/>
          <w:szCs w:val="32"/>
        </w:rPr>
        <w:t xml:space="preserve"> </w:t>
      </w:r>
      <w:r>
        <w:rPr>
          <w:b/>
          <w:bCs/>
          <w:color w:val="000000"/>
          <w:sz w:val="32"/>
          <w:szCs w:val="32"/>
        </w:rPr>
        <w:tab/>
      </w:r>
      <w:proofErr w:type="spellStart"/>
      <w:r>
        <w:rPr>
          <w:b/>
          <w:bCs/>
          <w:color w:val="000000"/>
          <w:sz w:val="32"/>
          <w:szCs w:val="32"/>
        </w:rPr>
        <w:t>Standartları</w:t>
      </w:r>
      <w:proofErr w:type="spellEnd"/>
      <w:r>
        <w:rPr>
          <w:b/>
          <w:bCs/>
          <w:color w:val="000000"/>
          <w:sz w:val="32"/>
          <w:szCs w:val="32"/>
        </w:rPr>
        <w:t xml:space="preserve"> </w:t>
      </w:r>
      <w:proofErr w:type="spellStart"/>
      <w:r>
        <w:rPr>
          <w:b/>
          <w:bCs/>
          <w:color w:val="000000"/>
          <w:sz w:val="32"/>
          <w:szCs w:val="32"/>
        </w:rPr>
        <w:t>ile</w:t>
      </w:r>
      <w:proofErr w:type="spellEnd"/>
      <w:r>
        <w:rPr>
          <w:b/>
          <w:bCs/>
          <w:color w:val="000000"/>
          <w:sz w:val="32"/>
          <w:szCs w:val="32"/>
        </w:rPr>
        <w:t xml:space="preserve"> </w:t>
      </w:r>
      <w:proofErr w:type="spellStart"/>
      <w:r>
        <w:rPr>
          <w:b/>
          <w:bCs/>
          <w:color w:val="000000"/>
          <w:sz w:val="32"/>
          <w:szCs w:val="32"/>
        </w:rPr>
        <w:t>Uyumlu</w:t>
      </w:r>
      <w:proofErr w:type="spellEnd"/>
      <w:r>
        <w:rPr>
          <w:b/>
          <w:bCs/>
          <w:color w:val="000000"/>
          <w:sz w:val="32"/>
          <w:szCs w:val="32"/>
        </w:rPr>
        <w:t xml:space="preserve"> Hale </w:t>
      </w:r>
      <w:proofErr w:type="spellStart"/>
      <w:r w:rsidRPr="007143A2">
        <w:rPr>
          <w:b/>
          <w:bCs/>
          <w:color w:val="000000"/>
          <w:sz w:val="32"/>
          <w:szCs w:val="32"/>
        </w:rPr>
        <w:t>Getirilmesi</w:t>
      </w:r>
      <w:proofErr w:type="spellEnd"/>
    </w:p>
    <w:p w:rsidR="00326DF2" w:rsidRDefault="00326DF2" w:rsidP="00326DF2">
      <w:pPr>
        <w:pStyle w:val="stbilgi"/>
        <w:jc w:val="center"/>
        <w:rPr>
          <w:rFonts w:ascii="Times New Roman" w:hAnsi="Times New Roman" w:cs="Times New Roman"/>
          <w:lang w:val="tr-TR"/>
        </w:rPr>
      </w:pPr>
      <w:r>
        <w:rPr>
          <w:rFonts w:ascii="Times New Roman" w:hAnsi="Times New Roman" w:cs="Times New Roman"/>
          <w:lang w:val="tr-TR"/>
        </w:rPr>
        <w:t xml:space="preserve"> </w:t>
      </w:r>
    </w:p>
    <w:p w:rsidR="00326DF2" w:rsidRDefault="00326DF2" w:rsidP="00326DF2">
      <w:pPr>
        <w:pStyle w:val="stbilgi"/>
        <w:jc w:val="center"/>
        <w:rPr>
          <w:rFonts w:ascii="Times New Roman" w:hAnsi="Times New Roman" w:cs="Times New Roman"/>
          <w:lang w:val="tr-TR"/>
        </w:rPr>
      </w:pPr>
    </w:p>
    <w:p w:rsidR="00326DF2" w:rsidRPr="00670328" w:rsidRDefault="00326DF2" w:rsidP="00326DF2">
      <w:pPr>
        <w:pStyle w:val="stbilgi"/>
        <w:jc w:val="center"/>
        <w:rPr>
          <w:b/>
          <w:bCs/>
          <w:sz w:val="32"/>
          <w:szCs w:val="32"/>
          <w:lang w:val="tr-TR"/>
        </w:rPr>
      </w:pPr>
    </w:p>
    <w:p w:rsidR="00326DF2" w:rsidRPr="002C094E" w:rsidRDefault="00326DF2" w:rsidP="00326DF2">
      <w:pPr>
        <w:pStyle w:val="stbilgi"/>
        <w:jc w:val="center"/>
        <w:rPr>
          <w:sz w:val="24"/>
          <w:szCs w:val="24"/>
          <w:lang w:val="tr-TR"/>
        </w:rPr>
      </w:pPr>
      <w:r w:rsidRPr="002C094E">
        <w:rPr>
          <w:sz w:val="24"/>
          <w:szCs w:val="24"/>
          <w:lang w:val="tr-TR"/>
        </w:rPr>
        <w:t>Stratejik Amaç 2-İhtiyaç duyulan sağlık hizmetinin güvenli ve kaliteli olarak sunulmasını sağlamak</w:t>
      </w:r>
    </w:p>
    <w:p w:rsidR="00326DF2" w:rsidRPr="00670328" w:rsidRDefault="00326DF2" w:rsidP="00326DF2">
      <w:pPr>
        <w:pStyle w:val="stbilgi"/>
        <w:jc w:val="center"/>
        <w:rPr>
          <w:sz w:val="28"/>
          <w:szCs w:val="28"/>
          <w:lang w:val="tr-TR"/>
        </w:rPr>
      </w:pPr>
    </w:p>
    <w:p w:rsidR="00326DF2" w:rsidRPr="00670328" w:rsidRDefault="00326DF2" w:rsidP="00326DF2">
      <w:pPr>
        <w:pStyle w:val="stbilgi"/>
        <w:jc w:val="center"/>
        <w:rPr>
          <w:lang w:val="tr-TR"/>
        </w:rPr>
      </w:pPr>
    </w:p>
    <w:p w:rsidR="00326DF2" w:rsidRPr="002C094E" w:rsidRDefault="00326DF2" w:rsidP="00326DF2">
      <w:pPr>
        <w:spacing w:line="360" w:lineRule="auto"/>
        <w:ind w:left="709"/>
        <w:jc w:val="both"/>
        <w:rPr>
          <w:rFonts w:ascii="Courier New" w:hAnsi="Courier New" w:cs="Courier New"/>
          <w:i/>
          <w:iCs/>
          <w:lang w:val="tr-TR"/>
        </w:rPr>
      </w:pPr>
      <w:r w:rsidRPr="002C094E">
        <w:rPr>
          <w:rFonts w:ascii="Courier New" w:hAnsi="Courier New" w:cs="Courier New"/>
          <w:i/>
          <w:iCs/>
          <w:lang w:val="tr-TR"/>
        </w:rPr>
        <w:t xml:space="preserve">Bu bileşen altında mal alımı, teknik danışmanlık, halkla ilişkiler ve eğitim faaliyetleri yoluyla; sağlık için ulusal/uluslar arası tarafların harekete geçirilmesi, uluslar arası finansman kaynaklarının sağlık alanında kullanımının düzenlenmesi, çok sektörlü sağlık sorumluluğunun desteklenmesi, tanıtımı, kamu-özel ortaklığı çalışmalarının geliştirilmesine yönelik stratejik hedefler desteklenecektir  </w:t>
      </w:r>
    </w:p>
    <w:p w:rsidR="00326DF2" w:rsidRPr="00670328" w:rsidRDefault="00326DF2" w:rsidP="00326DF2">
      <w:pPr>
        <w:pStyle w:val="stbilgi"/>
        <w:jc w:val="center"/>
        <w:rPr>
          <w:rFonts w:ascii="Times New Roman" w:hAnsi="Times New Roman" w:cs="Times New Roman"/>
          <w:sz w:val="24"/>
          <w:szCs w:val="24"/>
          <w:lang w:val="tr-TR"/>
        </w:rPr>
      </w:pPr>
    </w:p>
    <w:p w:rsidR="00326DF2" w:rsidRPr="00670328" w:rsidRDefault="00326DF2" w:rsidP="00326DF2">
      <w:pPr>
        <w:pStyle w:val="stbilgi"/>
        <w:jc w:val="center"/>
        <w:rPr>
          <w:lang w:val="tr-TR"/>
        </w:rPr>
      </w:pPr>
    </w:p>
    <w:p w:rsidR="00326DF2" w:rsidRPr="00670328" w:rsidRDefault="00326DF2" w:rsidP="00326DF2">
      <w:pPr>
        <w:pStyle w:val="stbilgi"/>
        <w:jc w:val="center"/>
        <w:rPr>
          <w:lang w:val="tr-TR"/>
        </w:rPr>
      </w:pPr>
    </w:p>
    <w:p w:rsidR="00326DF2" w:rsidRPr="00670328" w:rsidRDefault="00326DF2" w:rsidP="00326DF2">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w:t>
      </w:r>
      <w:proofErr w:type="gramStart"/>
      <w:r w:rsidRPr="00670328">
        <w:rPr>
          <w:rFonts w:ascii="Times New Roman" w:hAnsi="Times New Roman" w:cs="Times New Roman"/>
          <w:b/>
          <w:bCs/>
          <w:sz w:val="22"/>
          <w:szCs w:val="22"/>
          <w:lang w:val="tr-TR"/>
        </w:rPr>
        <w:t>7.1</w:t>
      </w:r>
      <w:proofErr w:type="gramEnd"/>
      <w:r w:rsidRPr="00670328">
        <w:rPr>
          <w:rFonts w:ascii="Times New Roman" w:hAnsi="Times New Roman" w:cs="Times New Roman"/>
          <w:b/>
          <w:bCs/>
          <w:sz w:val="22"/>
          <w:szCs w:val="22"/>
          <w:lang w:val="tr-TR"/>
        </w:rPr>
        <w:t xml:space="preserve"> Tarafların Sağlıkta Dönüşüm Programını desteklemesini sağlamak</w:t>
      </w:r>
    </w:p>
    <w:p w:rsidR="00326DF2" w:rsidRPr="00670328" w:rsidRDefault="00326DF2" w:rsidP="00326DF2">
      <w:pPr>
        <w:pStyle w:val="stbilgi"/>
        <w:rPr>
          <w:rFonts w:ascii="Times New Roman" w:hAnsi="Times New Roman" w:cs="Times New Roman"/>
          <w:lang w:val="tr-TR"/>
        </w:rPr>
      </w:pPr>
      <w:r w:rsidRPr="00670328">
        <w:rPr>
          <w:rFonts w:ascii="Times New Roman" w:hAnsi="Times New Roman" w:cs="Times New Roman"/>
          <w:lang w:val="tr-TR"/>
        </w:rPr>
        <w:t xml:space="preserve">(SH </w:t>
      </w:r>
      <w:proofErr w:type="gramStart"/>
      <w:r w:rsidRPr="00670328">
        <w:rPr>
          <w:rFonts w:ascii="Times New Roman" w:hAnsi="Times New Roman" w:cs="Times New Roman"/>
          <w:lang w:val="tr-TR"/>
        </w:rPr>
        <w:t>2.8</w:t>
      </w:r>
      <w:proofErr w:type="gramEnd"/>
      <w:r w:rsidRPr="00670328">
        <w:rPr>
          <w:rFonts w:ascii="Times New Roman" w:hAnsi="Times New Roman" w:cs="Times New Roman"/>
          <w:lang w:val="tr-TR"/>
        </w:rPr>
        <w:t xml:space="preserve"> Sektörlerin politika ve eylemlerinin sağlık üzerine etkilerinden sorumlu tutulmalarını sağlamak,  ç</w:t>
      </w:r>
      <w:r w:rsidRPr="00670328">
        <w:rPr>
          <w:rFonts w:ascii="Times New Roman" w:hAnsi="Times New Roman" w:cs="Times New Roman"/>
          <w:color w:val="000000"/>
          <w:lang w:val="tr-TR"/>
        </w:rPr>
        <w:t xml:space="preserve">ok sektörlü sağlık sorumluluğu politikasını </w:t>
      </w:r>
      <w:r w:rsidRPr="00670328">
        <w:rPr>
          <w:rFonts w:ascii="Times New Roman" w:hAnsi="Times New Roman" w:cs="Times New Roman"/>
          <w:lang w:val="tr-TR"/>
        </w:rPr>
        <w:t>2011 yılına kadar geliştirmek)</w:t>
      </w:r>
    </w:p>
    <w:p w:rsidR="00326DF2" w:rsidRPr="00670328" w:rsidRDefault="00326DF2" w:rsidP="00326DF2">
      <w:pPr>
        <w:pStyle w:val="stbilgi"/>
        <w:rPr>
          <w:rFonts w:ascii="Times New Roman" w:hAnsi="Times New Roman" w:cs="Times New Roman"/>
          <w:lang w:val="tr-TR"/>
        </w:rPr>
      </w:pPr>
    </w:p>
    <w:p w:rsidR="00326DF2" w:rsidRPr="00670328" w:rsidRDefault="00326DF2" w:rsidP="00326DF2">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w:t>
      </w:r>
      <w:proofErr w:type="gramStart"/>
      <w:r w:rsidRPr="00670328">
        <w:rPr>
          <w:rFonts w:ascii="Times New Roman" w:hAnsi="Times New Roman" w:cs="Times New Roman"/>
          <w:b/>
          <w:bCs/>
          <w:sz w:val="22"/>
          <w:szCs w:val="22"/>
          <w:lang w:val="tr-TR"/>
        </w:rPr>
        <w:t>7.2</w:t>
      </w:r>
      <w:proofErr w:type="gramEnd"/>
      <w:r w:rsidRPr="00670328">
        <w:rPr>
          <w:rFonts w:ascii="Times New Roman" w:hAnsi="Times New Roman" w:cs="Times New Roman"/>
          <w:b/>
          <w:bCs/>
          <w:sz w:val="22"/>
          <w:szCs w:val="22"/>
          <w:lang w:val="tr-TR"/>
        </w:rPr>
        <w:t xml:space="preserve"> Sağlıkla ilgili ticari sektörlerle işbirliğini geliştirmek </w:t>
      </w:r>
    </w:p>
    <w:p w:rsidR="00201DF8" w:rsidRPr="00201DF8" w:rsidRDefault="00201DF8" w:rsidP="00201DF8">
      <w:pPr>
        <w:pStyle w:val="stbilgi"/>
        <w:jc w:val="both"/>
        <w:rPr>
          <w:rFonts w:ascii="Times New Roman" w:hAnsi="Times New Roman" w:cs="Times New Roman"/>
          <w:lang w:val="tr-TR"/>
        </w:rPr>
      </w:pPr>
      <w:r w:rsidRPr="00201DF8">
        <w:rPr>
          <w:rFonts w:ascii="Times New Roman" w:hAnsi="Times New Roman" w:cs="Times New Roman"/>
          <w:lang w:val="tr-TR"/>
        </w:rPr>
        <w:t xml:space="preserve">(SH </w:t>
      </w:r>
      <w:proofErr w:type="gramStart"/>
      <w:r w:rsidRPr="00201DF8">
        <w:rPr>
          <w:rFonts w:ascii="Times New Roman" w:hAnsi="Times New Roman" w:cs="Times New Roman"/>
          <w:lang w:val="tr-TR"/>
        </w:rPr>
        <w:t>2.4</w:t>
      </w:r>
      <w:proofErr w:type="gramEnd"/>
      <w:r w:rsidRPr="00201DF8">
        <w:rPr>
          <w:rFonts w:ascii="Times New Roman" w:hAnsi="Times New Roman" w:cs="Times New Roman"/>
          <w:lang w:val="tr-TR"/>
        </w:rPr>
        <w:t xml:space="preserve"> Toplum ve B</w:t>
      </w:r>
      <w:r w:rsidRPr="00201DF8">
        <w:rPr>
          <w:rFonts w:ascii="Times New Roman" w:hAnsi="Times New Roman" w:cs="Times New Roman" w:hint="eastAsia"/>
          <w:lang w:val="tr-TR"/>
        </w:rPr>
        <w:t>ö</w:t>
      </w:r>
      <w:r w:rsidRPr="00201DF8">
        <w:rPr>
          <w:rFonts w:ascii="Times New Roman" w:hAnsi="Times New Roman" w:cs="Times New Roman"/>
          <w:lang w:val="tr-TR"/>
        </w:rPr>
        <w:t>lge Temelli Sa</w:t>
      </w:r>
      <w:r w:rsidRPr="00201DF8">
        <w:rPr>
          <w:rFonts w:ascii="Times New Roman" w:hAnsi="Times New Roman" w:cs="Times New Roman" w:hint="eastAsia"/>
          <w:lang w:val="tr-TR"/>
        </w:rPr>
        <w:t>ğ</w:t>
      </w:r>
      <w:r w:rsidRPr="00201DF8">
        <w:rPr>
          <w:rFonts w:ascii="Times New Roman" w:hAnsi="Times New Roman" w:cs="Times New Roman"/>
          <w:lang w:val="tr-TR"/>
        </w:rPr>
        <w:t>l</w:t>
      </w:r>
      <w:r w:rsidRPr="00201DF8">
        <w:rPr>
          <w:rFonts w:ascii="Times New Roman" w:hAnsi="Times New Roman" w:cs="Times New Roman" w:hint="eastAsia"/>
          <w:lang w:val="tr-TR"/>
        </w:rPr>
        <w:t>ı</w:t>
      </w:r>
      <w:r w:rsidRPr="00201DF8">
        <w:rPr>
          <w:rFonts w:ascii="Times New Roman" w:hAnsi="Times New Roman" w:cs="Times New Roman"/>
          <w:lang w:val="tr-TR"/>
        </w:rPr>
        <w:t>k Hizmetleri Organizasyonunu (TTSHO) 2014 y</w:t>
      </w:r>
      <w:r w:rsidRPr="00201DF8">
        <w:rPr>
          <w:rFonts w:ascii="Times New Roman" w:hAnsi="Times New Roman" w:cs="Times New Roman" w:hint="eastAsia"/>
          <w:lang w:val="tr-TR"/>
        </w:rPr>
        <w:t>ı</w:t>
      </w:r>
      <w:r w:rsidRPr="00201DF8">
        <w:rPr>
          <w:rFonts w:ascii="Times New Roman" w:hAnsi="Times New Roman" w:cs="Times New Roman"/>
          <w:lang w:val="tr-TR"/>
        </w:rPr>
        <w:t>l</w:t>
      </w:r>
      <w:r w:rsidRPr="00201DF8">
        <w:rPr>
          <w:rFonts w:ascii="Times New Roman" w:hAnsi="Times New Roman" w:cs="Times New Roman" w:hint="eastAsia"/>
          <w:lang w:val="tr-TR"/>
        </w:rPr>
        <w:t>ı</w:t>
      </w:r>
      <w:r w:rsidRPr="00201DF8">
        <w:rPr>
          <w:rFonts w:ascii="Times New Roman" w:hAnsi="Times New Roman" w:cs="Times New Roman"/>
          <w:lang w:val="tr-TR"/>
        </w:rPr>
        <w:t xml:space="preserve"> sonuna</w:t>
      </w:r>
    </w:p>
    <w:p w:rsidR="00201DF8" w:rsidRPr="00201DF8" w:rsidRDefault="00201DF8" w:rsidP="00201DF8">
      <w:pPr>
        <w:pStyle w:val="stbilgi"/>
        <w:jc w:val="both"/>
        <w:rPr>
          <w:rFonts w:ascii="Times New Roman" w:hAnsi="Times New Roman" w:cs="Times New Roman"/>
          <w:lang w:val="tr-TR"/>
        </w:rPr>
      </w:pPr>
      <w:proofErr w:type="gramStart"/>
      <w:r w:rsidRPr="00201DF8">
        <w:rPr>
          <w:rFonts w:ascii="Times New Roman" w:hAnsi="Times New Roman" w:cs="Times New Roman"/>
          <w:lang w:val="tr-TR"/>
        </w:rPr>
        <w:t>kadar</w:t>
      </w:r>
      <w:proofErr w:type="gramEnd"/>
      <w:r w:rsidRPr="00201DF8">
        <w:rPr>
          <w:rFonts w:ascii="Times New Roman" w:hAnsi="Times New Roman" w:cs="Times New Roman"/>
          <w:lang w:val="tr-TR"/>
        </w:rPr>
        <w:t xml:space="preserve"> tamamlayarak, b</w:t>
      </w:r>
      <w:r w:rsidRPr="00201DF8">
        <w:rPr>
          <w:rFonts w:ascii="Times New Roman" w:hAnsi="Times New Roman" w:cs="Times New Roman" w:hint="eastAsia"/>
          <w:lang w:val="tr-TR"/>
        </w:rPr>
        <w:t>ö</w:t>
      </w:r>
      <w:r w:rsidRPr="00201DF8">
        <w:rPr>
          <w:rFonts w:ascii="Times New Roman" w:hAnsi="Times New Roman" w:cs="Times New Roman"/>
          <w:lang w:val="tr-TR"/>
        </w:rPr>
        <w:t>lgeleri kendi i</w:t>
      </w:r>
      <w:r w:rsidRPr="00201DF8">
        <w:rPr>
          <w:rFonts w:ascii="Times New Roman" w:hAnsi="Times New Roman" w:cs="Times New Roman" w:hint="eastAsia"/>
          <w:lang w:val="tr-TR"/>
        </w:rPr>
        <w:t>ç</w:t>
      </w:r>
      <w:r w:rsidRPr="00201DF8">
        <w:rPr>
          <w:rFonts w:ascii="Times New Roman" w:hAnsi="Times New Roman" w:cs="Times New Roman"/>
          <w:lang w:val="tr-TR"/>
        </w:rPr>
        <w:t>erisinde yeterli sa</w:t>
      </w:r>
      <w:r w:rsidRPr="00201DF8">
        <w:rPr>
          <w:rFonts w:ascii="Times New Roman" w:hAnsi="Times New Roman" w:cs="Times New Roman" w:hint="eastAsia"/>
          <w:lang w:val="tr-TR"/>
        </w:rPr>
        <w:t>ğ</w:t>
      </w:r>
      <w:r w:rsidRPr="00201DF8">
        <w:rPr>
          <w:rFonts w:ascii="Times New Roman" w:hAnsi="Times New Roman" w:cs="Times New Roman"/>
          <w:lang w:val="tr-TR"/>
        </w:rPr>
        <w:t>l</w:t>
      </w:r>
      <w:r w:rsidRPr="00201DF8">
        <w:rPr>
          <w:rFonts w:ascii="Times New Roman" w:hAnsi="Times New Roman" w:cs="Times New Roman" w:hint="eastAsia"/>
          <w:lang w:val="tr-TR"/>
        </w:rPr>
        <w:t>ı</w:t>
      </w:r>
      <w:r w:rsidRPr="00201DF8">
        <w:rPr>
          <w:rFonts w:ascii="Times New Roman" w:hAnsi="Times New Roman" w:cs="Times New Roman"/>
          <w:lang w:val="tr-TR"/>
        </w:rPr>
        <w:t>k alanlar</w:t>
      </w:r>
      <w:r w:rsidRPr="00201DF8">
        <w:rPr>
          <w:rFonts w:ascii="Times New Roman" w:hAnsi="Times New Roman" w:cs="Times New Roman" w:hint="eastAsia"/>
          <w:lang w:val="tr-TR"/>
        </w:rPr>
        <w:t>ı</w:t>
      </w:r>
      <w:r w:rsidRPr="00201DF8">
        <w:rPr>
          <w:rFonts w:ascii="Times New Roman" w:hAnsi="Times New Roman" w:cs="Times New Roman"/>
          <w:lang w:val="tr-TR"/>
        </w:rPr>
        <w:t xml:space="preserve"> haline getirmek)</w:t>
      </w:r>
    </w:p>
    <w:p w:rsidR="00326DF2" w:rsidRPr="00670328" w:rsidRDefault="00326DF2" w:rsidP="00326DF2">
      <w:pPr>
        <w:pStyle w:val="stbilgi"/>
        <w:jc w:val="both"/>
        <w:rPr>
          <w:rFonts w:ascii="Times New Roman" w:hAnsi="Times New Roman" w:cs="Times New Roman"/>
          <w:lang w:val="tr-TR"/>
        </w:rPr>
      </w:pPr>
    </w:p>
    <w:p w:rsidR="00326DF2" w:rsidRPr="00670328" w:rsidRDefault="00326DF2" w:rsidP="00326DF2">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w:t>
      </w:r>
      <w:proofErr w:type="gramStart"/>
      <w:r w:rsidRPr="00670328">
        <w:rPr>
          <w:rFonts w:ascii="Times New Roman" w:hAnsi="Times New Roman" w:cs="Times New Roman"/>
          <w:b/>
          <w:bCs/>
          <w:sz w:val="22"/>
          <w:szCs w:val="22"/>
          <w:lang w:val="tr-TR"/>
        </w:rPr>
        <w:t>7.3</w:t>
      </w:r>
      <w:proofErr w:type="gramEnd"/>
      <w:r w:rsidRPr="00670328">
        <w:rPr>
          <w:rFonts w:ascii="Times New Roman" w:hAnsi="Times New Roman" w:cs="Times New Roman"/>
          <w:b/>
          <w:bCs/>
          <w:sz w:val="22"/>
          <w:szCs w:val="22"/>
          <w:lang w:val="tr-TR"/>
        </w:rPr>
        <w:t xml:space="preserve"> Çok sektörlü sağlık sorumluluğunun desteklenmesi </w:t>
      </w:r>
    </w:p>
    <w:p w:rsidR="00326DF2" w:rsidRDefault="00326DF2" w:rsidP="00326DF2">
      <w:pPr>
        <w:pStyle w:val="stbilgi"/>
        <w:rPr>
          <w:rFonts w:ascii="Times New Roman" w:hAnsi="Times New Roman" w:cs="Times New Roman"/>
          <w:lang w:val="tr-TR"/>
        </w:rPr>
      </w:pPr>
      <w:r w:rsidRPr="00670328">
        <w:rPr>
          <w:rFonts w:ascii="Times New Roman" w:hAnsi="Times New Roman" w:cs="Times New Roman"/>
          <w:lang w:val="tr-TR"/>
        </w:rPr>
        <w:t xml:space="preserve">(SH </w:t>
      </w:r>
      <w:proofErr w:type="gramStart"/>
      <w:r w:rsidRPr="00670328">
        <w:rPr>
          <w:rFonts w:ascii="Times New Roman" w:hAnsi="Times New Roman" w:cs="Times New Roman"/>
          <w:lang w:val="tr-TR"/>
        </w:rPr>
        <w:t>2.8</w:t>
      </w:r>
      <w:proofErr w:type="gramEnd"/>
      <w:r w:rsidRPr="00670328">
        <w:rPr>
          <w:rFonts w:ascii="Times New Roman" w:hAnsi="Times New Roman" w:cs="Times New Roman"/>
          <w:lang w:val="tr-TR"/>
        </w:rPr>
        <w:t xml:space="preserve"> Sektörlerin politika ve eylemlerinin sağlık üzerine etkilerinden sorumlu tutulmalarını sağlamak,  ç</w:t>
      </w:r>
      <w:r w:rsidRPr="00670328">
        <w:rPr>
          <w:rFonts w:ascii="Times New Roman" w:hAnsi="Times New Roman" w:cs="Times New Roman"/>
          <w:color w:val="000000"/>
          <w:lang w:val="tr-TR"/>
        </w:rPr>
        <w:t xml:space="preserve">ok sektörlü sağlık sorumluluğu politikasını </w:t>
      </w:r>
      <w:r w:rsidRPr="00670328">
        <w:rPr>
          <w:rFonts w:ascii="Times New Roman" w:hAnsi="Times New Roman" w:cs="Times New Roman"/>
          <w:lang w:val="tr-TR"/>
        </w:rPr>
        <w:t>2011 yılına kadar geliştirmek)</w:t>
      </w:r>
    </w:p>
    <w:p w:rsidR="00326DF2" w:rsidRDefault="00326DF2" w:rsidP="00326DF2">
      <w:pPr>
        <w:pStyle w:val="stbilgi"/>
        <w:rPr>
          <w:rFonts w:ascii="Times New Roman" w:hAnsi="Times New Roman" w:cs="Times New Roman"/>
          <w:lang w:val="tr-TR"/>
        </w:rPr>
      </w:pPr>
    </w:p>
    <w:p w:rsidR="00326DF2" w:rsidRDefault="00326DF2" w:rsidP="00326DF2">
      <w:pPr>
        <w:pStyle w:val="stbilgi"/>
        <w:jc w:val="both"/>
        <w:rPr>
          <w:rFonts w:ascii="Times New Roman" w:hAnsi="Times New Roman" w:cs="Times New Roman"/>
          <w:lang w:val="tr-TR"/>
        </w:rPr>
      </w:pPr>
    </w:p>
    <w:p w:rsidR="00326DF2" w:rsidRDefault="00326DF2" w:rsidP="00326DF2">
      <w:pPr>
        <w:pStyle w:val="stbilgi"/>
        <w:rPr>
          <w:rFonts w:ascii="Times New Roman" w:hAnsi="Times New Roman" w:cs="Times New Roman"/>
          <w:color w:val="808080"/>
          <w:sz w:val="18"/>
          <w:szCs w:val="18"/>
          <w:lang w:val="tr-TR"/>
        </w:rPr>
      </w:pPr>
    </w:p>
    <w:p w:rsidR="00326DF2" w:rsidRDefault="00326DF2" w:rsidP="00326DF2">
      <w:pPr>
        <w:widowControl/>
        <w:autoSpaceDE/>
        <w:autoSpaceDN/>
        <w:adjustRightInd/>
        <w:rPr>
          <w:lang w:val="tr-TR"/>
        </w:rPr>
        <w:sectPr w:rsidR="00326DF2">
          <w:pgSz w:w="12240" w:h="15840"/>
          <w:pgMar w:top="1417" w:right="1417" w:bottom="1417" w:left="1417" w:header="708" w:footer="708" w:gutter="0"/>
          <w:cols w:space="708"/>
        </w:sectPr>
      </w:pPr>
    </w:p>
    <w:tbl>
      <w:tblPr>
        <w:tblW w:w="13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709"/>
        <w:gridCol w:w="1786"/>
        <w:gridCol w:w="6044"/>
        <w:gridCol w:w="1567"/>
        <w:gridCol w:w="2329"/>
      </w:tblGrid>
      <w:tr w:rsidR="00326DF2" w:rsidRPr="00670328" w:rsidTr="00F836A7">
        <w:trPr>
          <w:trHeight w:val="1069"/>
        </w:trPr>
        <w:tc>
          <w:tcPr>
            <w:tcW w:w="1709" w:type="dxa"/>
          </w:tcPr>
          <w:p w:rsidR="00326DF2" w:rsidRPr="00670328"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 xml:space="preserve">Çıktı </w:t>
            </w:r>
            <w:r w:rsidRPr="00670328">
              <w:rPr>
                <w:rFonts w:ascii="Times New Roman" w:hAnsi="Times New Roman" w:cs="Times New Roman"/>
                <w:b/>
                <w:bCs/>
                <w:sz w:val="22"/>
                <w:szCs w:val="22"/>
                <w:lang w:val="tr-TR"/>
              </w:rPr>
              <w:t>Göstergeleri</w:t>
            </w:r>
          </w:p>
        </w:tc>
        <w:tc>
          <w:tcPr>
            <w:tcW w:w="1786"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Alt Bileşenler</w:t>
            </w:r>
          </w:p>
        </w:tc>
        <w:tc>
          <w:tcPr>
            <w:tcW w:w="6044"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Faaliyetler/Görevler</w:t>
            </w:r>
          </w:p>
        </w:tc>
        <w:tc>
          <w:tcPr>
            <w:tcW w:w="1567"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ABD Doları bazında Proje Temel Maliyeti</w:t>
            </w:r>
          </w:p>
        </w:tc>
        <w:tc>
          <w:tcPr>
            <w:tcW w:w="2329"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Uygulama Sorumluluğu</w:t>
            </w:r>
          </w:p>
        </w:tc>
      </w:tr>
      <w:tr w:rsidR="00326DF2" w:rsidRPr="00670328" w:rsidTr="00F836A7">
        <w:tc>
          <w:tcPr>
            <w:tcW w:w="1709" w:type="dxa"/>
          </w:tcPr>
          <w:p w:rsidR="00326DF2" w:rsidRPr="00670328" w:rsidRDefault="00326DF2" w:rsidP="00720A15">
            <w:pPr>
              <w:rPr>
                <w:rFonts w:ascii="Times New Roman" w:hAnsi="Times New Roman" w:cs="Times New Roman"/>
                <w:sz w:val="16"/>
                <w:szCs w:val="16"/>
                <w:lang w:val="tr-TR"/>
              </w:rPr>
            </w:pPr>
          </w:p>
          <w:p w:rsidR="00326DF2" w:rsidRPr="009F1496" w:rsidRDefault="00326DF2" w:rsidP="00720A15">
            <w:pPr>
              <w:rPr>
                <w:rFonts w:ascii="Times New Roman" w:hAnsi="Times New Roman" w:cs="Times New Roman"/>
                <w:sz w:val="18"/>
                <w:szCs w:val="18"/>
                <w:lang w:val="tr-TR"/>
              </w:rPr>
            </w:pPr>
          </w:p>
          <w:p w:rsidR="00326DF2" w:rsidRPr="00670328" w:rsidRDefault="00326DF2" w:rsidP="00720A15">
            <w:pPr>
              <w:rPr>
                <w:rFonts w:ascii="Times New Roman" w:hAnsi="Times New Roman" w:cs="Times New Roman"/>
                <w:sz w:val="16"/>
                <w:szCs w:val="16"/>
                <w:lang w:val="tr-TR"/>
              </w:rPr>
            </w:pPr>
          </w:p>
        </w:tc>
        <w:tc>
          <w:tcPr>
            <w:tcW w:w="1786"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A.7.1Tarafların Sağlıkta Dönüşüm Programını desteklemesini sağlamak</w:t>
            </w:r>
          </w:p>
          <w:p w:rsidR="00326DF2" w:rsidRPr="009F1496" w:rsidRDefault="00326DF2" w:rsidP="009F1496">
            <w:pPr>
              <w:pStyle w:val="stbilgi"/>
              <w:rPr>
                <w:rFonts w:ascii="Times New Roman" w:hAnsi="Times New Roman" w:cs="Times New Roman"/>
                <w:sz w:val="18"/>
                <w:szCs w:val="18"/>
                <w:lang w:val="tr-TR"/>
              </w:rPr>
            </w:pPr>
            <w:r w:rsidRPr="009F1496">
              <w:rPr>
                <w:rFonts w:ascii="Times New Roman" w:hAnsi="Times New Roman" w:cs="Times New Roman"/>
                <w:sz w:val="18"/>
                <w:szCs w:val="18"/>
                <w:lang w:val="tr-TR"/>
              </w:rPr>
              <w:t xml:space="preserve">(SH </w:t>
            </w:r>
            <w:proofErr w:type="gramStart"/>
            <w:r w:rsidRPr="009F1496">
              <w:rPr>
                <w:rFonts w:ascii="Times New Roman" w:hAnsi="Times New Roman" w:cs="Times New Roman"/>
                <w:sz w:val="18"/>
                <w:szCs w:val="18"/>
                <w:lang w:val="tr-TR"/>
              </w:rPr>
              <w:t>2.8</w:t>
            </w:r>
            <w:proofErr w:type="gramEnd"/>
            <w:r w:rsidRPr="009F1496">
              <w:rPr>
                <w:rFonts w:ascii="Times New Roman" w:hAnsi="Times New Roman" w:cs="Times New Roman"/>
                <w:sz w:val="18"/>
                <w:szCs w:val="18"/>
                <w:lang w:val="tr-TR"/>
              </w:rPr>
              <w:t xml:space="preserve"> Sektörlerin politika ve eylemlerinin sağlık üzerine etkilerinden sorumlu tutulmalarını sağlamak,  ç</w:t>
            </w:r>
            <w:r w:rsidRPr="009F1496">
              <w:rPr>
                <w:rFonts w:ascii="Times New Roman" w:hAnsi="Times New Roman" w:cs="Times New Roman"/>
                <w:color w:val="000000"/>
                <w:sz w:val="18"/>
                <w:szCs w:val="18"/>
                <w:lang w:val="tr-TR"/>
              </w:rPr>
              <w:t xml:space="preserve">ok sektörlü sağlık sorumluluğu politikasını </w:t>
            </w:r>
            <w:r w:rsidRPr="009F1496">
              <w:rPr>
                <w:rFonts w:ascii="Times New Roman" w:hAnsi="Times New Roman" w:cs="Times New Roman"/>
                <w:sz w:val="18"/>
                <w:szCs w:val="18"/>
                <w:lang w:val="tr-TR"/>
              </w:rPr>
              <w:t>2011 yılına kadar geliştirmek)</w:t>
            </w:r>
          </w:p>
          <w:p w:rsidR="00326DF2" w:rsidRPr="00670328" w:rsidRDefault="00326DF2" w:rsidP="00720A15">
            <w:pPr>
              <w:pStyle w:val="stbilgi"/>
              <w:rPr>
                <w:rFonts w:ascii="Times New Roman" w:hAnsi="Times New Roman" w:cs="Times New Roman"/>
                <w:sz w:val="18"/>
                <w:szCs w:val="18"/>
                <w:lang w:val="tr-TR"/>
              </w:rPr>
            </w:pPr>
          </w:p>
        </w:tc>
        <w:tc>
          <w:tcPr>
            <w:tcW w:w="6044" w:type="dxa"/>
          </w:tcPr>
          <w:p w:rsidR="00326DF2" w:rsidRPr="00670328" w:rsidRDefault="00326DF2" w:rsidP="00720A15">
            <w:pPr>
              <w:jc w:val="both"/>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A.7.1.1 Sağlıkta Dönüşüm Projesi ikinci fazının başlatılması ve yürütülmesi</w:t>
            </w:r>
          </w:p>
          <w:p w:rsidR="00326DF2" w:rsidRDefault="00326DF2" w:rsidP="00720A15">
            <w:pPr>
              <w:pStyle w:val="stbilgi"/>
              <w:rPr>
                <w:rFonts w:ascii="Times New Roman" w:hAnsi="Times New Roman" w:cs="Times New Roman"/>
                <w:sz w:val="18"/>
                <w:szCs w:val="18"/>
                <w:lang w:val="tr-TR"/>
              </w:rPr>
            </w:pPr>
            <w:r w:rsidRPr="00670328">
              <w:rPr>
                <w:rFonts w:ascii="Times New Roman" w:hAnsi="Times New Roman" w:cs="Times New Roman"/>
                <w:sz w:val="18"/>
                <w:szCs w:val="18"/>
                <w:lang w:val="tr-TR"/>
              </w:rPr>
              <w:t xml:space="preserve">(SH 2.8.2 Tarafların, Sağlıkta Dönüşüm Programını desteklemelerini </w:t>
            </w:r>
            <w:proofErr w:type="gramStart"/>
            <w:r w:rsidRPr="00670328">
              <w:rPr>
                <w:rFonts w:ascii="Times New Roman" w:hAnsi="Times New Roman" w:cs="Times New Roman"/>
                <w:sz w:val="18"/>
                <w:szCs w:val="18"/>
                <w:lang w:val="tr-TR"/>
              </w:rPr>
              <w:t>sağlamak  ve</w:t>
            </w:r>
            <w:proofErr w:type="gramEnd"/>
            <w:r w:rsidRPr="00670328">
              <w:rPr>
                <w:rFonts w:ascii="Times New Roman" w:hAnsi="Times New Roman" w:cs="Times New Roman"/>
                <w:sz w:val="18"/>
                <w:szCs w:val="18"/>
                <w:lang w:val="tr-TR"/>
              </w:rPr>
              <w:t xml:space="preserve"> ç</w:t>
            </w:r>
            <w:r w:rsidRPr="00670328">
              <w:rPr>
                <w:rFonts w:ascii="Times New Roman" w:hAnsi="Times New Roman" w:cs="Times New Roman"/>
                <w:color w:val="000000"/>
                <w:sz w:val="18"/>
                <w:szCs w:val="18"/>
                <w:lang w:val="tr-TR"/>
              </w:rPr>
              <w:t xml:space="preserve">ok sektörlü sağlık sorumluluğu politikasını </w:t>
            </w:r>
            <w:r w:rsidRPr="00670328">
              <w:rPr>
                <w:rFonts w:ascii="Times New Roman" w:hAnsi="Times New Roman" w:cs="Times New Roman"/>
                <w:sz w:val="18"/>
                <w:szCs w:val="18"/>
                <w:lang w:val="tr-TR"/>
              </w:rPr>
              <w:t>2011 yılına kadar geliştirmek)</w:t>
            </w:r>
          </w:p>
          <w:p w:rsidR="009F1496" w:rsidRPr="00670328" w:rsidRDefault="009F1496" w:rsidP="00720A15">
            <w:pPr>
              <w:pStyle w:val="stbilgi"/>
              <w:rPr>
                <w:rFonts w:ascii="Times New Roman" w:hAnsi="Times New Roman" w:cs="Times New Roman"/>
                <w:sz w:val="18"/>
                <w:szCs w:val="18"/>
                <w:lang w:val="tr-TR"/>
              </w:rPr>
            </w:pPr>
          </w:p>
          <w:p w:rsidR="00326DF2" w:rsidRDefault="00326DF2" w:rsidP="00720A15">
            <w:pPr>
              <w:rPr>
                <w:rFonts w:ascii="Times New Roman" w:hAnsi="Times New Roman" w:cs="Times New Roman"/>
                <w:sz w:val="18"/>
                <w:szCs w:val="18"/>
                <w:lang w:val="tr-TR"/>
              </w:rPr>
            </w:pPr>
          </w:p>
          <w:p w:rsidR="00F836A7" w:rsidRDefault="00F836A7" w:rsidP="00720A15">
            <w:pPr>
              <w:rPr>
                <w:rFonts w:ascii="Times New Roman" w:hAnsi="Times New Roman" w:cs="Times New Roman"/>
                <w:sz w:val="18"/>
                <w:szCs w:val="18"/>
                <w:lang w:val="tr-TR"/>
              </w:rPr>
            </w:pPr>
          </w:p>
          <w:p w:rsidR="00F836A7" w:rsidRDefault="00F836A7" w:rsidP="00720A15">
            <w:pPr>
              <w:rPr>
                <w:rFonts w:ascii="Times New Roman" w:hAnsi="Times New Roman" w:cs="Times New Roman"/>
                <w:sz w:val="18"/>
                <w:szCs w:val="18"/>
                <w:lang w:val="tr-TR"/>
              </w:rPr>
            </w:pPr>
          </w:p>
          <w:p w:rsidR="00F836A7" w:rsidRPr="00670328" w:rsidRDefault="00F836A7" w:rsidP="00720A15">
            <w:pPr>
              <w:rPr>
                <w:rFonts w:ascii="Times New Roman" w:hAnsi="Times New Roman" w:cs="Times New Roman"/>
                <w:sz w:val="18"/>
                <w:szCs w:val="18"/>
                <w:lang w:val="tr-TR"/>
              </w:rPr>
            </w:pPr>
          </w:p>
          <w:p w:rsidR="00326DF2" w:rsidRPr="00670328" w:rsidRDefault="00326DF2" w:rsidP="00720A15">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A.7.1.2 Uluslararası finan</w:t>
            </w:r>
            <w:r w:rsidRPr="00670328">
              <w:rPr>
                <w:rFonts w:ascii="Times New Roman" w:hAnsi="Times New Roman" w:cs="Times New Roman"/>
                <w:b/>
                <w:bCs/>
                <w:sz w:val="22"/>
                <w:szCs w:val="22"/>
                <w:lang w:val="tr-TR"/>
              </w:rPr>
              <w:t>sal kaynakları yönlendiren sistematik bir yapı (Projeler Ofisi) kurulması</w:t>
            </w:r>
          </w:p>
          <w:p w:rsidR="00326DF2" w:rsidRPr="00670328" w:rsidRDefault="00326DF2" w:rsidP="00720A15">
            <w:pPr>
              <w:pStyle w:val="stbilgi"/>
              <w:rPr>
                <w:rFonts w:ascii="Times New Roman" w:hAnsi="Times New Roman" w:cs="Times New Roman"/>
                <w:sz w:val="18"/>
                <w:szCs w:val="18"/>
                <w:lang w:val="tr-TR"/>
              </w:rPr>
            </w:pPr>
            <w:r w:rsidRPr="00670328">
              <w:rPr>
                <w:rFonts w:ascii="Times New Roman" w:hAnsi="Times New Roman" w:cs="Times New Roman"/>
                <w:sz w:val="18"/>
                <w:szCs w:val="18"/>
                <w:lang w:val="tr-TR"/>
              </w:rPr>
              <w:t xml:space="preserve">(SH 2.8.2 Tarafların, Sağlıkta Dönüşüm Programını desteklemelerini </w:t>
            </w:r>
            <w:proofErr w:type="gramStart"/>
            <w:r w:rsidRPr="00670328">
              <w:rPr>
                <w:rFonts w:ascii="Times New Roman" w:hAnsi="Times New Roman" w:cs="Times New Roman"/>
                <w:sz w:val="18"/>
                <w:szCs w:val="18"/>
                <w:lang w:val="tr-TR"/>
              </w:rPr>
              <w:t>sağlamak  ve</w:t>
            </w:r>
            <w:proofErr w:type="gramEnd"/>
            <w:r w:rsidRPr="00670328">
              <w:rPr>
                <w:rFonts w:ascii="Times New Roman" w:hAnsi="Times New Roman" w:cs="Times New Roman"/>
                <w:sz w:val="18"/>
                <w:szCs w:val="18"/>
                <w:lang w:val="tr-TR"/>
              </w:rPr>
              <w:t xml:space="preserve"> ç</w:t>
            </w:r>
            <w:r w:rsidRPr="00670328">
              <w:rPr>
                <w:rFonts w:ascii="Times New Roman" w:hAnsi="Times New Roman" w:cs="Times New Roman"/>
                <w:color w:val="000000"/>
                <w:sz w:val="18"/>
                <w:szCs w:val="18"/>
                <w:lang w:val="tr-TR"/>
              </w:rPr>
              <w:t xml:space="preserve">ok sektörlü sağlık sorumluluğu politikasını </w:t>
            </w:r>
            <w:r w:rsidRPr="00670328">
              <w:rPr>
                <w:rFonts w:ascii="Times New Roman" w:hAnsi="Times New Roman" w:cs="Times New Roman"/>
                <w:sz w:val="18"/>
                <w:szCs w:val="18"/>
                <w:lang w:val="tr-TR"/>
              </w:rPr>
              <w:t>2011 yılına kadar geliştirmek)</w:t>
            </w:r>
          </w:p>
          <w:p w:rsidR="00326DF2" w:rsidRPr="00670328" w:rsidRDefault="00326DF2" w:rsidP="00720A15">
            <w:pPr>
              <w:jc w:val="both"/>
              <w:rPr>
                <w:rFonts w:ascii="Times New Roman" w:hAnsi="Times New Roman" w:cs="Times New Roman"/>
                <w:b/>
                <w:bCs/>
                <w:sz w:val="22"/>
                <w:szCs w:val="22"/>
                <w:lang w:val="tr-TR"/>
              </w:rPr>
            </w:pPr>
          </w:p>
        </w:tc>
        <w:tc>
          <w:tcPr>
            <w:tcW w:w="1567" w:type="dxa"/>
          </w:tcPr>
          <w:p w:rsidR="00326DF2" w:rsidRPr="00670328" w:rsidRDefault="00326DF2" w:rsidP="00720A15">
            <w:pPr>
              <w:jc w:val="center"/>
              <w:rPr>
                <w:rFonts w:ascii="Times New Roman" w:hAnsi="Times New Roman" w:cs="Times New Roman"/>
                <w:sz w:val="22"/>
                <w:szCs w:val="22"/>
                <w:lang w:val="tr-TR"/>
              </w:rPr>
            </w:pPr>
          </w:p>
          <w:p w:rsidR="00326DF2" w:rsidRPr="00670328" w:rsidRDefault="00326DF2" w:rsidP="00720A15">
            <w:pPr>
              <w:jc w:val="center"/>
              <w:rPr>
                <w:rFonts w:ascii="Times New Roman" w:hAnsi="Times New Roman" w:cs="Times New Roman"/>
                <w:b/>
                <w:bCs/>
                <w:sz w:val="22"/>
                <w:szCs w:val="22"/>
                <w:lang w:val="tr-TR"/>
              </w:rPr>
            </w:pPr>
          </w:p>
          <w:p w:rsidR="00326DF2" w:rsidRPr="00670328" w:rsidRDefault="00326DF2" w:rsidP="00720A15">
            <w:pPr>
              <w:jc w:val="center"/>
              <w:rPr>
                <w:rFonts w:ascii="Times New Roman" w:hAnsi="Times New Roman" w:cs="Times New Roman"/>
                <w:sz w:val="22"/>
                <w:szCs w:val="22"/>
                <w:lang w:val="tr-TR"/>
              </w:rPr>
            </w:pPr>
          </w:p>
        </w:tc>
        <w:tc>
          <w:tcPr>
            <w:tcW w:w="2329" w:type="dxa"/>
          </w:tcPr>
          <w:p w:rsidR="00326DF2" w:rsidRPr="00670328" w:rsidRDefault="00326DF2" w:rsidP="00720A15">
            <w:pPr>
              <w:rPr>
                <w:rFonts w:ascii="Times New Roman" w:hAnsi="Times New Roman" w:cs="Times New Roman"/>
                <w:sz w:val="22"/>
                <w:szCs w:val="22"/>
                <w:lang w:val="tr-TR"/>
              </w:rPr>
            </w:pPr>
          </w:p>
          <w:p w:rsidR="00326DF2" w:rsidRPr="00670328" w:rsidRDefault="00B12E17" w:rsidP="00720A15">
            <w:pPr>
              <w:rPr>
                <w:rFonts w:ascii="Times New Roman" w:hAnsi="Times New Roman" w:cs="Times New Roman"/>
                <w:sz w:val="22"/>
                <w:szCs w:val="22"/>
                <w:lang w:val="tr-TR"/>
              </w:rPr>
            </w:pPr>
            <w:r>
              <w:rPr>
                <w:rFonts w:ascii="Times New Roman" w:hAnsi="Times New Roman" w:cs="Times New Roman"/>
                <w:sz w:val="22"/>
                <w:szCs w:val="22"/>
                <w:lang w:val="tr-TR"/>
              </w:rPr>
              <w:t>Proje Yönetimi Destek Birimi</w:t>
            </w:r>
          </w:p>
          <w:p w:rsidR="00326DF2" w:rsidRPr="00670328" w:rsidRDefault="00326DF2" w:rsidP="00720A15">
            <w:pPr>
              <w:rPr>
                <w:rFonts w:ascii="Times New Roman" w:hAnsi="Times New Roman" w:cs="Times New Roman"/>
                <w:sz w:val="22"/>
                <w:szCs w:val="22"/>
                <w:lang w:val="tr-TR"/>
              </w:rPr>
            </w:pPr>
          </w:p>
          <w:p w:rsidR="00326DF2" w:rsidRDefault="00326DF2" w:rsidP="00720A15">
            <w:pPr>
              <w:rPr>
                <w:rFonts w:ascii="Times New Roman" w:hAnsi="Times New Roman" w:cs="Times New Roman"/>
                <w:sz w:val="22"/>
                <w:szCs w:val="22"/>
                <w:lang w:val="tr-TR"/>
              </w:rPr>
            </w:pPr>
          </w:p>
          <w:p w:rsidR="009F1496" w:rsidRDefault="009F1496" w:rsidP="00720A15">
            <w:pPr>
              <w:rPr>
                <w:rFonts w:ascii="Times New Roman" w:hAnsi="Times New Roman" w:cs="Times New Roman"/>
                <w:sz w:val="22"/>
                <w:szCs w:val="22"/>
                <w:lang w:val="tr-TR"/>
              </w:rPr>
            </w:pPr>
          </w:p>
          <w:p w:rsidR="00F836A7" w:rsidRDefault="00F836A7" w:rsidP="00720A15">
            <w:pPr>
              <w:rPr>
                <w:rFonts w:ascii="Times New Roman" w:hAnsi="Times New Roman" w:cs="Times New Roman"/>
                <w:sz w:val="22"/>
                <w:szCs w:val="22"/>
                <w:lang w:val="tr-TR"/>
              </w:rPr>
            </w:pPr>
          </w:p>
          <w:p w:rsidR="00B12E17" w:rsidRDefault="00B12E17" w:rsidP="00720A15">
            <w:pPr>
              <w:rPr>
                <w:rFonts w:ascii="Times New Roman" w:hAnsi="Times New Roman" w:cs="Times New Roman"/>
                <w:sz w:val="22"/>
                <w:szCs w:val="22"/>
                <w:lang w:val="tr-TR"/>
              </w:rPr>
            </w:pPr>
          </w:p>
          <w:p w:rsidR="00B12E17" w:rsidRPr="00670328" w:rsidRDefault="00B12E17" w:rsidP="00B12E17">
            <w:pPr>
              <w:rPr>
                <w:rFonts w:ascii="Times New Roman" w:hAnsi="Times New Roman" w:cs="Times New Roman"/>
                <w:sz w:val="22"/>
                <w:szCs w:val="22"/>
                <w:lang w:val="tr-TR"/>
              </w:rPr>
            </w:pPr>
            <w:r>
              <w:rPr>
                <w:rFonts w:ascii="Times New Roman" w:hAnsi="Times New Roman" w:cs="Times New Roman"/>
                <w:sz w:val="22"/>
                <w:szCs w:val="22"/>
                <w:lang w:val="tr-TR"/>
              </w:rPr>
              <w:t>Proje Yönetimi Destek Birimi</w:t>
            </w:r>
          </w:p>
          <w:p w:rsidR="00B12E17" w:rsidRPr="00670328" w:rsidRDefault="00B12E17" w:rsidP="00B12E17">
            <w:pPr>
              <w:rPr>
                <w:rFonts w:ascii="Times New Roman" w:hAnsi="Times New Roman" w:cs="Times New Roman"/>
                <w:sz w:val="22"/>
                <w:szCs w:val="22"/>
                <w:lang w:val="tr-TR"/>
              </w:rPr>
            </w:pPr>
          </w:p>
          <w:p w:rsidR="00326DF2" w:rsidRPr="00670328" w:rsidRDefault="00326DF2" w:rsidP="00720A15">
            <w:pPr>
              <w:rPr>
                <w:rFonts w:ascii="Times New Roman" w:hAnsi="Times New Roman" w:cs="Times New Roman"/>
                <w:sz w:val="22"/>
                <w:szCs w:val="22"/>
                <w:lang w:val="tr-TR"/>
              </w:rPr>
            </w:pPr>
          </w:p>
        </w:tc>
      </w:tr>
      <w:tr w:rsidR="00326DF2" w:rsidRPr="00670328" w:rsidTr="00F836A7">
        <w:tc>
          <w:tcPr>
            <w:tcW w:w="1709" w:type="dxa"/>
          </w:tcPr>
          <w:p w:rsidR="009F1496" w:rsidRDefault="009F1496" w:rsidP="00720A15">
            <w:pPr>
              <w:rPr>
                <w:rFonts w:ascii="Times New Roman" w:hAnsi="Times New Roman" w:cs="Times New Roman"/>
                <w:bCs/>
                <w:color w:val="FF0000"/>
                <w:sz w:val="16"/>
                <w:szCs w:val="16"/>
                <w:lang w:val="tr-TR"/>
              </w:rPr>
            </w:pPr>
          </w:p>
          <w:p w:rsidR="00326DF2" w:rsidRDefault="00326DF2" w:rsidP="00720A15">
            <w:pPr>
              <w:rPr>
                <w:rFonts w:ascii="Times New Roman" w:hAnsi="Times New Roman" w:cs="Times New Roman"/>
                <w:bCs/>
                <w:color w:val="FF0000"/>
                <w:sz w:val="16"/>
                <w:szCs w:val="16"/>
                <w:lang w:val="tr-TR"/>
              </w:rPr>
            </w:pPr>
            <w:r w:rsidRPr="004C081C">
              <w:rPr>
                <w:rFonts w:ascii="Times New Roman" w:hAnsi="Times New Roman" w:cs="Times New Roman"/>
                <w:bCs/>
                <w:color w:val="FF0000"/>
                <w:sz w:val="16"/>
                <w:szCs w:val="16"/>
                <w:lang w:val="tr-TR"/>
              </w:rPr>
              <w:t xml:space="preserve">1.Kamu Özel Ortaklığı modeli </w:t>
            </w:r>
          </w:p>
          <w:p w:rsidR="009F1496" w:rsidRDefault="009F1496" w:rsidP="00720A15">
            <w:pPr>
              <w:rPr>
                <w:rFonts w:ascii="Times New Roman" w:hAnsi="Times New Roman" w:cs="Times New Roman"/>
                <w:bCs/>
                <w:color w:val="FF0000"/>
                <w:sz w:val="16"/>
                <w:szCs w:val="16"/>
                <w:lang w:val="tr-TR"/>
              </w:rPr>
            </w:pPr>
          </w:p>
          <w:p w:rsidR="009F1496" w:rsidRPr="004C081C" w:rsidRDefault="009F1496" w:rsidP="00720A15">
            <w:pPr>
              <w:rPr>
                <w:rFonts w:ascii="Times New Roman" w:hAnsi="Times New Roman" w:cs="Times New Roman"/>
                <w:bCs/>
                <w:color w:val="FF0000"/>
                <w:sz w:val="16"/>
                <w:szCs w:val="16"/>
                <w:lang w:val="tr-TR"/>
              </w:rPr>
            </w:pPr>
          </w:p>
          <w:p w:rsidR="009F1496" w:rsidRPr="004C081C" w:rsidRDefault="009F1496" w:rsidP="009F1496">
            <w:pPr>
              <w:rPr>
                <w:rFonts w:ascii="Times New Roman" w:hAnsi="Times New Roman" w:cs="Times New Roman"/>
                <w:bCs/>
                <w:color w:val="FF0000"/>
                <w:sz w:val="16"/>
                <w:szCs w:val="16"/>
                <w:lang w:val="tr-TR"/>
              </w:rPr>
            </w:pPr>
            <w:r>
              <w:rPr>
                <w:rFonts w:ascii="Times New Roman" w:hAnsi="Times New Roman" w:cs="Times New Roman"/>
                <w:bCs/>
                <w:color w:val="FF0000"/>
                <w:sz w:val="16"/>
                <w:szCs w:val="16"/>
                <w:lang w:val="tr-TR"/>
              </w:rPr>
              <w:t xml:space="preserve">2.Kamu Özel Ortaklığı modeli ile yapımına başlanan sağlık </w:t>
            </w:r>
            <w:proofErr w:type="spellStart"/>
            <w:r>
              <w:rPr>
                <w:rFonts w:ascii="Times New Roman" w:hAnsi="Times New Roman" w:cs="Times New Roman"/>
                <w:bCs/>
                <w:color w:val="FF0000"/>
                <w:sz w:val="16"/>
                <w:szCs w:val="16"/>
                <w:lang w:val="tr-TR"/>
              </w:rPr>
              <w:t>kampüsü</w:t>
            </w:r>
            <w:proofErr w:type="spellEnd"/>
            <w:r>
              <w:rPr>
                <w:rFonts w:ascii="Times New Roman" w:hAnsi="Times New Roman" w:cs="Times New Roman"/>
                <w:bCs/>
                <w:color w:val="FF0000"/>
                <w:sz w:val="16"/>
                <w:szCs w:val="16"/>
                <w:lang w:val="tr-TR"/>
              </w:rPr>
              <w:t xml:space="preserve"> sayısı</w:t>
            </w:r>
          </w:p>
          <w:p w:rsidR="00326DF2" w:rsidRPr="004C081C" w:rsidRDefault="00326DF2" w:rsidP="00720A15">
            <w:pPr>
              <w:rPr>
                <w:rFonts w:ascii="Times New Roman" w:hAnsi="Times New Roman" w:cs="Times New Roman"/>
                <w:bCs/>
                <w:color w:val="FF0000"/>
                <w:sz w:val="16"/>
                <w:szCs w:val="16"/>
                <w:lang w:val="tr-TR"/>
              </w:rPr>
            </w:pPr>
          </w:p>
        </w:tc>
        <w:tc>
          <w:tcPr>
            <w:tcW w:w="1786"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w:t>
            </w:r>
            <w:proofErr w:type="gramStart"/>
            <w:r w:rsidRPr="00670328">
              <w:rPr>
                <w:rFonts w:ascii="Times New Roman" w:hAnsi="Times New Roman" w:cs="Times New Roman"/>
                <w:b/>
                <w:bCs/>
                <w:sz w:val="22"/>
                <w:szCs w:val="22"/>
                <w:lang w:val="tr-TR"/>
              </w:rPr>
              <w:t>7.2</w:t>
            </w:r>
            <w:proofErr w:type="gramEnd"/>
            <w:r w:rsidRPr="00670328">
              <w:rPr>
                <w:rFonts w:ascii="Times New Roman" w:hAnsi="Times New Roman" w:cs="Times New Roman"/>
                <w:b/>
                <w:bCs/>
                <w:sz w:val="22"/>
                <w:szCs w:val="22"/>
                <w:lang w:val="tr-TR"/>
              </w:rPr>
              <w:t xml:space="preserve"> Sağlıkla ilgili ticari sektörlerle işbirliğini geliştirmek </w:t>
            </w:r>
          </w:p>
          <w:p w:rsidR="00326DF2" w:rsidRPr="00060BCF" w:rsidRDefault="00326DF2" w:rsidP="00720A15">
            <w:pPr>
              <w:pStyle w:val="stbilgi"/>
              <w:rPr>
                <w:rFonts w:ascii="Times New Roman" w:hAnsi="Times New Roman" w:cs="Times New Roman"/>
                <w:sz w:val="18"/>
                <w:szCs w:val="18"/>
                <w:lang w:val="tr-TR"/>
              </w:rPr>
            </w:pPr>
            <w:r w:rsidRPr="00670328">
              <w:rPr>
                <w:rFonts w:ascii="Times New Roman" w:hAnsi="Times New Roman" w:cs="Times New Roman"/>
                <w:sz w:val="18"/>
                <w:szCs w:val="18"/>
                <w:lang w:val="tr-TR"/>
              </w:rPr>
              <w:t xml:space="preserve">(SH </w:t>
            </w:r>
            <w:proofErr w:type="gramStart"/>
            <w:r w:rsidRPr="00670328">
              <w:rPr>
                <w:rFonts w:ascii="Times New Roman" w:hAnsi="Times New Roman" w:cs="Times New Roman"/>
                <w:sz w:val="18"/>
                <w:szCs w:val="18"/>
                <w:lang w:val="tr-TR"/>
              </w:rPr>
              <w:t>2.</w:t>
            </w:r>
            <w:r>
              <w:rPr>
                <w:rFonts w:ascii="Times New Roman" w:hAnsi="Times New Roman" w:cs="Times New Roman"/>
                <w:sz w:val="18"/>
                <w:szCs w:val="18"/>
                <w:lang w:val="tr-TR"/>
              </w:rPr>
              <w:t>4</w:t>
            </w:r>
            <w:proofErr w:type="gramEnd"/>
            <w:r w:rsidRPr="00670328">
              <w:rPr>
                <w:rFonts w:ascii="Times New Roman" w:hAnsi="Times New Roman" w:cs="Times New Roman"/>
                <w:sz w:val="18"/>
                <w:szCs w:val="18"/>
                <w:lang w:val="tr-TR"/>
              </w:rPr>
              <w:t xml:space="preserve"> </w:t>
            </w:r>
            <w:r w:rsidRPr="00060BCF">
              <w:rPr>
                <w:rFonts w:ascii="Times New Roman" w:hAnsi="Times New Roman" w:cs="Times New Roman"/>
                <w:sz w:val="18"/>
                <w:szCs w:val="18"/>
                <w:lang w:val="tr-TR"/>
              </w:rPr>
              <w:t>Toplum ve B</w:t>
            </w:r>
            <w:r w:rsidRPr="00060BCF">
              <w:rPr>
                <w:rFonts w:ascii="Times New Roman" w:hAnsi="Times New Roman" w:cs="Times New Roman" w:hint="eastAsia"/>
                <w:sz w:val="18"/>
                <w:szCs w:val="18"/>
                <w:lang w:val="tr-TR"/>
              </w:rPr>
              <w:t>ö</w:t>
            </w:r>
            <w:r w:rsidRPr="00060BCF">
              <w:rPr>
                <w:rFonts w:ascii="Times New Roman" w:hAnsi="Times New Roman" w:cs="Times New Roman"/>
                <w:sz w:val="18"/>
                <w:szCs w:val="18"/>
                <w:lang w:val="tr-TR"/>
              </w:rPr>
              <w:t>lge Temelli Sa</w:t>
            </w:r>
            <w:r w:rsidRPr="00060BCF">
              <w:rPr>
                <w:rFonts w:ascii="Times New Roman" w:hAnsi="Times New Roman" w:cs="Times New Roman" w:hint="eastAsia"/>
                <w:sz w:val="18"/>
                <w:szCs w:val="18"/>
                <w:lang w:val="tr-TR"/>
              </w:rPr>
              <w:t>ğ</w:t>
            </w:r>
            <w:r w:rsidRPr="00060BCF">
              <w:rPr>
                <w:rFonts w:ascii="Times New Roman" w:hAnsi="Times New Roman" w:cs="Times New Roman"/>
                <w:sz w:val="18"/>
                <w:szCs w:val="18"/>
                <w:lang w:val="tr-TR"/>
              </w:rPr>
              <w:t>l</w:t>
            </w:r>
            <w:r w:rsidRPr="00060BCF">
              <w:rPr>
                <w:rFonts w:ascii="Times New Roman" w:hAnsi="Times New Roman" w:cs="Times New Roman" w:hint="eastAsia"/>
                <w:sz w:val="18"/>
                <w:szCs w:val="18"/>
                <w:lang w:val="tr-TR"/>
              </w:rPr>
              <w:t>ı</w:t>
            </w:r>
            <w:r w:rsidRPr="00060BCF">
              <w:rPr>
                <w:rFonts w:ascii="Times New Roman" w:hAnsi="Times New Roman" w:cs="Times New Roman"/>
                <w:sz w:val="18"/>
                <w:szCs w:val="18"/>
                <w:lang w:val="tr-TR"/>
              </w:rPr>
              <w:t>k Hizmetleri Organizasyonunu (TTSHO) 2014 y</w:t>
            </w:r>
            <w:r w:rsidRPr="00060BCF">
              <w:rPr>
                <w:rFonts w:ascii="Times New Roman" w:hAnsi="Times New Roman" w:cs="Times New Roman" w:hint="eastAsia"/>
                <w:sz w:val="18"/>
                <w:szCs w:val="18"/>
                <w:lang w:val="tr-TR"/>
              </w:rPr>
              <w:t>ı</w:t>
            </w:r>
            <w:r w:rsidRPr="00060BCF">
              <w:rPr>
                <w:rFonts w:ascii="Times New Roman" w:hAnsi="Times New Roman" w:cs="Times New Roman"/>
                <w:sz w:val="18"/>
                <w:szCs w:val="18"/>
                <w:lang w:val="tr-TR"/>
              </w:rPr>
              <w:t>l</w:t>
            </w:r>
            <w:r w:rsidRPr="00060BCF">
              <w:rPr>
                <w:rFonts w:ascii="Times New Roman" w:hAnsi="Times New Roman" w:cs="Times New Roman" w:hint="eastAsia"/>
                <w:sz w:val="18"/>
                <w:szCs w:val="18"/>
                <w:lang w:val="tr-TR"/>
              </w:rPr>
              <w:t>ı</w:t>
            </w:r>
            <w:r w:rsidRPr="00060BCF">
              <w:rPr>
                <w:rFonts w:ascii="Times New Roman" w:hAnsi="Times New Roman" w:cs="Times New Roman"/>
                <w:sz w:val="18"/>
                <w:szCs w:val="18"/>
                <w:lang w:val="tr-TR"/>
              </w:rPr>
              <w:t xml:space="preserve"> sonuna</w:t>
            </w:r>
          </w:p>
          <w:p w:rsidR="00326DF2" w:rsidRPr="00060BCF" w:rsidRDefault="00326DF2" w:rsidP="00720A15">
            <w:pPr>
              <w:pStyle w:val="stbilgi"/>
              <w:rPr>
                <w:rFonts w:ascii="Times New Roman" w:hAnsi="Times New Roman" w:cs="Times New Roman"/>
                <w:sz w:val="18"/>
                <w:szCs w:val="18"/>
                <w:lang w:val="tr-TR"/>
              </w:rPr>
            </w:pPr>
            <w:proofErr w:type="gramStart"/>
            <w:r w:rsidRPr="00060BCF">
              <w:rPr>
                <w:rFonts w:ascii="Times New Roman" w:hAnsi="Times New Roman" w:cs="Times New Roman"/>
                <w:sz w:val="18"/>
                <w:szCs w:val="18"/>
                <w:lang w:val="tr-TR"/>
              </w:rPr>
              <w:t>kadar</w:t>
            </w:r>
            <w:proofErr w:type="gramEnd"/>
            <w:r w:rsidRPr="00060BCF">
              <w:rPr>
                <w:rFonts w:ascii="Times New Roman" w:hAnsi="Times New Roman" w:cs="Times New Roman"/>
                <w:sz w:val="18"/>
                <w:szCs w:val="18"/>
                <w:lang w:val="tr-TR"/>
              </w:rPr>
              <w:t xml:space="preserve"> tamamlayarak, b</w:t>
            </w:r>
            <w:r w:rsidRPr="00060BCF">
              <w:rPr>
                <w:rFonts w:ascii="Times New Roman" w:hAnsi="Times New Roman" w:cs="Times New Roman" w:hint="eastAsia"/>
                <w:sz w:val="18"/>
                <w:szCs w:val="18"/>
                <w:lang w:val="tr-TR"/>
              </w:rPr>
              <w:t>ö</w:t>
            </w:r>
            <w:r w:rsidRPr="00060BCF">
              <w:rPr>
                <w:rFonts w:ascii="Times New Roman" w:hAnsi="Times New Roman" w:cs="Times New Roman"/>
                <w:sz w:val="18"/>
                <w:szCs w:val="18"/>
                <w:lang w:val="tr-TR"/>
              </w:rPr>
              <w:t>lgeleri kendi i</w:t>
            </w:r>
            <w:r w:rsidRPr="00060BCF">
              <w:rPr>
                <w:rFonts w:ascii="Times New Roman" w:hAnsi="Times New Roman" w:cs="Times New Roman" w:hint="eastAsia"/>
                <w:sz w:val="18"/>
                <w:szCs w:val="18"/>
                <w:lang w:val="tr-TR"/>
              </w:rPr>
              <w:t>ç</w:t>
            </w:r>
            <w:r w:rsidRPr="00060BCF">
              <w:rPr>
                <w:rFonts w:ascii="Times New Roman" w:hAnsi="Times New Roman" w:cs="Times New Roman"/>
                <w:sz w:val="18"/>
                <w:szCs w:val="18"/>
                <w:lang w:val="tr-TR"/>
              </w:rPr>
              <w:t>erisinde yeterli sa</w:t>
            </w:r>
            <w:r w:rsidRPr="00060BCF">
              <w:rPr>
                <w:rFonts w:ascii="Times New Roman" w:hAnsi="Times New Roman" w:cs="Times New Roman" w:hint="eastAsia"/>
                <w:sz w:val="18"/>
                <w:szCs w:val="18"/>
                <w:lang w:val="tr-TR"/>
              </w:rPr>
              <w:t>ğ</w:t>
            </w:r>
            <w:r w:rsidRPr="00060BCF">
              <w:rPr>
                <w:rFonts w:ascii="Times New Roman" w:hAnsi="Times New Roman" w:cs="Times New Roman"/>
                <w:sz w:val="18"/>
                <w:szCs w:val="18"/>
                <w:lang w:val="tr-TR"/>
              </w:rPr>
              <w:t>l</w:t>
            </w:r>
            <w:r w:rsidRPr="00060BCF">
              <w:rPr>
                <w:rFonts w:ascii="Times New Roman" w:hAnsi="Times New Roman" w:cs="Times New Roman" w:hint="eastAsia"/>
                <w:sz w:val="18"/>
                <w:szCs w:val="18"/>
                <w:lang w:val="tr-TR"/>
              </w:rPr>
              <w:t>ı</w:t>
            </w:r>
            <w:r w:rsidRPr="00060BCF">
              <w:rPr>
                <w:rFonts w:ascii="Times New Roman" w:hAnsi="Times New Roman" w:cs="Times New Roman"/>
                <w:sz w:val="18"/>
                <w:szCs w:val="18"/>
                <w:lang w:val="tr-TR"/>
              </w:rPr>
              <w:t>k alanlar</w:t>
            </w:r>
            <w:r w:rsidRPr="00060BCF">
              <w:rPr>
                <w:rFonts w:ascii="Times New Roman" w:hAnsi="Times New Roman" w:cs="Times New Roman" w:hint="eastAsia"/>
                <w:sz w:val="18"/>
                <w:szCs w:val="18"/>
                <w:lang w:val="tr-TR"/>
              </w:rPr>
              <w:t>ı</w:t>
            </w:r>
            <w:r w:rsidRPr="00060BCF">
              <w:rPr>
                <w:rFonts w:ascii="Times New Roman" w:hAnsi="Times New Roman" w:cs="Times New Roman"/>
                <w:sz w:val="18"/>
                <w:szCs w:val="18"/>
                <w:lang w:val="tr-TR"/>
              </w:rPr>
              <w:t xml:space="preserve"> haline getirmek)</w:t>
            </w:r>
          </w:p>
          <w:p w:rsidR="00326DF2" w:rsidRDefault="00326DF2" w:rsidP="00720A15">
            <w:pPr>
              <w:pStyle w:val="stbilgi"/>
              <w:rPr>
                <w:rFonts w:ascii="Times New Roman" w:hAnsi="Times New Roman" w:cs="Times New Roman"/>
                <w:sz w:val="18"/>
                <w:szCs w:val="18"/>
                <w:lang w:val="tr-TR"/>
              </w:rPr>
            </w:pPr>
          </w:p>
          <w:p w:rsidR="0024643F" w:rsidRPr="00670328" w:rsidRDefault="0024643F" w:rsidP="00720A15">
            <w:pPr>
              <w:pStyle w:val="stbilgi"/>
              <w:rPr>
                <w:rFonts w:ascii="Times New Roman" w:hAnsi="Times New Roman" w:cs="Times New Roman"/>
                <w:sz w:val="18"/>
                <w:szCs w:val="18"/>
                <w:lang w:val="tr-TR"/>
              </w:rPr>
            </w:pPr>
          </w:p>
        </w:tc>
        <w:tc>
          <w:tcPr>
            <w:tcW w:w="6044" w:type="dxa"/>
          </w:tcPr>
          <w:p w:rsidR="00326DF2" w:rsidRPr="0028016E" w:rsidRDefault="00326DF2" w:rsidP="00720A15">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A.7.2.</w:t>
            </w:r>
            <w:r w:rsidRPr="00201DF8">
              <w:rPr>
                <w:rFonts w:ascii="Times New Roman" w:hAnsi="Times New Roman" w:cs="Times New Roman"/>
                <w:b/>
                <w:bCs/>
                <w:sz w:val="22"/>
                <w:szCs w:val="22"/>
                <w:lang w:val="tr-TR"/>
              </w:rPr>
              <w:t xml:space="preserve">1 2013 Temmuz’a kadar Kamu Özel Ortaklığı modelinin geliştirilmesi sağlık </w:t>
            </w:r>
            <w:proofErr w:type="spellStart"/>
            <w:r w:rsidRPr="00201DF8">
              <w:rPr>
                <w:rFonts w:ascii="Times New Roman" w:hAnsi="Times New Roman" w:cs="Times New Roman"/>
                <w:b/>
                <w:bCs/>
                <w:sz w:val="22"/>
                <w:szCs w:val="22"/>
                <w:lang w:val="tr-TR"/>
              </w:rPr>
              <w:t>kampüslerinin</w:t>
            </w:r>
            <w:proofErr w:type="spellEnd"/>
            <w:r w:rsidRPr="00201DF8">
              <w:rPr>
                <w:rFonts w:ascii="Times New Roman" w:hAnsi="Times New Roman" w:cs="Times New Roman"/>
                <w:b/>
                <w:bCs/>
                <w:sz w:val="22"/>
                <w:szCs w:val="22"/>
                <w:lang w:val="tr-TR"/>
              </w:rPr>
              <w:t xml:space="preserve"> öncelikli bölgelerde uygulanması, uygulamaya yönelik kurumsal kapasitenin geliştirilmesi, diğer bölgelerde de uygulanması için planlamanın yapılması</w:t>
            </w:r>
            <w:r w:rsidRPr="0028016E">
              <w:rPr>
                <w:rFonts w:ascii="Times New Roman" w:hAnsi="Times New Roman" w:cs="Times New Roman"/>
                <w:b/>
                <w:bCs/>
                <w:sz w:val="22"/>
                <w:szCs w:val="22"/>
                <w:lang w:val="tr-TR"/>
              </w:rPr>
              <w:t xml:space="preserve">  </w:t>
            </w:r>
          </w:p>
          <w:p w:rsidR="00326DF2" w:rsidRPr="0028016E" w:rsidRDefault="00326DF2" w:rsidP="00720A15">
            <w:pPr>
              <w:pStyle w:val="stbilgi"/>
              <w:rPr>
                <w:rFonts w:ascii="Times New Roman" w:hAnsi="Times New Roman" w:cs="Times New Roman"/>
                <w:sz w:val="18"/>
                <w:szCs w:val="18"/>
                <w:lang w:val="tr-TR"/>
              </w:rPr>
            </w:pPr>
            <w:r w:rsidRPr="0028016E">
              <w:rPr>
                <w:rFonts w:ascii="Times New Roman" w:hAnsi="Times New Roman" w:cs="Times New Roman"/>
                <w:sz w:val="18"/>
                <w:szCs w:val="18"/>
                <w:lang w:val="tr-TR"/>
              </w:rPr>
              <w:t xml:space="preserve">(SH 2.4.2. </w:t>
            </w:r>
            <w:proofErr w:type="spellStart"/>
            <w:r w:rsidRPr="0028016E">
              <w:rPr>
                <w:rFonts w:ascii="Times New Roman" w:hAnsi="Times New Roman" w:cs="Times New Roman"/>
                <w:sz w:val="18"/>
                <w:szCs w:val="18"/>
                <w:lang w:val="tr-TR"/>
              </w:rPr>
              <w:t>TTSHO’na</w:t>
            </w:r>
            <w:proofErr w:type="spellEnd"/>
            <w:r w:rsidRPr="0028016E">
              <w:rPr>
                <w:rFonts w:ascii="Times New Roman" w:hAnsi="Times New Roman" w:cs="Times New Roman"/>
                <w:sz w:val="18"/>
                <w:szCs w:val="18"/>
                <w:lang w:val="tr-TR"/>
              </w:rPr>
              <w:t xml:space="preserve"> uygun olarak fiziksel altyapı planlama, tasarım ve uygulama kapasitesini artırmak) </w:t>
            </w:r>
          </w:p>
          <w:p w:rsidR="00326DF2" w:rsidRPr="00670328" w:rsidRDefault="00326DF2" w:rsidP="00720A15">
            <w:pPr>
              <w:jc w:val="both"/>
              <w:rPr>
                <w:rFonts w:ascii="Times New Roman" w:hAnsi="Times New Roman" w:cs="Times New Roman"/>
                <w:b/>
                <w:bCs/>
                <w:sz w:val="22"/>
                <w:szCs w:val="22"/>
                <w:lang w:val="tr-TR"/>
              </w:rPr>
            </w:pPr>
          </w:p>
          <w:p w:rsidR="00326DF2" w:rsidRPr="00670328" w:rsidRDefault="00326DF2" w:rsidP="00720A15">
            <w:pPr>
              <w:jc w:val="both"/>
              <w:rPr>
                <w:rFonts w:ascii="Times New Roman" w:hAnsi="Times New Roman" w:cs="Times New Roman"/>
                <w:b/>
                <w:bCs/>
                <w:sz w:val="22"/>
                <w:szCs w:val="22"/>
                <w:lang w:val="tr-TR"/>
              </w:rPr>
            </w:pPr>
          </w:p>
          <w:p w:rsidR="00326DF2" w:rsidRDefault="00D570E8" w:rsidP="00720A15">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A.7.2.2 </w:t>
            </w:r>
            <w:r w:rsidR="00DE6982">
              <w:rPr>
                <w:rFonts w:ascii="Times New Roman" w:hAnsi="Times New Roman" w:cs="Times New Roman"/>
                <w:b/>
                <w:bCs/>
                <w:sz w:val="22"/>
                <w:szCs w:val="22"/>
                <w:lang w:val="tr-TR"/>
              </w:rPr>
              <w:t>Sağlık Yatırımlarında</w:t>
            </w:r>
            <w:r w:rsidR="00CB53C1">
              <w:rPr>
                <w:rFonts w:ascii="Times New Roman" w:hAnsi="Times New Roman" w:cs="Times New Roman"/>
                <w:b/>
                <w:bCs/>
                <w:sz w:val="22"/>
                <w:szCs w:val="22"/>
                <w:lang w:val="tr-TR"/>
              </w:rPr>
              <w:t xml:space="preserve"> </w:t>
            </w:r>
            <w:r w:rsidR="00DE6982">
              <w:rPr>
                <w:rFonts w:ascii="Times New Roman" w:hAnsi="Times New Roman" w:cs="Times New Roman"/>
                <w:b/>
                <w:bCs/>
                <w:sz w:val="22"/>
                <w:szCs w:val="22"/>
                <w:lang w:val="tr-TR"/>
              </w:rPr>
              <w:t xml:space="preserve">İnşaat hizmetlerinin kalitesinin yükseltilmesi </w:t>
            </w:r>
          </w:p>
          <w:p w:rsidR="00E21ACE" w:rsidRPr="0028016E" w:rsidRDefault="00E21ACE" w:rsidP="00E21ACE">
            <w:pPr>
              <w:pStyle w:val="stbilgi"/>
              <w:rPr>
                <w:rFonts w:ascii="Times New Roman" w:hAnsi="Times New Roman" w:cs="Times New Roman"/>
                <w:sz w:val="18"/>
                <w:szCs w:val="18"/>
                <w:lang w:val="tr-TR"/>
              </w:rPr>
            </w:pPr>
            <w:r w:rsidRPr="0028016E">
              <w:rPr>
                <w:rFonts w:ascii="Times New Roman" w:hAnsi="Times New Roman" w:cs="Times New Roman"/>
                <w:sz w:val="18"/>
                <w:szCs w:val="18"/>
                <w:lang w:val="tr-TR"/>
              </w:rPr>
              <w:t xml:space="preserve">(SH 2.4.2. </w:t>
            </w:r>
            <w:proofErr w:type="spellStart"/>
            <w:r w:rsidRPr="0028016E">
              <w:rPr>
                <w:rFonts w:ascii="Times New Roman" w:hAnsi="Times New Roman" w:cs="Times New Roman"/>
                <w:sz w:val="18"/>
                <w:szCs w:val="18"/>
                <w:lang w:val="tr-TR"/>
              </w:rPr>
              <w:t>TTSHO’na</w:t>
            </w:r>
            <w:proofErr w:type="spellEnd"/>
            <w:r w:rsidRPr="0028016E">
              <w:rPr>
                <w:rFonts w:ascii="Times New Roman" w:hAnsi="Times New Roman" w:cs="Times New Roman"/>
                <w:sz w:val="18"/>
                <w:szCs w:val="18"/>
                <w:lang w:val="tr-TR"/>
              </w:rPr>
              <w:t xml:space="preserve"> uygun olarak fiziksel altyapı planlama, tasarım ve uygulama kapasitesini artırmak) </w:t>
            </w:r>
          </w:p>
          <w:p w:rsidR="00326DF2" w:rsidRPr="00CB53C1" w:rsidRDefault="00326DF2" w:rsidP="00720A15">
            <w:pPr>
              <w:jc w:val="both"/>
              <w:rPr>
                <w:rFonts w:ascii="Times New Roman" w:hAnsi="Times New Roman" w:cs="Times New Roman"/>
                <w:sz w:val="18"/>
                <w:szCs w:val="18"/>
                <w:lang w:val="tr-TR"/>
              </w:rPr>
            </w:pPr>
          </w:p>
          <w:p w:rsidR="00F836A7" w:rsidRDefault="00F836A7" w:rsidP="00720A15">
            <w:pPr>
              <w:jc w:val="both"/>
              <w:rPr>
                <w:rFonts w:ascii="Times New Roman" w:hAnsi="Times New Roman" w:cs="Times New Roman"/>
                <w:b/>
                <w:bCs/>
                <w:sz w:val="22"/>
                <w:szCs w:val="22"/>
                <w:lang w:val="tr-TR"/>
              </w:rPr>
            </w:pPr>
          </w:p>
          <w:p w:rsidR="00F836A7" w:rsidRDefault="00F836A7" w:rsidP="00720A15">
            <w:pPr>
              <w:jc w:val="both"/>
              <w:rPr>
                <w:rFonts w:ascii="Times New Roman" w:hAnsi="Times New Roman" w:cs="Times New Roman"/>
                <w:b/>
                <w:bCs/>
                <w:sz w:val="22"/>
                <w:szCs w:val="22"/>
                <w:lang w:val="tr-TR"/>
              </w:rPr>
            </w:pPr>
          </w:p>
          <w:p w:rsidR="00F836A7" w:rsidRDefault="00F836A7" w:rsidP="00720A15">
            <w:pPr>
              <w:jc w:val="both"/>
              <w:rPr>
                <w:rFonts w:ascii="Times New Roman" w:hAnsi="Times New Roman" w:cs="Times New Roman"/>
                <w:b/>
                <w:bCs/>
                <w:sz w:val="22"/>
                <w:szCs w:val="22"/>
                <w:lang w:val="tr-TR"/>
              </w:rPr>
            </w:pPr>
          </w:p>
          <w:p w:rsidR="00F836A7" w:rsidRPr="00670328" w:rsidRDefault="00F836A7" w:rsidP="00720A15">
            <w:pPr>
              <w:jc w:val="both"/>
              <w:rPr>
                <w:rFonts w:ascii="Times New Roman" w:hAnsi="Times New Roman" w:cs="Times New Roman"/>
                <w:b/>
                <w:bCs/>
                <w:sz w:val="22"/>
                <w:szCs w:val="22"/>
                <w:lang w:val="tr-TR"/>
              </w:rPr>
            </w:pPr>
          </w:p>
        </w:tc>
        <w:tc>
          <w:tcPr>
            <w:tcW w:w="1567" w:type="dxa"/>
          </w:tcPr>
          <w:p w:rsidR="00326DF2" w:rsidRPr="00670328" w:rsidRDefault="00326DF2" w:rsidP="00720A15">
            <w:pPr>
              <w:jc w:val="center"/>
              <w:rPr>
                <w:rFonts w:ascii="Times New Roman" w:hAnsi="Times New Roman" w:cs="Times New Roman"/>
                <w:sz w:val="22"/>
                <w:szCs w:val="22"/>
                <w:lang w:val="tr-TR"/>
              </w:rPr>
            </w:pPr>
          </w:p>
          <w:p w:rsidR="00326DF2" w:rsidRPr="00670328" w:rsidRDefault="00326DF2" w:rsidP="00720A15">
            <w:pPr>
              <w:rPr>
                <w:rFonts w:ascii="Times New Roman" w:hAnsi="Times New Roman" w:cs="Times New Roman"/>
                <w:b/>
                <w:bCs/>
                <w:sz w:val="22"/>
                <w:szCs w:val="22"/>
                <w:lang w:val="tr-TR"/>
              </w:rPr>
            </w:pPr>
          </w:p>
        </w:tc>
        <w:tc>
          <w:tcPr>
            <w:tcW w:w="2329" w:type="dxa"/>
          </w:tcPr>
          <w:p w:rsidR="00326DF2" w:rsidRPr="00670328" w:rsidRDefault="00326DF2" w:rsidP="00720A15">
            <w:pPr>
              <w:rPr>
                <w:rFonts w:ascii="Times New Roman" w:hAnsi="Times New Roman" w:cs="Times New Roman"/>
                <w:sz w:val="22"/>
                <w:szCs w:val="22"/>
                <w:lang w:val="tr-TR"/>
              </w:rPr>
            </w:pPr>
          </w:p>
          <w:p w:rsidR="00326DF2" w:rsidRPr="00670328" w:rsidRDefault="00B344E1" w:rsidP="00720A15">
            <w:pPr>
              <w:rPr>
                <w:rFonts w:ascii="Times New Roman" w:hAnsi="Times New Roman" w:cs="Times New Roman"/>
                <w:sz w:val="22"/>
                <w:szCs w:val="22"/>
                <w:lang w:val="tr-TR"/>
              </w:rPr>
            </w:pPr>
            <w:r>
              <w:rPr>
                <w:rFonts w:ascii="Times New Roman" w:hAnsi="Times New Roman" w:cs="Times New Roman"/>
                <w:sz w:val="22"/>
                <w:szCs w:val="22"/>
                <w:lang w:val="tr-TR"/>
              </w:rPr>
              <w:t>Sağlık Yatırımları Genel Müdürlüğü-K</w:t>
            </w:r>
            <w:r w:rsidR="000158AD">
              <w:rPr>
                <w:rFonts w:ascii="Times New Roman" w:hAnsi="Times New Roman" w:cs="Times New Roman"/>
                <w:sz w:val="22"/>
                <w:szCs w:val="22"/>
                <w:lang w:val="tr-TR"/>
              </w:rPr>
              <w:t xml:space="preserve">amu Özel </w:t>
            </w:r>
            <w:proofErr w:type="gramStart"/>
            <w:r w:rsidR="000158AD">
              <w:rPr>
                <w:rFonts w:ascii="Times New Roman" w:hAnsi="Times New Roman" w:cs="Times New Roman"/>
                <w:sz w:val="22"/>
                <w:szCs w:val="22"/>
                <w:lang w:val="tr-TR"/>
              </w:rPr>
              <w:t xml:space="preserve">Ortaklığı </w:t>
            </w:r>
            <w:r w:rsidR="00326DF2">
              <w:rPr>
                <w:rFonts w:ascii="Times New Roman" w:hAnsi="Times New Roman" w:cs="Times New Roman"/>
                <w:sz w:val="22"/>
                <w:szCs w:val="22"/>
                <w:lang w:val="tr-TR"/>
              </w:rPr>
              <w:t xml:space="preserve"> </w:t>
            </w:r>
            <w:r w:rsidR="00326DF2" w:rsidRPr="00670328">
              <w:rPr>
                <w:rFonts w:ascii="Times New Roman" w:hAnsi="Times New Roman" w:cs="Times New Roman"/>
                <w:sz w:val="22"/>
                <w:szCs w:val="22"/>
                <w:lang w:val="tr-TR"/>
              </w:rPr>
              <w:t>DB</w:t>
            </w:r>
            <w:proofErr w:type="gramEnd"/>
          </w:p>
          <w:p w:rsidR="00326DF2" w:rsidRPr="00670328" w:rsidRDefault="00326DF2" w:rsidP="00720A15">
            <w:pPr>
              <w:rPr>
                <w:rFonts w:ascii="Times New Roman" w:hAnsi="Times New Roman" w:cs="Times New Roman"/>
                <w:sz w:val="22"/>
                <w:szCs w:val="22"/>
                <w:lang w:val="tr-TR"/>
              </w:rPr>
            </w:pPr>
          </w:p>
          <w:p w:rsidR="00326DF2" w:rsidRPr="00670328" w:rsidRDefault="00326DF2" w:rsidP="00720A15">
            <w:pPr>
              <w:rPr>
                <w:rFonts w:ascii="Times New Roman" w:hAnsi="Times New Roman" w:cs="Times New Roman"/>
                <w:sz w:val="22"/>
                <w:szCs w:val="22"/>
                <w:lang w:val="tr-TR"/>
              </w:rPr>
            </w:pPr>
          </w:p>
          <w:p w:rsidR="00326DF2" w:rsidRPr="00670328" w:rsidRDefault="00326DF2" w:rsidP="00720A15">
            <w:pPr>
              <w:rPr>
                <w:rFonts w:ascii="Times New Roman" w:hAnsi="Times New Roman" w:cs="Times New Roman"/>
                <w:sz w:val="22"/>
                <w:szCs w:val="22"/>
                <w:lang w:val="tr-TR"/>
              </w:rPr>
            </w:pPr>
          </w:p>
          <w:p w:rsidR="00326DF2" w:rsidRPr="00670328" w:rsidRDefault="00D570E8" w:rsidP="00720A15">
            <w:pPr>
              <w:rPr>
                <w:rFonts w:ascii="Times New Roman" w:hAnsi="Times New Roman" w:cs="Times New Roman"/>
                <w:sz w:val="22"/>
                <w:szCs w:val="22"/>
                <w:lang w:val="tr-TR"/>
              </w:rPr>
            </w:pPr>
            <w:r>
              <w:rPr>
                <w:rFonts w:ascii="Times New Roman" w:hAnsi="Times New Roman" w:cs="Times New Roman"/>
                <w:sz w:val="22"/>
                <w:szCs w:val="22"/>
                <w:lang w:val="tr-TR"/>
              </w:rPr>
              <w:t>Sağlık Yatırımları Genel Müdürlüğü-İnşaat Daire Başkanlığı</w:t>
            </w:r>
          </w:p>
          <w:p w:rsidR="00326DF2" w:rsidRPr="00670328" w:rsidRDefault="00326DF2" w:rsidP="00720A15">
            <w:pPr>
              <w:rPr>
                <w:rFonts w:ascii="Times New Roman" w:hAnsi="Times New Roman" w:cs="Times New Roman"/>
                <w:sz w:val="22"/>
                <w:szCs w:val="22"/>
                <w:lang w:val="tr-TR"/>
              </w:rPr>
            </w:pPr>
          </w:p>
        </w:tc>
      </w:tr>
      <w:tr w:rsidR="00DE6982" w:rsidRPr="00670328" w:rsidTr="00F836A7">
        <w:tc>
          <w:tcPr>
            <w:tcW w:w="1709" w:type="dxa"/>
          </w:tcPr>
          <w:p w:rsidR="00DE6982" w:rsidRDefault="00DE6982" w:rsidP="00720A15">
            <w:pPr>
              <w:rPr>
                <w:rFonts w:ascii="Times New Roman" w:hAnsi="Times New Roman" w:cs="Times New Roman"/>
                <w:bCs/>
                <w:color w:val="FF0000"/>
                <w:sz w:val="16"/>
                <w:szCs w:val="16"/>
                <w:lang w:val="tr-TR"/>
              </w:rPr>
            </w:pPr>
          </w:p>
        </w:tc>
        <w:tc>
          <w:tcPr>
            <w:tcW w:w="1786" w:type="dxa"/>
          </w:tcPr>
          <w:p w:rsidR="00DE6982" w:rsidRPr="00670328" w:rsidRDefault="00DE6982" w:rsidP="00720A15">
            <w:pPr>
              <w:rPr>
                <w:rFonts w:ascii="Times New Roman" w:hAnsi="Times New Roman" w:cs="Times New Roman"/>
                <w:b/>
                <w:bCs/>
                <w:sz w:val="22"/>
                <w:szCs w:val="22"/>
                <w:lang w:val="tr-TR"/>
              </w:rPr>
            </w:pPr>
          </w:p>
        </w:tc>
        <w:tc>
          <w:tcPr>
            <w:tcW w:w="6044" w:type="dxa"/>
          </w:tcPr>
          <w:p w:rsidR="00DE6982" w:rsidRDefault="00DE6982" w:rsidP="00720A15">
            <w:pPr>
              <w:jc w:val="both"/>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A.7.2.3 Sağlık Yatırım Modelleri anlaşmalarının uygulamaya yönelik olarak düzenlenmesi </w:t>
            </w:r>
          </w:p>
          <w:p w:rsidR="00E21ACE" w:rsidRPr="0028016E" w:rsidRDefault="00E21ACE" w:rsidP="00E21ACE">
            <w:pPr>
              <w:pStyle w:val="stbilgi"/>
              <w:rPr>
                <w:rFonts w:ascii="Times New Roman" w:hAnsi="Times New Roman" w:cs="Times New Roman"/>
                <w:sz w:val="18"/>
                <w:szCs w:val="18"/>
                <w:lang w:val="tr-TR"/>
              </w:rPr>
            </w:pPr>
            <w:r w:rsidRPr="0028016E">
              <w:rPr>
                <w:rFonts w:ascii="Times New Roman" w:hAnsi="Times New Roman" w:cs="Times New Roman"/>
                <w:sz w:val="18"/>
                <w:szCs w:val="18"/>
                <w:lang w:val="tr-TR"/>
              </w:rPr>
              <w:t xml:space="preserve">(SH 2.4.2. </w:t>
            </w:r>
            <w:proofErr w:type="spellStart"/>
            <w:r w:rsidRPr="0028016E">
              <w:rPr>
                <w:rFonts w:ascii="Times New Roman" w:hAnsi="Times New Roman" w:cs="Times New Roman"/>
                <w:sz w:val="18"/>
                <w:szCs w:val="18"/>
                <w:lang w:val="tr-TR"/>
              </w:rPr>
              <w:t>TTSHO’na</w:t>
            </w:r>
            <w:proofErr w:type="spellEnd"/>
            <w:r w:rsidRPr="0028016E">
              <w:rPr>
                <w:rFonts w:ascii="Times New Roman" w:hAnsi="Times New Roman" w:cs="Times New Roman"/>
                <w:sz w:val="18"/>
                <w:szCs w:val="18"/>
                <w:lang w:val="tr-TR"/>
              </w:rPr>
              <w:t xml:space="preserve"> uygun olarak fiziksel altyapı planlama, tasarım ve uygulama kapasitesini artırmak) </w:t>
            </w:r>
          </w:p>
          <w:p w:rsidR="00DE6982" w:rsidRDefault="00DE6982" w:rsidP="00720A15">
            <w:pPr>
              <w:jc w:val="both"/>
              <w:rPr>
                <w:rFonts w:ascii="Times New Roman" w:hAnsi="Times New Roman" w:cs="Times New Roman"/>
                <w:b/>
                <w:bCs/>
                <w:sz w:val="22"/>
                <w:szCs w:val="22"/>
                <w:lang w:val="tr-TR"/>
              </w:rPr>
            </w:pPr>
          </w:p>
          <w:p w:rsidR="00DE6982" w:rsidRDefault="00DE6982" w:rsidP="00720A15">
            <w:pPr>
              <w:jc w:val="both"/>
              <w:rPr>
                <w:rFonts w:ascii="Times New Roman" w:hAnsi="Times New Roman" w:cs="Times New Roman"/>
                <w:b/>
                <w:bCs/>
                <w:sz w:val="22"/>
                <w:szCs w:val="22"/>
                <w:lang w:val="tr-TR"/>
              </w:rPr>
            </w:pPr>
          </w:p>
          <w:p w:rsidR="00DE6982" w:rsidRDefault="00DE6982" w:rsidP="00720A15">
            <w:pPr>
              <w:jc w:val="both"/>
              <w:rPr>
                <w:rFonts w:ascii="Times New Roman" w:hAnsi="Times New Roman" w:cs="Times New Roman"/>
                <w:b/>
                <w:bCs/>
                <w:sz w:val="22"/>
                <w:szCs w:val="22"/>
                <w:lang w:val="tr-TR"/>
              </w:rPr>
            </w:pPr>
          </w:p>
          <w:p w:rsidR="00DE6982" w:rsidRDefault="00DE6982" w:rsidP="00720A15">
            <w:pPr>
              <w:jc w:val="both"/>
              <w:rPr>
                <w:rFonts w:ascii="Times New Roman" w:hAnsi="Times New Roman" w:cs="Times New Roman"/>
                <w:b/>
                <w:bCs/>
                <w:sz w:val="22"/>
                <w:szCs w:val="22"/>
                <w:lang w:val="tr-TR"/>
              </w:rPr>
            </w:pPr>
          </w:p>
          <w:p w:rsidR="00DE6982" w:rsidRDefault="00DE6982" w:rsidP="00720A15">
            <w:pPr>
              <w:jc w:val="both"/>
              <w:rPr>
                <w:rFonts w:ascii="Times New Roman" w:hAnsi="Times New Roman" w:cs="Times New Roman"/>
                <w:b/>
                <w:bCs/>
                <w:sz w:val="22"/>
                <w:szCs w:val="22"/>
                <w:lang w:val="tr-TR"/>
              </w:rPr>
            </w:pPr>
          </w:p>
        </w:tc>
        <w:tc>
          <w:tcPr>
            <w:tcW w:w="1567" w:type="dxa"/>
          </w:tcPr>
          <w:p w:rsidR="00DE6982" w:rsidRPr="00670328" w:rsidRDefault="00DE6982" w:rsidP="00720A15">
            <w:pPr>
              <w:jc w:val="center"/>
              <w:rPr>
                <w:rFonts w:ascii="Times New Roman" w:hAnsi="Times New Roman" w:cs="Times New Roman"/>
                <w:sz w:val="22"/>
                <w:szCs w:val="22"/>
                <w:lang w:val="tr-TR"/>
              </w:rPr>
            </w:pPr>
          </w:p>
        </w:tc>
        <w:tc>
          <w:tcPr>
            <w:tcW w:w="2329" w:type="dxa"/>
          </w:tcPr>
          <w:p w:rsidR="00DE6982" w:rsidRPr="00670328" w:rsidRDefault="00DE6982" w:rsidP="00DE6982">
            <w:pPr>
              <w:rPr>
                <w:rFonts w:ascii="Times New Roman" w:hAnsi="Times New Roman" w:cs="Times New Roman"/>
                <w:sz w:val="22"/>
                <w:szCs w:val="22"/>
                <w:lang w:val="tr-TR"/>
              </w:rPr>
            </w:pPr>
            <w:r>
              <w:rPr>
                <w:rFonts w:ascii="Times New Roman" w:hAnsi="Times New Roman" w:cs="Times New Roman"/>
                <w:sz w:val="22"/>
                <w:szCs w:val="22"/>
                <w:lang w:val="tr-TR"/>
              </w:rPr>
              <w:t>Sağlık Yatırımları Genel Müdürlüğü-</w:t>
            </w:r>
            <w:proofErr w:type="spellStart"/>
            <w:r>
              <w:rPr>
                <w:rFonts w:ascii="Times New Roman" w:hAnsi="Times New Roman" w:cs="Times New Roman"/>
                <w:sz w:val="22"/>
                <w:szCs w:val="22"/>
                <w:lang w:val="tr-TR"/>
              </w:rPr>
              <w:t>Offset</w:t>
            </w:r>
            <w:proofErr w:type="spellEnd"/>
            <w:r>
              <w:rPr>
                <w:rFonts w:ascii="Times New Roman" w:hAnsi="Times New Roman" w:cs="Times New Roman"/>
                <w:sz w:val="22"/>
                <w:szCs w:val="22"/>
                <w:lang w:val="tr-TR"/>
              </w:rPr>
              <w:t xml:space="preserve"> Daire Başkanlığı</w:t>
            </w:r>
          </w:p>
          <w:p w:rsidR="00DE6982" w:rsidRPr="00670328" w:rsidRDefault="00DE6982" w:rsidP="00720A15">
            <w:pPr>
              <w:rPr>
                <w:rFonts w:ascii="Times New Roman" w:hAnsi="Times New Roman" w:cs="Times New Roman"/>
                <w:sz w:val="22"/>
                <w:szCs w:val="22"/>
                <w:lang w:val="tr-TR"/>
              </w:rPr>
            </w:pPr>
          </w:p>
        </w:tc>
      </w:tr>
      <w:tr w:rsidR="00326DF2" w:rsidRPr="00670328" w:rsidTr="00F836A7">
        <w:tc>
          <w:tcPr>
            <w:tcW w:w="1709" w:type="dxa"/>
          </w:tcPr>
          <w:p w:rsidR="00326DF2" w:rsidRPr="00FC309D" w:rsidRDefault="00326DF2" w:rsidP="00720A15">
            <w:pPr>
              <w:rPr>
                <w:rFonts w:ascii="Times New Roman" w:hAnsi="Times New Roman" w:cs="Times New Roman"/>
                <w:color w:val="FF0000"/>
                <w:sz w:val="16"/>
                <w:szCs w:val="16"/>
                <w:lang w:val="tr-TR"/>
              </w:rPr>
            </w:pPr>
          </w:p>
          <w:p w:rsidR="00326DF2" w:rsidRPr="00670328" w:rsidRDefault="00326DF2" w:rsidP="00720A15">
            <w:pPr>
              <w:rPr>
                <w:rFonts w:ascii="Times New Roman" w:hAnsi="Times New Roman" w:cs="Times New Roman"/>
                <w:sz w:val="16"/>
                <w:szCs w:val="16"/>
                <w:lang w:val="tr-TR"/>
              </w:rPr>
            </w:pPr>
          </w:p>
        </w:tc>
        <w:tc>
          <w:tcPr>
            <w:tcW w:w="1786"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w:t>
            </w:r>
            <w:proofErr w:type="gramStart"/>
            <w:r w:rsidRPr="00670328">
              <w:rPr>
                <w:rFonts w:ascii="Times New Roman" w:hAnsi="Times New Roman" w:cs="Times New Roman"/>
                <w:b/>
                <w:bCs/>
                <w:sz w:val="22"/>
                <w:szCs w:val="22"/>
                <w:lang w:val="tr-TR"/>
              </w:rPr>
              <w:t>7.3</w:t>
            </w:r>
            <w:proofErr w:type="gramEnd"/>
            <w:r w:rsidRPr="00670328">
              <w:rPr>
                <w:rFonts w:ascii="Times New Roman" w:hAnsi="Times New Roman" w:cs="Times New Roman"/>
                <w:b/>
                <w:bCs/>
                <w:sz w:val="22"/>
                <w:szCs w:val="22"/>
                <w:lang w:val="tr-TR"/>
              </w:rPr>
              <w:t xml:space="preserve"> Çok sektörlü sağlık sorumluluğunun desteklenmesi </w:t>
            </w:r>
          </w:p>
          <w:p w:rsidR="00326DF2" w:rsidRPr="00F836A7" w:rsidRDefault="00326DF2" w:rsidP="00720A15">
            <w:pPr>
              <w:pStyle w:val="stbilgi"/>
              <w:rPr>
                <w:rFonts w:ascii="Times New Roman" w:hAnsi="Times New Roman" w:cs="Times New Roman"/>
                <w:sz w:val="18"/>
                <w:szCs w:val="18"/>
                <w:lang w:val="tr-TR"/>
              </w:rPr>
            </w:pPr>
            <w:r w:rsidRPr="00F836A7">
              <w:rPr>
                <w:rFonts w:ascii="Times New Roman" w:hAnsi="Times New Roman" w:cs="Times New Roman"/>
                <w:sz w:val="18"/>
                <w:szCs w:val="18"/>
                <w:lang w:val="tr-TR"/>
              </w:rPr>
              <w:t xml:space="preserve">(SH </w:t>
            </w:r>
            <w:proofErr w:type="gramStart"/>
            <w:r w:rsidRPr="00F836A7">
              <w:rPr>
                <w:rFonts w:ascii="Times New Roman" w:hAnsi="Times New Roman" w:cs="Times New Roman"/>
                <w:sz w:val="18"/>
                <w:szCs w:val="18"/>
                <w:lang w:val="tr-TR"/>
              </w:rPr>
              <w:t>2.8</w:t>
            </w:r>
            <w:proofErr w:type="gramEnd"/>
            <w:r w:rsidRPr="00F836A7">
              <w:rPr>
                <w:rFonts w:ascii="Times New Roman" w:hAnsi="Times New Roman" w:cs="Times New Roman"/>
                <w:sz w:val="18"/>
                <w:szCs w:val="18"/>
                <w:lang w:val="tr-TR"/>
              </w:rPr>
              <w:t xml:space="preserve"> Sektörlerin politika ve eylemlerinin sağlık üzerine etkilerinden sorumlu tutulmalarını sağlamak,  ç</w:t>
            </w:r>
            <w:r w:rsidRPr="00F836A7">
              <w:rPr>
                <w:rFonts w:ascii="Times New Roman" w:hAnsi="Times New Roman" w:cs="Times New Roman"/>
                <w:color w:val="000000"/>
                <w:sz w:val="18"/>
                <w:szCs w:val="18"/>
                <w:lang w:val="tr-TR"/>
              </w:rPr>
              <w:t xml:space="preserve">ok sektörlü sağlık sorumluluğu politikasını </w:t>
            </w:r>
            <w:r w:rsidRPr="00F836A7">
              <w:rPr>
                <w:rFonts w:ascii="Times New Roman" w:hAnsi="Times New Roman" w:cs="Times New Roman"/>
                <w:sz w:val="18"/>
                <w:szCs w:val="18"/>
                <w:lang w:val="tr-TR"/>
              </w:rPr>
              <w:t>2011 yılına kadar geliştirmek)</w:t>
            </w:r>
          </w:p>
          <w:p w:rsidR="00326DF2" w:rsidRPr="00670328" w:rsidRDefault="00326DF2" w:rsidP="00720A15">
            <w:pPr>
              <w:rPr>
                <w:rFonts w:ascii="Times New Roman" w:hAnsi="Times New Roman" w:cs="Times New Roman"/>
                <w:b/>
                <w:bCs/>
                <w:sz w:val="22"/>
                <w:szCs w:val="22"/>
                <w:lang w:val="tr-TR"/>
              </w:rPr>
            </w:pPr>
          </w:p>
        </w:tc>
        <w:tc>
          <w:tcPr>
            <w:tcW w:w="6044" w:type="dxa"/>
          </w:tcPr>
          <w:p w:rsidR="00326DF2" w:rsidRPr="00670328" w:rsidRDefault="00326DF2" w:rsidP="00720A15">
            <w:pPr>
              <w:jc w:val="both"/>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A.7.3.1 Sağlık politikalarının geliştirilmesinde, ulusal/uluslar arası kurum ve kuruluşlarla işbirliği geliştirmek, koordinasyonu sağlamak, eğitim ve</w:t>
            </w:r>
            <w:r w:rsidR="0024643F">
              <w:rPr>
                <w:rFonts w:ascii="Times New Roman" w:hAnsi="Times New Roman" w:cs="Times New Roman"/>
                <w:b/>
                <w:bCs/>
                <w:sz w:val="22"/>
                <w:szCs w:val="22"/>
                <w:lang w:val="tr-TR"/>
              </w:rPr>
              <w:t xml:space="preserve"> araştırma çalışmaları yürütmek</w:t>
            </w:r>
          </w:p>
          <w:p w:rsidR="00326DF2" w:rsidRPr="00670328" w:rsidRDefault="00326DF2" w:rsidP="00720A15">
            <w:pPr>
              <w:pStyle w:val="stbilgi"/>
              <w:rPr>
                <w:rFonts w:ascii="Times New Roman" w:hAnsi="Times New Roman" w:cs="Times New Roman"/>
                <w:sz w:val="18"/>
                <w:szCs w:val="18"/>
                <w:lang w:val="tr-TR"/>
              </w:rPr>
            </w:pPr>
            <w:r w:rsidRPr="00670328">
              <w:rPr>
                <w:rFonts w:ascii="Times New Roman" w:hAnsi="Times New Roman" w:cs="Times New Roman"/>
                <w:sz w:val="18"/>
                <w:szCs w:val="18"/>
                <w:lang w:val="tr-TR"/>
              </w:rPr>
              <w:t>(SH 2.8.2 Tarafların, Sağlıkta Dönüşüm Progra</w:t>
            </w:r>
            <w:r w:rsidR="0024643F">
              <w:rPr>
                <w:rFonts w:ascii="Times New Roman" w:hAnsi="Times New Roman" w:cs="Times New Roman"/>
                <w:sz w:val="18"/>
                <w:szCs w:val="18"/>
                <w:lang w:val="tr-TR"/>
              </w:rPr>
              <w:t xml:space="preserve">mını desteklemelerini sağlamak </w:t>
            </w:r>
            <w:r w:rsidRPr="00670328">
              <w:rPr>
                <w:rFonts w:ascii="Times New Roman" w:hAnsi="Times New Roman" w:cs="Times New Roman"/>
                <w:sz w:val="18"/>
                <w:szCs w:val="18"/>
                <w:lang w:val="tr-TR"/>
              </w:rPr>
              <w:t>ve ç</w:t>
            </w:r>
            <w:r w:rsidRPr="00670328">
              <w:rPr>
                <w:rFonts w:ascii="Times New Roman" w:hAnsi="Times New Roman" w:cs="Times New Roman"/>
                <w:color w:val="000000"/>
                <w:sz w:val="18"/>
                <w:szCs w:val="18"/>
                <w:lang w:val="tr-TR"/>
              </w:rPr>
              <w:t xml:space="preserve">ok sektörlü sağlık sorumluluğu politikasını </w:t>
            </w:r>
            <w:r w:rsidRPr="00670328">
              <w:rPr>
                <w:rFonts w:ascii="Times New Roman" w:hAnsi="Times New Roman" w:cs="Times New Roman"/>
                <w:sz w:val="18"/>
                <w:szCs w:val="18"/>
                <w:lang w:val="tr-TR"/>
              </w:rPr>
              <w:t>2011 yılına kadar geliştirmek)</w:t>
            </w:r>
          </w:p>
          <w:p w:rsidR="00F836A7" w:rsidRDefault="00326DF2" w:rsidP="00720A15">
            <w:pPr>
              <w:jc w:val="both"/>
              <w:rPr>
                <w:rFonts w:ascii="Times New Roman" w:hAnsi="Times New Roman" w:cs="Times New Roman"/>
                <w:b/>
                <w:bCs/>
                <w:color w:val="FF0000"/>
                <w:lang w:val="tr-TR"/>
              </w:rPr>
            </w:pPr>
            <w:r w:rsidRPr="00303D51">
              <w:rPr>
                <w:rFonts w:ascii="Times New Roman" w:hAnsi="Times New Roman" w:cs="Times New Roman"/>
                <w:b/>
                <w:bCs/>
                <w:color w:val="FF0000"/>
                <w:sz w:val="24"/>
                <w:lang w:val="tr-TR"/>
              </w:rPr>
              <w:t>(Birim bu başlık altında proje sonuna kadar bir faaliyet yapmayacağını, ilgili çalışmaları A.</w:t>
            </w:r>
            <w:proofErr w:type="gramStart"/>
            <w:r w:rsidRPr="00303D51">
              <w:rPr>
                <w:rFonts w:ascii="Times New Roman" w:hAnsi="Times New Roman" w:cs="Times New Roman"/>
                <w:b/>
                <w:bCs/>
                <w:color w:val="FF0000"/>
                <w:sz w:val="24"/>
                <w:lang w:val="tr-TR"/>
              </w:rPr>
              <w:t>4.4</w:t>
            </w:r>
            <w:proofErr w:type="gramEnd"/>
            <w:r w:rsidRPr="00303D51">
              <w:rPr>
                <w:rFonts w:ascii="Times New Roman" w:hAnsi="Times New Roman" w:cs="Times New Roman"/>
                <w:b/>
                <w:bCs/>
                <w:color w:val="FF0000"/>
                <w:sz w:val="24"/>
                <w:lang w:val="tr-TR"/>
              </w:rPr>
              <w:t xml:space="preserve"> ten yapabileceğini söyledi)</w:t>
            </w:r>
          </w:p>
          <w:p w:rsidR="00F836A7" w:rsidRPr="00F836A7" w:rsidRDefault="00F836A7" w:rsidP="00F836A7">
            <w:pPr>
              <w:rPr>
                <w:rFonts w:ascii="Times New Roman" w:hAnsi="Times New Roman" w:cs="Times New Roman"/>
                <w:lang w:val="tr-TR"/>
              </w:rPr>
            </w:pPr>
          </w:p>
          <w:p w:rsidR="00F836A7" w:rsidRPr="00F836A7" w:rsidRDefault="00F836A7" w:rsidP="00F836A7">
            <w:pPr>
              <w:rPr>
                <w:rFonts w:ascii="Times New Roman" w:hAnsi="Times New Roman" w:cs="Times New Roman"/>
                <w:lang w:val="tr-TR"/>
              </w:rPr>
            </w:pPr>
          </w:p>
          <w:p w:rsidR="00F836A7" w:rsidRPr="00F836A7" w:rsidRDefault="00F836A7" w:rsidP="00F836A7">
            <w:pPr>
              <w:rPr>
                <w:rFonts w:ascii="Times New Roman" w:hAnsi="Times New Roman" w:cs="Times New Roman"/>
                <w:lang w:val="tr-TR"/>
              </w:rPr>
            </w:pPr>
          </w:p>
          <w:p w:rsidR="00F836A7" w:rsidRPr="00F836A7" w:rsidRDefault="00F836A7" w:rsidP="00F836A7">
            <w:pPr>
              <w:rPr>
                <w:rFonts w:ascii="Times New Roman" w:hAnsi="Times New Roman" w:cs="Times New Roman"/>
                <w:lang w:val="tr-TR"/>
              </w:rPr>
            </w:pPr>
          </w:p>
          <w:p w:rsidR="00F836A7" w:rsidRDefault="00F836A7" w:rsidP="00F836A7">
            <w:pPr>
              <w:rPr>
                <w:rFonts w:ascii="Times New Roman" w:hAnsi="Times New Roman" w:cs="Times New Roman"/>
                <w:lang w:val="tr-TR"/>
              </w:rPr>
            </w:pPr>
          </w:p>
          <w:p w:rsidR="00326DF2" w:rsidRDefault="00326DF2"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Default="00F836A7" w:rsidP="00F836A7">
            <w:pPr>
              <w:ind w:firstLine="720"/>
              <w:rPr>
                <w:rFonts w:ascii="Times New Roman" w:hAnsi="Times New Roman" w:cs="Times New Roman"/>
                <w:lang w:val="tr-TR"/>
              </w:rPr>
            </w:pPr>
          </w:p>
          <w:p w:rsidR="00F836A7" w:rsidRPr="00F836A7" w:rsidRDefault="00F836A7" w:rsidP="00F836A7">
            <w:pPr>
              <w:ind w:firstLine="720"/>
              <w:rPr>
                <w:rFonts w:ascii="Times New Roman" w:hAnsi="Times New Roman" w:cs="Times New Roman"/>
                <w:lang w:val="tr-TR"/>
              </w:rPr>
            </w:pPr>
          </w:p>
        </w:tc>
        <w:tc>
          <w:tcPr>
            <w:tcW w:w="1567" w:type="dxa"/>
          </w:tcPr>
          <w:p w:rsidR="00326DF2" w:rsidRPr="00670328" w:rsidRDefault="00326DF2" w:rsidP="00720A15">
            <w:pPr>
              <w:rPr>
                <w:rFonts w:ascii="Times New Roman" w:hAnsi="Times New Roman" w:cs="Times New Roman"/>
                <w:b/>
                <w:bCs/>
                <w:sz w:val="22"/>
                <w:szCs w:val="22"/>
                <w:lang w:val="tr-TR"/>
              </w:rPr>
            </w:pPr>
          </w:p>
        </w:tc>
        <w:tc>
          <w:tcPr>
            <w:tcW w:w="2329" w:type="dxa"/>
          </w:tcPr>
          <w:p w:rsidR="00326DF2" w:rsidRPr="00670328" w:rsidRDefault="00326DF2" w:rsidP="00720A15">
            <w:pPr>
              <w:rPr>
                <w:rFonts w:ascii="Times New Roman" w:hAnsi="Times New Roman" w:cs="Times New Roman"/>
                <w:sz w:val="22"/>
                <w:szCs w:val="22"/>
                <w:lang w:val="tr-TR"/>
              </w:rPr>
            </w:pPr>
          </w:p>
          <w:p w:rsidR="00326DF2" w:rsidRPr="00670328" w:rsidRDefault="006E35E5" w:rsidP="00720A15">
            <w:pPr>
              <w:rPr>
                <w:rFonts w:ascii="Times New Roman" w:hAnsi="Times New Roman" w:cs="Times New Roman"/>
                <w:sz w:val="22"/>
                <w:szCs w:val="22"/>
                <w:lang w:val="tr-TR"/>
              </w:rPr>
            </w:pPr>
            <w:r>
              <w:rPr>
                <w:rFonts w:ascii="Times New Roman" w:hAnsi="Times New Roman" w:cs="Times New Roman"/>
                <w:sz w:val="22"/>
                <w:szCs w:val="22"/>
                <w:lang w:val="tr-TR"/>
              </w:rPr>
              <w:t>Sağlık Araştırmaları Genel Müdürlüğü</w:t>
            </w:r>
          </w:p>
        </w:tc>
      </w:tr>
    </w:tbl>
    <w:p w:rsidR="00326DF2" w:rsidRDefault="00326DF2" w:rsidP="00326DF2">
      <w:pPr>
        <w:pStyle w:val="stbilgi"/>
        <w:rPr>
          <w:lang w:val="tr-TR"/>
        </w:rPr>
        <w:sectPr w:rsidR="00326DF2" w:rsidSect="006657C7">
          <w:endnotePr>
            <w:numFmt w:val="decimal"/>
          </w:endnotePr>
          <w:pgSz w:w="15840" w:h="12240" w:orient="landscape" w:code="1"/>
          <w:pgMar w:top="1417" w:right="1440" w:bottom="1417" w:left="1440" w:header="709" w:footer="709" w:gutter="0"/>
          <w:cols w:space="708"/>
          <w:docGrid w:linePitch="360"/>
        </w:sectPr>
      </w:pPr>
    </w:p>
    <w:p w:rsidR="00326DF2" w:rsidRPr="00DE33B3" w:rsidRDefault="00326DF2" w:rsidP="00326DF2">
      <w:pPr>
        <w:pStyle w:val="stbilgi"/>
        <w:jc w:val="center"/>
        <w:rPr>
          <w:b/>
          <w:bCs/>
          <w:sz w:val="32"/>
          <w:szCs w:val="32"/>
          <w:lang w:val="tr-TR"/>
        </w:rPr>
      </w:pPr>
      <w:r w:rsidRPr="00DE33B3">
        <w:rPr>
          <w:b/>
          <w:bCs/>
          <w:sz w:val="32"/>
          <w:szCs w:val="32"/>
          <w:lang w:val="tr-TR"/>
        </w:rPr>
        <w:lastRenderedPageBreak/>
        <w:t xml:space="preserve">BİLEŞEN A8: Ulusal Halk Sağlığı Kurumunun </w:t>
      </w:r>
      <w:r>
        <w:rPr>
          <w:b/>
          <w:bCs/>
          <w:sz w:val="32"/>
          <w:szCs w:val="32"/>
          <w:lang w:val="tr-TR"/>
        </w:rPr>
        <w:t>işlevselleştirilmesi</w:t>
      </w:r>
    </w:p>
    <w:p w:rsidR="00326DF2" w:rsidRDefault="00326DF2" w:rsidP="00326DF2">
      <w:pPr>
        <w:pStyle w:val="stbilgi"/>
        <w:rPr>
          <w:sz w:val="28"/>
          <w:szCs w:val="28"/>
          <w:lang w:val="tr-TR"/>
        </w:rPr>
      </w:pPr>
    </w:p>
    <w:p w:rsidR="00326DF2" w:rsidRPr="002C094E" w:rsidRDefault="00326DF2" w:rsidP="00326DF2">
      <w:pPr>
        <w:pStyle w:val="stbilgi"/>
        <w:jc w:val="center"/>
        <w:rPr>
          <w:sz w:val="24"/>
          <w:szCs w:val="24"/>
          <w:lang w:val="tr-TR"/>
        </w:rPr>
      </w:pPr>
      <w:r w:rsidRPr="002C094E">
        <w:rPr>
          <w:sz w:val="24"/>
          <w:szCs w:val="24"/>
          <w:lang w:val="tr-TR"/>
        </w:rPr>
        <w:t>STRATEJİK AMAÇ 1: Sağlığa yönelik risklerden toplumu korumak.</w:t>
      </w:r>
    </w:p>
    <w:p w:rsidR="00326DF2" w:rsidRPr="002C094E" w:rsidRDefault="00326DF2" w:rsidP="00326DF2">
      <w:pPr>
        <w:pStyle w:val="stbilgi"/>
        <w:jc w:val="center"/>
        <w:rPr>
          <w:sz w:val="24"/>
          <w:szCs w:val="24"/>
          <w:lang w:val="tr-TR"/>
        </w:rPr>
      </w:pPr>
      <w:r w:rsidRPr="002C094E">
        <w:rPr>
          <w:sz w:val="24"/>
          <w:szCs w:val="24"/>
          <w:lang w:val="tr-TR"/>
        </w:rPr>
        <w:t>STRATEJİK AMAÇ 2:</w:t>
      </w:r>
      <w:r w:rsidRPr="002C094E">
        <w:rPr>
          <w:b/>
          <w:bCs/>
          <w:sz w:val="24"/>
          <w:szCs w:val="24"/>
          <w:lang w:val="tr-TR"/>
        </w:rPr>
        <w:t xml:space="preserve"> </w:t>
      </w:r>
      <w:r w:rsidRPr="002C094E">
        <w:rPr>
          <w:sz w:val="24"/>
          <w:szCs w:val="24"/>
          <w:lang w:val="tr-TR"/>
        </w:rPr>
        <w:t>İhtiyaç duyulan sağlık hizmetinin güvenli ve kaliteli olarak sunulmasını sağlamak</w:t>
      </w:r>
    </w:p>
    <w:p w:rsidR="00326DF2" w:rsidRDefault="00326DF2" w:rsidP="00326DF2">
      <w:pPr>
        <w:pStyle w:val="stbilgi"/>
        <w:rPr>
          <w:sz w:val="28"/>
          <w:szCs w:val="28"/>
          <w:lang w:val="tr-TR"/>
        </w:rPr>
      </w:pPr>
    </w:p>
    <w:p w:rsidR="00326DF2" w:rsidRPr="002C094E" w:rsidRDefault="00326DF2" w:rsidP="00326DF2">
      <w:pPr>
        <w:pStyle w:val="stbilgi"/>
        <w:spacing w:line="360" w:lineRule="auto"/>
        <w:rPr>
          <w:rFonts w:ascii="Courier New" w:hAnsi="Courier New" w:cs="Courier New"/>
          <w:i/>
          <w:iCs/>
          <w:lang w:val="tr-TR"/>
        </w:rPr>
      </w:pPr>
      <w:r w:rsidRPr="002C094E">
        <w:rPr>
          <w:rFonts w:ascii="Courier New" w:hAnsi="Courier New" w:cs="Courier New"/>
          <w:i/>
          <w:iCs/>
          <w:lang w:val="tr-TR"/>
        </w:rPr>
        <w:t>Bu bileşen altında mal alımı, teknik danışmanlık ve eğitim faaliyetleri yoluyla, Refik Saydam Hıfzıssıhha Merkez Başkanlığı (RSHMB)’</w:t>
      </w:r>
      <w:proofErr w:type="spellStart"/>
      <w:r w:rsidRPr="002C094E">
        <w:rPr>
          <w:rFonts w:ascii="Courier New" w:hAnsi="Courier New" w:cs="Courier New"/>
          <w:i/>
          <w:iCs/>
          <w:lang w:val="tr-TR"/>
        </w:rPr>
        <w:t>nın</w:t>
      </w:r>
      <w:proofErr w:type="spellEnd"/>
      <w:r w:rsidRPr="002C094E">
        <w:rPr>
          <w:rFonts w:ascii="Courier New" w:hAnsi="Courier New" w:cs="Courier New"/>
          <w:i/>
          <w:iCs/>
          <w:lang w:val="tr-TR"/>
        </w:rPr>
        <w:t xml:space="preserve"> yeniden yapılandırılması ve Ulusal Halk Sağlığı Kurumuna (UHSAK) dönüştürülmesi, Kimyasal ve Biyolojik tehditler olay yeri müdahalesi, Bulaşıcı Hastalıklar ve Hastane Enfeksiyonlar </w:t>
      </w:r>
      <w:proofErr w:type="spellStart"/>
      <w:r w:rsidRPr="002C094E">
        <w:rPr>
          <w:rFonts w:ascii="Courier New" w:hAnsi="Courier New" w:cs="Courier New"/>
          <w:i/>
          <w:iCs/>
          <w:lang w:val="tr-TR"/>
        </w:rPr>
        <w:t>sürveyans</w:t>
      </w:r>
      <w:proofErr w:type="spellEnd"/>
      <w:r w:rsidRPr="002C094E">
        <w:rPr>
          <w:rFonts w:ascii="Courier New" w:hAnsi="Courier New" w:cs="Courier New"/>
          <w:i/>
          <w:iCs/>
          <w:lang w:val="tr-TR"/>
        </w:rPr>
        <w:t xml:space="preserve"> sistemlerinin geliştirilmesi, </w:t>
      </w:r>
      <w:proofErr w:type="spellStart"/>
      <w:r w:rsidRPr="002C094E">
        <w:rPr>
          <w:rFonts w:ascii="Courier New" w:hAnsi="Courier New" w:cs="Courier New"/>
          <w:i/>
          <w:iCs/>
          <w:lang w:val="tr-TR"/>
        </w:rPr>
        <w:t>Biyosidal</w:t>
      </w:r>
      <w:proofErr w:type="spellEnd"/>
      <w:r w:rsidRPr="002C094E">
        <w:rPr>
          <w:rFonts w:ascii="Courier New" w:hAnsi="Courier New" w:cs="Courier New"/>
          <w:i/>
          <w:iCs/>
          <w:lang w:val="tr-TR"/>
        </w:rPr>
        <w:t xml:space="preserve"> ürünlerin kontrolü, Kanıta dayalı sağlık hizmeti sunumunun sağlanması, </w:t>
      </w:r>
      <w:proofErr w:type="spellStart"/>
      <w:r w:rsidRPr="002C094E">
        <w:rPr>
          <w:rFonts w:ascii="Courier New" w:hAnsi="Courier New" w:cs="Courier New"/>
          <w:i/>
          <w:iCs/>
          <w:lang w:val="tr-TR"/>
        </w:rPr>
        <w:t>RSHMB’de</w:t>
      </w:r>
      <w:proofErr w:type="spellEnd"/>
      <w:r w:rsidRPr="002C094E">
        <w:rPr>
          <w:rFonts w:ascii="Courier New" w:hAnsi="Courier New" w:cs="Courier New"/>
          <w:i/>
          <w:iCs/>
          <w:lang w:val="tr-TR"/>
        </w:rPr>
        <w:t xml:space="preserve"> </w:t>
      </w:r>
      <w:proofErr w:type="gramStart"/>
      <w:r w:rsidRPr="002C094E">
        <w:rPr>
          <w:rFonts w:ascii="Courier New" w:hAnsi="Courier New" w:cs="Courier New"/>
          <w:i/>
          <w:iCs/>
          <w:lang w:val="tr-TR"/>
        </w:rPr>
        <w:t>entegre</w:t>
      </w:r>
      <w:proofErr w:type="gramEnd"/>
      <w:r w:rsidRPr="002C094E">
        <w:rPr>
          <w:rFonts w:ascii="Courier New" w:hAnsi="Courier New" w:cs="Courier New"/>
          <w:i/>
          <w:iCs/>
          <w:lang w:val="tr-TR"/>
        </w:rPr>
        <w:t xml:space="preserve"> Kalite Yönetim Sistemi’nin kurulması ve Piyasa Gözetim ve Denetimi düzenlemelerinin yapılması desteklenecektir</w:t>
      </w:r>
      <w:r w:rsidR="001A528E">
        <w:rPr>
          <w:rFonts w:ascii="Courier New" w:hAnsi="Courier New" w:cs="Courier New"/>
          <w:i/>
          <w:iCs/>
          <w:lang w:val="tr-TR"/>
        </w:rPr>
        <w:t>.</w:t>
      </w:r>
    </w:p>
    <w:p w:rsidR="00326DF2" w:rsidRPr="00DE33B3" w:rsidRDefault="00326DF2" w:rsidP="00326DF2">
      <w:pPr>
        <w:jc w:val="both"/>
        <w:rPr>
          <w:lang w:val="tr-TR"/>
        </w:rPr>
      </w:pPr>
    </w:p>
    <w:p w:rsidR="00326DF2" w:rsidRPr="00552CB5" w:rsidRDefault="00326DF2" w:rsidP="00326DF2">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8.1</w:t>
      </w:r>
      <w:proofErr w:type="gramEnd"/>
      <w:r w:rsidRPr="00552CB5">
        <w:rPr>
          <w:rFonts w:ascii="Times New Roman" w:hAnsi="Times New Roman" w:cs="Times New Roman"/>
          <w:b/>
          <w:bCs/>
          <w:sz w:val="22"/>
          <w:szCs w:val="22"/>
          <w:lang w:val="tr-TR"/>
        </w:rPr>
        <w:t xml:space="preserve"> Afetlerde Sağlık Yönetiminin geliştirilmesi: kimyasal ve biyolojik tehditler olay yeri müdahalesi </w:t>
      </w:r>
    </w:p>
    <w:p w:rsidR="00326DF2" w:rsidRDefault="00326DF2" w:rsidP="00326DF2">
      <w:pPr>
        <w:jc w:val="both"/>
        <w:rPr>
          <w:rFonts w:ascii="Times New Roman" w:hAnsi="Times New Roman" w:cs="Times New Roman"/>
          <w:lang w:val="tr-TR"/>
        </w:rPr>
      </w:pPr>
      <w:r w:rsidRPr="006D7104">
        <w:rPr>
          <w:rFonts w:ascii="Times New Roman" w:hAnsi="Times New Roman" w:cs="Times New Roman"/>
          <w:lang w:val="tr-TR"/>
        </w:rPr>
        <w:t xml:space="preserve">(SH </w:t>
      </w:r>
      <w:proofErr w:type="gramStart"/>
      <w:r w:rsidRPr="006D7104">
        <w:rPr>
          <w:rFonts w:ascii="Times New Roman" w:hAnsi="Times New Roman" w:cs="Times New Roman"/>
          <w:lang w:val="tr-TR"/>
        </w:rPr>
        <w:t>1.3</w:t>
      </w:r>
      <w:proofErr w:type="gramEnd"/>
      <w:r w:rsidRPr="006D7104">
        <w:rPr>
          <w:rFonts w:ascii="Times New Roman" w:hAnsi="Times New Roman" w:cs="Times New Roman"/>
          <w:lang w:val="tr-TR"/>
        </w:rPr>
        <w:t xml:space="preserve"> Acil Sağlık Hizmetleri ve Afetlerde Sağlık Yönetimini; acil hallere, doğal afetlere, kimyasal ve biyolojik tehditlere karşı geliştirmeye devam etmek, zamanında etkili ve verimli bir şekilde ihtiyaca cevap verecek durumda tutmak)</w:t>
      </w:r>
    </w:p>
    <w:p w:rsidR="00326DF2" w:rsidRPr="006D7104" w:rsidRDefault="00326DF2" w:rsidP="00326DF2">
      <w:pPr>
        <w:jc w:val="both"/>
        <w:rPr>
          <w:rFonts w:ascii="Times New Roman" w:hAnsi="Times New Roman" w:cs="Times New Roman"/>
          <w:b/>
          <w:bCs/>
          <w:lang w:val="tr-TR"/>
        </w:rPr>
      </w:pPr>
    </w:p>
    <w:p w:rsidR="00326DF2" w:rsidRPr="00552CB5" w:rsidRDefault="00326DF2" w:rsidP="00326DF2">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8.2</w:t>
      </w:r>
      <w:proofErr w:type="gramEnd"/>
      <w:r w:rsidRPr="00552CB5">
        <w:rPr>
          <w:rFonts w:ascii="Times New Roman" w:hAnsi="Times New Roman" w:cs="Times New Roman"/>
          <w:b/>
          <w:bCs/>
          <w:sz w:val="22"/>
          <w:szCs w:val="22"/>
          <w:lang w:val="tr-TR"/>
        </w:rPr>
        <w:t xml:space="preserve"> Bildirimi Zorunlu Bulaşıcı Hastalıklarla mücadele kapsamında </w:t>
      </w:r>
      <w:proofErr w:type="spellStart"/>
      <w:r w:rsidRPr="00552CB5">
        <w:rPr>
          <w:rFonts w:ascii="Times New Roman" w:hAnsi="Times New Roman" w:cs="Times New Roman"/>
          <w:b/>
          <w:bCs/>
          <w:sz w:val="22"/>
          <w:szCs w:val="22"/>
          <w:lang w:val="tr-TR"/>
        </w:rPr>
        <w:t>sürveyans</w:t>
      </w:r>
      <w:proofErr w:type="spellEnd"/>
      <w:r w:rsidRPr="00552CB5">
        <w:rPr>
          <w:rFonts w:ascii="Times New Roman" w:hAnsi="Times New Roman" w:cs="Times New Roman"/>
          <w:b/>
          <w:bCs/>
          <w:sz w:val="22"/>
          <w:szCs w:val="22"/>
          <w:lang w:val="tr-TR"/>
        </w:rPr>
        <w:t xml:space="preserve"> sisteminin geliştirilmesi</w:t>
      </w:r>
    </w:p>
    <w:p w:rsidR="00326DF2" w:rsidRDefault="00326DF2" w:rsidP="00326DF2">
      <w:pPr>
        <w:jc w:val="both"/>
        <w:rPr>
          <w:rFonts w:ascii="Times New Roman" w:hAnsi="Times New Roman" w:cs="Times New Roman"/>
          <w:lang w:val="tr-TR"/>
        </w:rPr>
      </w:pPr>
      <w:r w:rsidRPr="006D7104">
        <w:rPr>
          <w:rFonts w:ascii="Times New Roman" w:hAnsi="Times New Roman" w:cs="Times New Roman"/>
          <w:lang w:val="tr-TR"/>
        </w:rPr>
        <w:t xml:space="preserve">(SH </w:t>
      </w:r>
      <w:proofErr w:type="gramStart"/>
      <w:r w:rsidRPr="00542A49">
        <w:rPr>
          <w:rFonts w:ascii="Times New Roman" w:hAnsi="Times New Roman" w:cs="Times New Roman"/>
          <w:lang w:val="tr-TR"/>
        </w:rPr>
        <w:t>1.4</w:t>
      </w:r>
      <w:proofErr w:type="gramEnd"/>
      <w:r w:rsidRPr="00542A49">
        <w:rPr>
          <w:rFonts w:ascii="Times New Roman" w:hAnsi="Times New Roman" w:cs="Times New Roman"/>
          <w:lang w:val="tr-TR"/>
        </w:rPr>
        <w:t>. Bulaşıcı hastalıkların görülme sıklığını ve bu hasta</w:t>
      </w:r>
      <w:r>
        <w:rPr>
          <w:rFonts w:ascii="Times New Roman" w:hAnsi="Times New Roman" w:cs="Times New Roman"/>
          <w:lang w:val="tr-TR"/>
        </w:rPr>
        <w:t>lıklara bağlı ölümleri azaltmak</w:t>
      </w:r>
      <w:r w:rsidRPr="006D7104">
        <w:rPr>
          <w:rFonts w:ascii="Times New Roman" w:hAnsi="Times New Roman" w:cs="Times New Roman"/>
          <w:lang w:val="tr-TR"/>
        </w:rPr>
        <w:t>)</w:t>
      </w:r>
    </w:p>
    <w:p w:rsidR="00326DF2" w:rsidRPr="006D7104" w:rsidRDefault="00326DF2" w:rsidP="00326DF2">
      <w:pPr>
        <w:jc w:val="both"/>
        <w:rPr>
          <w:b/>
          <w:bCs/>
          <w:lang w:val="tr-TR"/>
        </w:rPr>
      </w:pPr>
    </w:p>
    <w:p w:rsidR="00326DF2" w:rsidRPr="00552CB5" w:rsidRDefault="00326DF2" w:rsidP="00326DF2">
      <w:pPr>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8.3</w:t>
      </w:r>
      <w:proofErr w:type="gramEnd"/>
      <w:r w:rsidRPr="00552CB5">
        <w:rPr>
          <w:rFonts w:ascii="Times New Roman" w:hAnsi="Times New Roman" w:cs="Times New Roman"/>
          <w:b/>
          <w:bCs/>
          <w:sz w:val="22"/>
          <w:szCs w:val="22"/>
          <w:lang w:val="tr-TR"/>
        </w:rPr>
        <w:t xml:space="preserve"> Sağlıklı ve güvenli fiziki çevrenin oluşturulması kapsamında </w:t>
      </w:r>
      <w:proofErr w:type="spellStart"/>
      <w:r w:rsidRPr="00552CB5">
        <w:rPr>
          <w:rFonts w:ascii="Times New Roman" w:hAnsi="Times New Roman" w:cs="Times New Roman"/>
          <w:b/>
          <w:bCs/>
          <w:sz w:val="22"/>
          <w:szCs w:val="22"/>
          <w:lang w:val="tr-TR"/>
        </w:rPr>
        <w:t>biyosidal</w:t>
      </w:r>
      <w:proofErr w:type="spellEnd"/>
      <w:r w:rsidRPr="00552CB5">
        <w:rPr>
          <w:rFonts w:ascii="Times New Roman" w:hAnsi="Times New Roman" w:cs="Times New Roman"/>
          <w:b/>
          <w:bCs/>
          <w:sz w:val="22"/>
          <w:szCs w:val="22"/>
          <w:lang w:val="tr-TR"/>
        </w:rPr>
        <w:t xml:space="preserve"> ürünlerin kontrolü</w:t>
      </w:r>
    </w:p>
    <w:p w:rsidR="00326DF2" w:rsidRPr="005C206B" w:rsidRDefault="00326DF2" w:rsidP="00326DF2">
      <w:pPr>
        <w:jc w:val="both"/>
        <w:rPr>
          <w:rFonts w:ascii="Times New Roman" w:hAnsi="Times New Roman" w:cs="Times New Roman"/>
          <w:lang w:val="tr-TR"/>
        </w:rPr>
      </w:pPr>
      <w:r w:rsidRPr="006D7104">
        <w:rPr>
          <w:rFonts w:ascii="Times New Roman" w:hAnsi="Times New Roman" w:cs="Times New Roman"/>
          <w:lang w:val="tr-TR"/>
        </w:rPr>
        <w:t xml:space="preserve">(SH </w:t>
      </w:r>
      <w:proofErr w:type="gramStart"/>
      <w:r w:rsidRPr="00542A49">
        <w:rPr>
          <w:rFonts w:ascii="Times New Roman" w:hAnsi="Times New Roman" w:cs="Times New Roman"/>
          <w:lang w:val="tr-TR"/>
        </w:rPr>
        <w:t>1.7</w:t>
      </w:r>
      <w:proofErr w:type="gramEnd"/>
      <w:r w:rsidRPr="00542A49">
        <w:rPr>
          <w:rFonts w:ascii="Times New Roman" w:hAnsi="Times New Roman" w:cs="Times New Roman"/>
          <w:lang w:val="tr-TR"/>
        </w:rPr>
        <w:t>. Sağlıklı ve güvenli fiziki çevreye sahip nüfus oranının artırılması için destek sağlamak</w:t>
      </w:r>
      <w:r w:rsidRPr="005C206B">
        <w:rPr>
          <w:rFonts w:ascii="Times New Roman" w:hAnsi="Times New Roman" w:cs="Times New Roman"/>
          <w:lang w:val="tr-TR"/>
        </w:rPr>
        <w:t xml:space="preserve">)  </w:t>
      </w:r>
    </w:p>
    <w:p w:rsidR="00326DF2" w:rsidRPr="006D7104" w:rsidRDefault="00326DF2" w:rsidP="00326DF2">
      <w:pPr>
        <w:jc w:val="both"/>
        <w:rPr>
          <w:lang w:val="tr-TR"/>
        </w:rPr>
      </w:pPr>
    </w:p>
    <w:p w:rsidR="00326DF2" w:rsidRPr="00552CB5" w:rsidRDefault="00326DF2" w:rsidP="00326DF2">
      <w:pPr>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 xml:space="preserve">A.8.4. </w:t>
      </w:r>
      <w:proofErr w:type="gramStart"/>
      <w:r w:rsidRPr="00552CB5">
        <w:rPr>
          <w:rFonts w:ascii="Times New Roman" w:hAnsi="Times New Roman" w:cs="Times New Roman"/>
          <w:b/>
          <w:bCs/>
          <w:sz w:val="22"/>
          <w:szCs w:val="22"/>
          <w:lang w:val="tr-TR"/>
        </w:rPr>
        <w:t xml:space="preserve">RSHMB  </w:t>
      </w:r>
      <w:proofErr w:type="spellStart"/>
      <w:r w:rsidRPr="00552CB5">
        <w:rPr>
          <w:rFonts w:ascii="Times New Roman" w:hAnsi="Times New Roman" w:cs="Times New Roman"/>
          <w:b/>
          <w:bCs/>
          <w:sz w:val="22"/>
          <w:szCs w:val="22"/>
          <w:lang w:val="tr-TR"/>
        </w:rPr>
        <w:t>Laboratuvarında</w:t>
      </w:r>
      <w:proofErr w:type="spellEnd"/>
      <w:proofErr w:type="gramEnd"/>
      <w:r w:rsidRPr="00552CB5">
        <w:rPr>
          <w:rFonts w:ascii="Times New Roman" w:hAnsi="Times New Roman" w:cs="Times New Roman"/>
          <w:b/>
          <w:bCs/>
          <w:sz w:val="22"/>
          <w:szCs w:val="22"/>
          <w:lang w:val="tr-TR"/>
        </w:rPr>
        <w:t xml:space="preserve"> yürütülen </w:t>
      </w:r>
      <w:proofErr w:type="spellStart"/>
      <w:r w:rsidRPr="00552CB5">
        <w:rPr>
          <w:rFonts w:ascii="Times New Roman" w:hAnsi="Times New Roman" w:cs="Times New Roman"/>
          <w:b/>
          <w:bCs/>
          <w:sz w:val="22"/>
          <w:szCs w:val="22"/>
          <w:lang w:val="tr-TR"/>
        </w:rPr>
        <w:t>laboratuvar</w:t>
      </w:r>
      <w:proofErr w:type="spellEnd"/>
      <w:r w:rsidRPr="00552CB5">
        <w:rPr>
          <w:rFonts w:ascii="Times New Roman" w:hAnsi="Times New Roman" w:cs="Times New Roman"/>
          <w:b/>
          <w:bCs/>
          <w:sz w:val="22"/>
          <w:szCs w:val="22"/>
          <w:lang w:val="tr-TR"/>
        </w:rPr>
        <w:t xml:space="preserve"> hizmetlerinin kalitesinin artırılması</w:t>
      </w:r>
    </w:p>
    <w:p w:rsidR="00326DF2" w:rsidRPr="00542A49" w:rsidRDefault="00326DF2" w:rsidP="00326DF2">
      <w:pPr>
        <w:jc w:val="both"/>
        <w:rPr>
          <w:rFonts w:ascii="Times New Roman" w:hAnsi="Times New Roman" w:cs="Times New Roman"/>
          <w:lang w:val="tr-TR"/>
        </w:rPr>
      </w:pPr>
      <w:bookmarkStart w:id="29" w:name="OLE_LINK97"/>
      <w:bookmarkStart w:id="30" w:name="OLE_LINK98"/>
      <w:r w:rsidRPr="006D7104">
        <w:rPr>
          <w:rFonts w:ascii="Times New Roman" w:hAnsi="Times New Roman" w:cs="Times New Roman"/>
          <w:lang w:val="tr-TR"/>
        </w:rPr>
        <w:t xml:space="preserve">(SH </w:t>
      </w:r>
      <w:bookmarkStart w:id="31" w:name="OLE_LINK95"/>
      <w:bookmarkStart w:id="32" w:name="OLE_LINK94"/>
      <w:r w:rsidRPr="00542A49">
        <w:rPr>
          <w:rFonts w:ascii="Times New Roman" w:hAnsi="Times New Roman" w:cs="Times New Roman"/>
          <w:lang w:val="tr-TR"/>
        </w:rPr>
        <w:t xml:space="preserve">2.2. Teşhis, tedavi ve </w:t>
      </w:r>
      <w:proofErr w:type="gramStart"/>
      <w:r w:rsidRPr="00542A49">
        <w:rPr>
          <w:rFonts w:ascii="Times New Roman" w:hAnsi="Times New Roman" w:cs="Times New Roman"/>
          <w:lang w:val="tr-TR"/>
        </w:rPr>
        <w:t>rehabilitasyon</w:t>
      </w:r>
      <w:proofErr w:type="gramEnd"/>
      <w:r w:rsidRPr="00542A49">
        <w:rPr>
          <w:rFonts w:ascii="Times New Roman" w:hAnsi="Times New Roman" w:cs="Times New Roman"/>
          <w:lang w:val="tr-TR"/>
        </w:rPr>
        <w:t xml:space="preserve"> hizmetlerinin kalitesini artırmak, erişilebilirlik,</w:t>
      </w:r>
      <w:r>
        <w:rPr>
          <w:rFonts w:ascii="Times New Roman" w:hAnsi="Times New Roman" w:cs="Times New Roman"/>
          <w:lang w:val="tr-TR"/>
        </w:rPr>
        <w:t xml:space="preserve"> </w:t>
      </w:r>
      <w:r w:rsidRPr="00542A49">
        <w:rPr>
          <w:rFonts w:ascii="Times New Roman" w:hAnsi="Times New Roman" w:cs="Times New Roman"/>
          <w:lang w:val="tr-TR"/>
        </w:rPr>
        <w:t>etkililik, verimlilik, ölçülebilirlik ve hakkaniyet ilkeleri çerçevesinde yürütülmesini sağlamak</w:t>
      </w:r>
      <w:bookmarkEnd w:id="31"/>
      <w:bookmarkEnd w:id="32"/>
      <w:r w:rsidRPr="006D7104">
        <w:rPr>
          <w:rFonts w:ascii="Times New Roman" w:hAnsi="Times New Roman" w:cs="Times New Roman"/>
          <w:lang w:val="tr-TR"/>
        </w:rPr>
        <w:t>)</w:t>
      </w:r>
    </w:p>
    <w:bookmarkEnd w:id="29"/>
    <w:bookmarkEnd w:id="30"/>
    <w:p w:rsidR="00326DF2" w:rsidRPr="00DE33B3" w:rsidRDefault="00326DF2" w:rsidP="00326DF2">
      <w:pPr>
        <w:jc w:val="both"/>
        <w:rPr>
          <w:rFonts w:ascii="Times New Roman" w:hAnsi="Times New Roman" w:cs="Times New Roman"/>
          <w:lang w:val="tr-TR"/>
        </w:rPr>
      </w:pPr>
    </w:p>
    <w:p w:rsidR="00326DF2" w:rsidRPr="00552CB5" w:rsidRDefault="00326DF2" w:rsidP="00326DF2">
      <w:pPr>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 xml:space="preserve">A.8.5 </w:t>
      </w:r>
      <w:proofErr w:type="spellStart"/>
      <w:r w:rsidRPr="00552CB5">
        <w:rPr>
          <w:rFonts w:ascii="Times New Roman" w:hAnsi="Times New Roman" w:cs="Times New Roman"/>
          <w:b/>
          <w:bCs/>
          <w:sz w:val="22"/>
          <w:szCs w:val="22"/>
          <w:lang w:val="tr-TR"/>
        </w:rPr>
        <w:t>RSHMB’de</w:t>
      </w:r>
      <w:proofErr w:type="spellEnd"/>
      <w:r w:rsidRPr="00552CB5">
        <w:rPr>
          <w:rFonts w:ascii="Times New Roman" w:hAnsi="Times New Roman" w:cs="Times New Roman"/>
          <w:b/>
          <w:bCs/>
          <w:sz w:val="22"/>
          <w:szCs w:val="22"/>
          <w:lang w:val="tr-TR"/>
        </w:rPr>
        <w:t xml:space="preserve"> </w:t>
      </w:r>
      <w:proofErr w:type="gramStart"/>
      <w:r w:rsidRPr="00552CB5">
        <w:rPr>
          <w:rFonts w:ascii="Times New Roman" w:hAnsi="Times New Roman" w:cs="Times New Roman"/>
          <w:b/>
          <w:bCs/>
          <w:sz w:val="22"/>
          <w:szCs w:val="22"/>
          <w:lang w:val="tr-TR"/>
        </w:rPr>
        <w:t>entegre</w:t>
      </w:r>
      <w:proofErr w:type="gramEnd"/>
      <w:r w:rsidRPr="00552CB5">
        <w:rPr>
          <w:rFonts w:ascii="Times New Roman" w:hAnsi="Times New Roman" w:cs="Times New Roman"/>
          <w:b/>
          <w:bCs/>
          <w:sz w:val="22"/>
          <w:szCs w:val="22"/>
          <w:lang w:val="tr-TR"/>
        </w:rPr>
        <w:t xml:space="preserve"> Kalite Yönetim Sistemi’nin kurulması</w:t>
      </w:r>
    </w:p>
    <w:p w:rsidR="00326DF2" w:rsidRDefault="00326DF2" w:rsidP="00326DF2">
      <w:pPr>
        <w:jc w:val="both"/>
        <w:rPr>
          <w:rFonts w:ascii="Times New Roman" w:hAnsi="Times New Roman" w:cs="Times New Roman"/>
          <w:lang w:val="tr-TR"/>
        </w:rPr>
      </w:pPr>
      <w:r>
        <w:rPr>
          <w:rFonts w:ascii="Times New Roman" w:hAnsi="Times New Roman" w:cs="Times New Roman"/>
          <w:lang w:val="tr-TR"/>
        </w:rPr>
        <w:t xml:space="preserve">(SH 2.2. Teşhis, tedavi ve </w:t>
      </w:r>
      <w:proofErr w:type="gramStart"/>
      <w:r>
        <w:rPr>
          <w:rFonts w:ascii="Times New Roman" w:hAnsi="Times New Roman" w:cs="Times New Roman"/>
          <w:lang w:val="tr-TR"/>
        </w:rPr>
        <w:t>rehabilitasyon</w:t>
      </w:r>
      <w:proofErr w:type="gramEnd"/>
      <w:r>
        <w:rPr>
          <w:rFonts w:ascii="Times New Roman" w:hAnsi="Times New Roman" w:cs="Times New Roman"/>
          <w:lang w:val="tr-TR"/>
        </w:rPr>
        <w:t xml:space="preserve"> hizmetlerinin kalitesini artırmak, erişilebilirlik, etkililik, verimlilik, ölçülebilirlik ve hakkaniyet ilkeleri çerçevesinde yürütülmesini sağlamak)</w:t>
      </w:r>
    </w:p>
    <w:p w:rsidR="00326DF2" w:rsidRPr="00DE33B3" w:rsidRDefault="00326DF2" w:rsidP="00326DF2">
      <w:pPr>
        <w:pStyle w:val="GvdeMetni2"/>
        <w:framePr w:hSpace="0" w:wrap="auto" w:hAnchor="text" w:yAlign="inline"/>
        <w:tabs>
          <w:tab w:val="left" w:pos="9781"/>
        </w:tabs>
        <w:spacing w:after="0"/>
        <w:jc w:val="both"/>
        <w:rPr>
          <w:rFonts w:ascii="Times New Roman" w:hAnsi="Times New Roman" w:cs="Times New Roman"/>
          <w:b/>
          <w:bCs/>
          <w:sz w:val="22"/>
          <w:szCs w:val="22"/>
          <w:lang w:val="tr-TR"/>
        </w:rPr>
      </w:pPr>
    </w:p>
    <w:p w:rsidR="00326DF2" w:rsidRPr="00552CB5" w:rsidRDefault="00326DF2" w:rsidP="00326DF2">
      <w:pPr>
        <w:pStyle w:val="GvdeMetni2"/>
        <w:framePr w:hSpace="0" w:wrap="auto" w:hAnchor="text" w:yAlign="inline"/>
        <w:tabs>
          <w:tab w:val="left" w:pos="9781"/>
        </w:tabs>
        <w:spacing w:after="0"/>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8.6</w:t>
      </w:r>
      <w:proofErr w:type="gramEnd"/>
      <w:r w:rsidRPr="00552CB5">
        <w:rPr>
          <w:rFonts w:ascii="Times New Roman" w:hAnsi="Times New Roman" w:cs="Times New Roman"/>
          <w:b/>
          <w:bCs/>
          <w:sz w:val="22"/>
          <w:szCs w:val="22"/>
          <w:lang w:val="tr-TR"/>
        </w:rPr>
        <w:t xml:space="preserve"> Sağlık hizmetleri performansı ve kalitesini arttırması</w:t>
      </w:r>
    </w:p>
    <w:p w:rsidR="00326DF2" w:rsidRDefault="00326DF2" w:rsidP="00326DF2">
      <w:pPr>
        <w:jc w:val="both"/>
        <w:rPr>
          <w:rFonts w:ascii="Times New Roman" w:hAnsi="Times New Roman" w:cs="Times New Roman"/>
          <w:lang w:val="tr-TR"/>
        </w:rPr>
      </w:pPr>
      <w:r>
        <w:rPr>
          <w:rFonts w:ascii="Times New Roman" w:hAnsi="Times New Roman" w:cs="Times New Roman"/>
          <w:lang w:val="tr-TR"/>
        </w:rPr>
        <w:t xml:space="preserve">(SH 2.2. Teşhis, tedavi ve </w:t>
      </w:r>
      <w:proofErr w:type="gramStart"/>
      <w:r>
        <w:rPr>
          <w:rFonts w:ascii="Times New Roman" w:hAnsi="Times New Roman" w:cs="Times New Roman"/>
          <w:lang w:val="tr-TR"/>
        </w:rPr>
        <w:t>rehabilitasyon</w:t>
      </w:r>
      <w:proofErr w:type="gramEnd"/>
      <w:r>
        <w:rPr>
          <w:rFonts w:ascii="Times New Roman" w:hAnsi="Times New Roman" w:cs="Times New Roman"/>
          <w:lang w:val="tr-TR"/>
        </w:rPr>
        <w:t xml:space="preserve"> hizmetlerinin kalitesini artırmak, erişilebilirlik, etkililik, verimlilik, ölçülebilirlik ve hakkaniyet ilkeleri çerçevesinde yürütülmesini sağlamak)</w:t>
      </w:r>
    </w:p>
    <w:p w:rsidR="00326DF2" w:rsidRPr="006D7104" w:rsidRDefault="00326DF2" w:rsidP="00326DF2">
      <w:pPr>
        <w:jc w:val="both"/>
        <w:rPr>
          <w:rFonts w:ascii="Times New Roman" w:hAnsi="Times New Roman" w:cs="Times New Roman"/>
          <w:lang w:val="tr-TR"/>
        </w:rPr>
      </w:pPr>
    </w:p>
    <w:p w:rsidR="00326DF2" w:rsidRPr="00552CB5" w:rsidRDefault="00326DF2" w:rsidP="00326DF2">
      <w:pPr>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8.7</w:t>
      </w:r>
      <w:proofErr w:type="gramEnd"/>
      <w:r w:rsidRPr="00552CB5">
        <w:rPr>
          <w:rFonts w:ascii="Times New Roman" w:hAnsi="Times New Roman" w:cs="Times New Roman"/>
          <w:b/>
          <w:bCs/>
          <w:sz w:val="22"/>
          <w:szCs w:val="22"/>
          <w:lang w:val="tr-TR"/>
        </w:rPr>
        <w:t>. Sağlık Bakanlığı’nın yeniden yapılandırılması kapsamında Ulusal Halk Sağlığı Kurumunun kurulması</w:t>
      </w:r>
    </w:p>
    <w:p w:rsidR="00326DF2" w:rsidRPr="00542A49" w:rsidRDefault="00326DF2" w:rsidP="00326DF2">
      <w:pPr>
        <w:jc w:val="both"/>
        <w:rPr>
          <w:rFonts w:ascii="Times New Roman" w:hAnsi="Times New Roman" w:cs="Times New Roman"/>
          <w:lang w:val="tr-TR"/>
        </w:rPr>
      </w:pPr>
      <w:r w:rsidRPr="006D7104">
        <w:rPr>
          <w:rFonts w:ascii="Times New Roman" w:hAnsi="Times New Roman" w:cs="Times New Roman"/>
          <w:lang w:val="tr-TR"/>
        </w:rPr>
        <w:t xml:space="preserve">(SH </w:t>
      </w:r>
      <w:proofErr w:type="gramStart"/>
      <w:r w:rsidRPr="00542A49">
        <w:rPr>
          <w:rFonts w:ascii="Times New Roman" w:hAnsi="Times New Roman" w:cs="Times New Roman"/>
          <w:lang w:val="tr-TR"/>
        </w:rPr>
        <w:t>2.3</w:t>
      </w:r>
      <w:proofErr w:type="gramEnd"/>
      <w:r w:rsidRPr="00542A49">
        <w:rPr>
          <w:rFonts w:ascii="Times New Roman" w:hAnsi="Times New Roman" w:cs="Times New Roman"/>
          <w:lang w:val="tr-TR"/>
        </w:rPr>
        <w:t>. Sağlık Bakanlığı’nın yeniden yapılandırılması kapsamında liderlik etme, düzenleme,</w:t>
      </w:r>
      <w:r>
        <w:rPr>
          <w:rFonts w:ascii="Times New Roman" w:hAnsi="Times New Roman" w:cs="Times New Roman"/>
          <w:lang w:val="tr-TR"/>
        </w:rPr>
        <w:t xml:space="preserve"> </w:t>
      </w:r>
      <w:r w:rsidRPr="00542A49">
        <w:rPr>
          <w:rFonts w:ascii="Times New Roman" w:hAnsi="Times New Roman" w:cs="Times New Roman"/>
          <w:lang w:val="tr-TR"/>
        </w:rPr>
        <w:t>planlama ve denetleme rolünü 2011 yılı sonuna kadar belirgin hale getirmek</w:t>
      </w:r>
      <w:r>
        <w:rPr>
          <w:rFonts w:ascii="Times New Roman" w:hAnsi="Times New Roman" w:cs="Times New Roman"/>
          <w:lang w:val="tr-TR"/>
        </w:rPr>
        <w:t>)</w:t>
      </w:r>
    </w:p>
    <w:p w:rsidR="00326DF2" w:rsidRPr="006D7104" w:rsidRDefault="00326DF2" w:rsidP="00326DF2">
      <w:pPr>
        <w:jc w:val="both"/>
        <w:rPr>
          <w:rFonts w:ascii="Times New Roman" w:hAnsi="Times New Roman" w:cs="Times New Roman"/>
          <w:lang w:val="tr-TR"/>
        </w:rPr>
      </w:pPr>
    </w:p>
    <w:p w:rsidR="00326DF2" w:rsidRPr="00552CB5" w:rsidRDefault="00326DF2" w:rsidP="00326DF2">
      <w:pPr>
        <w:rPr>
          <w:rFonts w:ascii="Times New Roman" w:hAnsi="Times New Roman" w:cs="Times New Roman"/>
          <w:b/>
          <w:bCs/>
          <w:sz w:val="22"/>
          <w:szCs w:val="22"/>
          <w:lang w:val="tr-TR"/>
        </w:rPr>
      </w:pPr>
      <w:r w:rsidRPr="00552CB5">
        <w:rPr>
          <w:rFonts w:ascii="Times New Roman" w:hAnsi="Times New Roman" w:cs="Times New Roman"/>
          <w:b/>
          <w:bCs/>
          <w:sz w:val="22"/>
          <w:szCs w:val="22"/>
          <w:lang w:val="tr-TR"/>
        </w:rPr>
        <w:t>A.</w:t>
      </w:r>
      <w:proofErr w:type="gramStart"/>
      <w:r w:rsidRPr="00552CB5">
        <w:rPr>
          <w:rFonts w:ascii="Times New Roman" w:hAnsi="Times New Roman" w:cs="Times New Roman"/>
          <w:b/>
          <w:bCs/>
          <w:sz w:val="22"/>
          <w:szCs w:val="22"/>
          <w:lang w:val="tr-TR"/>
        </w:rPr>
        <w:t>8.8</w:t>
      </w:r>
      <w:proofErr w:type="gramEnd"/>
      <w:r w:rsidRPr="00552CB5">
        <w:rPr>
          <w:rFonts w:ascii="Times New Roman" w:hAnsi="Times New Roman" w:cs="Times New Roman"/>
          <w:b/>
          <w:bCs/>
          <w:sz w:val="22"/>
          <w:szCs w:val="22"/>
          <w:lang w:val="tr-TR"/>
        </w:rPr>
        <w:t xml:space="preserve"> </w:t>
      </w:r>
      <w:proofErr w:type="spellStart"/>
      <w:r w:rsidRPr="00552CB5">
        <w:rPr>
          <w:rFonts w:ascii="Times New Roman" w:hAnsi="Times New Roman" w:cs="Times New Roman"/>
          <w:b/>
          <w:bCs/>
          <w:sz w:val="22"/>
          <w:szCs w:val="22"/>
          <w:lang w:val="tr-TR"/>
        </w:rPr>
        <w:t>RSHMB’de</w:t>
      </w:r>
      <w:proofErr w:type="spellEnd"/>
      <w:r w:rsidRPr="00552CB5">
        <w:rPr>
          <w:rFonts w:ascii="Times New Roman" w:hAnsi="Times New Roman" w:cs="Times New Roman"/>
          <w:b/>
          <w:bCs/>
          <w:sz w:val="22"/>
          <w:szCs w:val="22"/>
          <w:lang w:val="tr-TR"/>
        </w:rPr>
        <w:t xml:space="preserve"> Piyasa gözetim ve denetimi (PGD) ile </w:t>
      </w:r>
      <w:r w:rsidR="00963BEB">
        <w:rPr>
          <w:rFonts w:ascii="Times New Roman" w:hAnsi="Times New Roman" w:cs="Times New Roman"/>
          <w:b/>
          <w:bCs/>
          <w:sz w:val="22"/>
          <w:szCs w:val="22"/>
          <w:lang w:val="tr-TR"/>
        </w:rPr>
        <w:t>ilgili düzenlemelerin yapılması</w:t>
      </w:r>
    </w:p>
    <w:p w:rsidR="00326DF2" w:rsidRPr="006D7104" w:rsidRDefault="00326DF2" w:rsidP="00326DF2">
      <w:pPr>
        <w:rPr>
          <w:rFonts w:ascii="Times New Roman" w:hAnsi="Times New Roman" w:cs="Times New Roman"/>
          <w:lang w:val="tr-TR"/>
        </w:rPr>
        <w:sectPr w:rsidR="00326DF2" w:rsidRPr="006D7104">
          <w:footerReference w:type="default" r:id="rId12"/>
          <w:pgSz w:w="12240" w:h="15840"/>
          <w:pgMar w:top="1417" w:right="1417" w:bottom="1417" w:left="1417" w:header="708" w:footer="708" w:gutter="0"/>
          <w:cols w:space="708"/>
          <w:docGrid w:linePitch="360"/>
        </w:sectPr>
      </w:pPr>
      <w:r>
        <w:rPr>
          <w:rFonts w:ascii="Times New Roman" w:hAnsi="Times New Roman" w:cs="Times New Roman"/>
          <w:lang w:val="tr-TR"/>
        </w:rPr>
        <w:t xml:space="preserve">(SH </w:t>
      </w:r>
      <w:proofErr w:type="gramStart"/>
      <w:r w:rsidRPr="00542A49">
        <w:rPr>
          <w:rFonts w:ascii="Times New Roman" w:hAnsi="Times New Roman" w:cs="Times New Roman"/>
          <w:lang w:val="tr-TR"/>
        </w:rPr>
        <w:t>2.6</w:t>
      </w:r>
      <w:proofErr w:type="gramEnd"/>
      <w:r w:rsidRPr="00542A49">
        <w:rPr>
          <w:rFonts w:ascii="Times New Roman" w:hAnsi="Times New Roman" w:cs="Times New Roman"/>
          <w:lang w:val="tr-TR"/>
        </w:rPr>
        <w:t>. İlaç ve tıbbi cihaz hizmetlerini geliştirmek ve güvenli, erişilebilir, kaliteli sunumu</w:t>
      </w:r>
      <w:r>
        <w:rPr>
          <w:rFonts w:ascii="Times New Roman" w:hAnsi="Times New Roman" w:cs="Times New Roman"/>
          <w:lang w:val="tr-TR"/>
        </w:rPr>
        <w:t xml:space="preserve"> sürekli kılmak</w:t>
      </w:r>
      <w:r w:rsidRPr="006D7104">
        <w:rPr>
          <w:rFonts w:ascii="Times New Roman" w:hAnsi="Times New Roman" w:cs="Times New Roman"/>
          <w:lang w:val="tr-TR"/>
        </w:rPr>
        <w:t>)</w:t>
      </w:r>
    </w:p>
    <w:p w:rsidR="00326DF2" w:rsidRPr="00DE33B3" w:rsidRDefault="00326DF2" w:rsidP="00326DF2">
      <w:pPr>
        <w:rPr>
          <w:lang w:val="tr-TR"/>
        </w:rPr>
      </w:pPr>
    </w:p>
    <w:tbl>
      <w:tblPr>
        <w:tblW w:w="13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18"/>
        <w:gridCol w:w="1795"/>
        <w:gridCol w:w="6074"/>
        <w:gridCol w:w="1575"/>
        <w:gridCol w:w="2341"/>
      </w:tblGrid>
      <w:tr w:rsidR="00326DF2" w:rsidRPr="00DE33B3" w:rsidTr="00720A15">
        <w:trPr>
          <w:trHeight w:val="555"/>
          <w:tblHeader/>
        </w:trPr>
        <w:tc>
          <w:tcPr>
            <w:tcW w:w="1718" w:type="dxa"/>
          </w:tcPr>
          <w:p w:rsidR="00326DF2" w:rsidRDefault="00326DF2" w:rsidP="00720A15">
            <w:pPr>
              <w:jc w:val="center"/>
              <w:rPr>
                <w:rFonts w:ascii="Times New Roman" w:hAnsi="Times New Roman" w:cs="Times New Roman"/>
                <w:b/>
                <w:bCs/>
                <w:lang w:val="tr-TR"/>
              </w:rPr>
            </w:pPr>
            <w:r>
              <w:rPr>
                <w:rFonts w:ascii="Times New Roman" w:hAnsi="Times New Roman" w:cs="Times New Roman"/>
                <w:b/>
                <w:bCs/>
                <w:lang w:val="tr-TR"/>
              </w:rPr>
              <w:t>Çıktı Göstergeleri</w:t>
            </w:r>
          </w:p>
        </w:tc>
        <w:tc>
          <w:tcPr>
            <w:tcW w:w="1795" w:type="dxa"/>
          </w:tcPr>
          <w:p w:rsidR="00326DF2" w:rsidRDefault="00326DF2" w:rsidP="00720A15">
            <w:pPr>
              <w:jc w:val="center"/>
              <w:rPr>
                <w:rFonts w:ascii="Times New Roman" w:hAnsi="Times New Roman" w:cs="Times New Roman"/>
                <w:b/>
                <w:bCs/>
                <w:lang w:val="tr-TR"/>
              </w:rPr>
            </w:pPr>
            <w:r>
              <w:rPr>
                <w:rFonts w:ascii="Times New Roman" w:hAnsi="Times New Roman" w:cs="Times New Roman"/>
                <w:b/>
                <w:bCs/>
                <w:lang w:val="tr-TR"/>
              </w:rPr>
              <w:t>Alt bileşen</w:t>
            </w:r>
          </w:p>
        </w:tc>
        <w:tc>
          <w:tcPr>
            <w:tcW w:w="6074" w:type="dxa"/>
          </w:tcPr>
          <w:p w:rsidR="00326DF2" w:rsidRDefault="00326DF2" w:rsidP="00720A15">
            <w:pPr>
              <w:pStyle w:val="Balk2"/>
              <w:rPr>
                <w:rFonts w:ascii="Times New Roman" w:hAnsi="Times New Roman" w:cs="Times New Roman"/>
                <w:sz w:val="20"/>
                <w:szCs w:val="20"/>
                <w:lang w:val="tr-TR"/>
              </w:rPr>
            </w:pPr>
            <w:r>
              <w:rPr>
                <w:rFonts w:ascii="Times New Roman" w:hAnsi="Times New Roman" w:cs="Times New Roman"/>
                <w:sz w:val="20"/>
                <w:szCs w:val="20"/>
                <w:lang w:val="tr-TR"/>
              </w:rPr>
              <w:t>Faaliyetler/Görevler</w:t>
            </w:r>
          </w:p>
        </w:tc>
        <w:tc>
          <w:tcPr>
            <w:tcW w:w="1575" w:type="dxa"/>
          </w:tcPr>
          <w:p w:rsidR="00326DF2" w:rsidRDefault="00326DF2" w:rsidP="00720A15">
            <w:pPr>
              <w:jc w:val="center"/>
              <w:rPr>
                <w:rFonts w:ascii="Times New Roman" w:hAnsi="Times New Roman" w:cs="Times New Roman"/>
                <w:b/>
                <w:bCs/>
                <w:lang w:val="tr-TR"/>
              </w:rPr>
            </w:pPr>
            <w:r>
              <w:rPr>
                <w:rFonts w:ascii="Times New Roman" w:hAnsi="Times New Roman" w:cs="Times New Roman"/>
                <w:b/>
                <w:bCs/>
                <w:lang w:val="tr-TR"/>
              </w:rPr>
              <w:t>ABD $ Bazında Proje Temel Maliyetleri</w:t>
            </w:r>
          </w:p>
        </w:tc>
        <w:tc>
          <w:tcPr>
            <w:tcW w:w="2341" w:type="dxa"/>
          </w:tcPr>
          <w:p w:rsidR="00326DF2" w:rsidRDefault="00326DF2" w:rsidP="00720A15">
            <w:pPr>
              <w:tabs>
                <w:tab w:val="left" w:pos="317"/>
                <w:tab w:val="left" w:pos="5103"/>
                <w:tab w:val="left" w:pos="5529"/>
              </w:tabs>
              <w:jc w:val="center"/>
              <w:rPr>
                <w:rFonts w:ascii="Times New Roman" w:hAnsi="Times New Roman" w:cs="Times New Roman"/>
                <w:b/>
                <w:bCs/>
                <w:lang w:val="tr-TR"/>
              </w:rPr>
            </w:pPr>
            <w:r>
              <w:rPr>
                <w:rFonts w:ascii="Times New Roman" w:hAnsi="Times New Roman" w:cs="Times New Roman"/>
                <w:b/>
                <w:bCs/>
                <w:lang w:val="tr-TR"/>
              </w:rPr>
              <w:t>Uygulama Sorumluluğu</w:t>
            </w:r>
          </w:p>
        </w:tc>
      </w:tr>
      <w:tr w:rsidR="00326DF2" w:rsidRPr="00DE33B3" w:rsidTr="00720A15">
        <w:trPr>
          <w:trHeight w:val="438"/>
        </w:trPr>
        <w:tc>
          <w:tcPr>
            <w:tcW w:w="1718" w:type="dxa"/>
          </w:tcPr>
          <w:p w:rsidR="00326DF2" w:rsidRDefault="00326DF2" w:rsidP="00720A15">
            <w:pPr>
              <w:rPr>
                <w:rFonts w:ascii="Times New Roman" w:hAnsi="Times New Roman" w:cs="Times New Roman"/>
                <w:lang w:val="tr-TR"/>
              </w:rPr>
            </w:pPr>
            <w:r>
              <w:br w:type="page"/>
            </w:r>
          </w:p>
          <w:p w:rsidR="00326DF2" w:rsidRDefault="00326DF2" w:rsidP="00720A15">
            <w:pPr>
              <w:rPr>
                <w:rFonts w:ascii="Times New Roman" w:hAnsi="Times New Roman" w:cs="Times New Roman"/>
                <w:lang w:val="tr-TR"/>
              </w:rPr>
            </w:pPr>
          </w:p>
        </w:tc>
        <w:tc>
          <w:tcPr>
            <w:tcW w:w="1795" w:type="dxa"/>
          </w:tcPr>
          <w:p w:rsidR="00326DF2" w:rsidRPr="00E91C86" w:rsidRDefault="00326DF2" w:rsidP="00720A15">
            <w:pPr>
              <w:pStyle w:val="GvdeMetni2"/>
              <w:framePr w:hSpace="0" w:wrap="auto" w:hAnchor="text" w:yAlign="inline"/>
              <w:tabs>
                <w:tab w:val="left" w:pos="9781"/>
              </w:tabs>
              <w:spacing w:after="0"/>
              <w:rPr>
                <w:rFonts w:ascii="Times New Roman" w:hAnsi="Times New Roman" w:cs="Times New Roman"/>
                <w:b/>
                <w:bCs/>
                <w:sz w:val="22"/>
                <w:lang w:val="tr-TR"/>
              </w:rPr>
            </w:pPr>
            <w:r w:rsidRPr="00E91C86">
              <w:rPr>
                <w:rFonts w:ascii="Times New Roman" w:hAnsi="Times New Roman" w:cs="Times New Roman"/>
                <w:b/>
                <w:bCs/>
                <w:sz w:val="22"/>
                <w:lang w:val="tr-TR"/>
              </w:rPr>
              <w:t>A.</w:t>
            </w:r>
            <w:proofErr w:type="gramStart"/>
            <w:r w:rsidRPr="00E91C86">
              <w:rPr>
                <w:rFonts w:ascii="Times New Roman" w:hAnsi="Times New Roman" w:cs="Times New Roman"/>
                <w:b/>
                <w:bCs/>
                <w:sz w:val="22"/>
                <w:lang w:val="tr-TR"/>
              </w:rPr>
              <w:t>8.1</w:t>
            </w:r>
            <w:proofErr w:type="gramEnd"/>
            <w:r w:rsidRPr="00E91C86">
              <w:rPr>
                <w:rFonts w:ascii="Times New Roman" w:hAnsi="Times New Roman" w:cs="Times New Roman"/>
                <w:b/>
                <w:bCs/>
                <w:sz w:val="22"/>
                <w:lang w:val="tr-TR"/>
              </w:rPr>
              <w:t xml:space="preserve"> Afetlerde Sağlık Yönetiminin geliştirilmesi: kimyasal ve biyolojik tehditler olay yeri müdahalesi </w:t>
            </w:r>
          </w:p>
          <w:p w:rsidR="00326DF2" w:rsidRPr="00242A68" w:rsidRDefault="00326DF2" w:rsidP="00720A15">
            <w:pPr>
              <w:rPr>
                <w:rFonts w:ascii="Times New Roman" w:hAnsi="Times New Roman" w:cs="Times New Roman"/>
                <w:sz w:val="18"/>
                <w:szCs w:val="18"/>
                <w:lang w:val="tr-TR"/>
              </w:rPr>
            </w:pPr>
            <w:proofErr w:type="gramStart"/>
            <w:r w:rsidRPr="00242A68">
              <w:rPr>
                <w:rFonts w:ascii="Times New Roman" w:hAnsi="Times New Roman" w:cs="Times New Roman"/>
                <w:sz w:val="18"/>
                <w:szCs w:val="18"/>
                <w:lang w:val="tr-TR"/>
              </w:rPr>
              <w:t>(</w:t>
            </w:r>
            <w:proofErr w:type="gramEnd"/>
            <w:r w:rsidRPr="00242A68">
              <w:rPr>
                <w:rFonts w:ascii="Times New Roman" w:hAnsi="Times New Roman" w:cs="Times New Roman"/>
                <w:sz w:val="18"/>
                <w:szCs w:val="18"/>
                <w:lang w:val="tr-TR"/>
              </w:rPr>
              <w:t>1.3. Acil sağlık hizmetleri ve afetlerde sağlık yönetimini; acil hallere, afetlere ve tehditlere</w:t>
            </w:r>
          </w:p>
          <w:p w:rsidR="00326DF2" w:rsidRPr="00242A68" w:rsidRDefault="00326DF2" w:rsidP="00720A15">
            <w:pPr>
              <w:rPr>
                <w:rFonts w:ascii="Times New Roman" w:hAnsi="Times New Roman" w:cs="Times New Roman"/>
                <w:sz w:val="18"/>
                <w:szCs w:val="18"/>
                <w:lang w:val="tr-TR"/>
              </w:rPr>
            </w:pPr>
            <w:proofErr w:type="gramStart"/>
            <w:r w:rsidRPr="00242A68">
              <w:rPr>
                <w:rFonts w:ascii="Times New Roman" w:hAnsi="Times New Roman" w:cs="Times New Roman"/>
                <w:sz w:val="18"/>
                <w:szCs w:val="18"/>
                <w:lang w:val="tr-TR"/>
              </w:rPr>
              <w:t>karşı</w:t>
            </w:r>
            <w:proofErr w:type="gramEnd"/>
            <w:r w:rsidRPr="00242A68">
              <w:rPr>
                <w:rFonts w:ascii="Times New Roman" w:hAnsi="Times New Roman" w:cs="Times New Roman"/>
                <w:sz w:val="18"/>
                <w:szCs w:val="18"/>
                <w:lang w:val="tr-TR"/>
              </w:rPr>
              <w:t xml:space="preserve"> geliştirmeye devam etmek, zamanında etkili ve verimli bir şekilde ihtiyaca cevap</w:t>
            </w:r>
          </w:p>
          <w:p w:rsidR="00326DF2" w:rsidRDefault="00326DF2" w:rsidP="00720A15">
            <w:pPr>
              <w:rPr>
                <w:rFonts w:ascii="Times New Roman" w:hAnsi="Times New Roman" w:cs="Times New Roman"/>
                <w:lang w:val="tr-TR"/>
              </w:rPr>
            </w:pPr>
            <w:proofErr w:type="gramStart"/>
            <w:r w:rsidRPr="00242A68">
              <w:rPr>
                <w:rFonts w:ascii="Times New Roman" w:hAnsi="Times New Roman" w:cs="Times New Roman"/>
                <w:sz w:val="18"/>
                <w:szCs w:val="18"/>
                <w:lang w:val="tr-TR"/>
              </w:rPr>
              <w:t>verecek</w:t>
            </w:r>
            <w:proofErr w:type="gramEnd"/>
            <w:r w:rsidRPr="00242A68">
              <w:rPr>
                <w:rFonts w:ascii="Times New Roman" w:hAnsi="Times New Roman" w:cs="Times New Roman"/>
                <w:sz w:val="18"/>
                <w:szCs w:val="18"/>
                <w:lang w:val="tr-TR"/>
              </w:rPr>
              <w:t xml:space="preserve"> durumda tutmak</w:t>
            </w:r>
            <w:r w:rsidR="005B7D7A">
              <w:rPr>
                <w:rFonts w:ascii="Times New Roman" w:hAnsi="Times New Roman" w:cs="Times New Roman"/>
                <w:sz w:val="18"/>
                <w:szCs w:val="18"/>
                <w:lang w:val="tr-TR"/>
              </w:rPr>
              <w:t>)</w:t>
            </w:r>
          </w:p>
        </w:tc>
        <w:tc>
          <w:tcPr>
            <w:tcW w:w="6074" w:type="dxa"/>
          </w:tcPr>
          <w:p w:rsidR="00326DF2" w:rsidRPr="00871537" w:rsidRDefault="00326DF2" w:rsidP="00720A15">
            <w:pPr>
              <w:rPr>
                <w:rFonts w:ascii="Times New Roman" w:hAnsi="Times New Roman" w:cs="Times New Roman"/>
                <w:b/>
                <w:bCs/>
                <w:sz w:val="22"/>
                <w:szCs w:val="22"/>
                <w:lang w:val="tr-TR"/>
              </w:rPr>
            </w:pPr>
            <w:r w:rsidRPr="00871537">
              <w:rPr>
                <w:rFonts w:ascii="Times New Roman" w:hAnsi="Times New Roman" w:cs="Times New Roman"/>
                <w:b/>
                <w:bCs/>
                <w:sz w:val="22"/>
                <w:szCs w:val="22"/>
                <w:lang w:val="tr-TR"/>
              </w:rPr>
              <w:t>A.8.1.</w:t>
            </w:r>
            <w:proofErr w:type="gramStart"/>
            <w:r w:rsidRPr="00871537">
              <w:rPr>
                <w:rFonts w:ascii="Times New Roman" w:hAnsi="Times New Roman" w:cs="Times New Roman"/>
                <w:b/>
                <w:bCs/>
                <w:sz w:val="22"/>
                <w:szCs w:val="22"/>
                <w:lang w:val="tr-TR"/>
              </w:rPr>
              <w:t>1  Kimyasal</w:t>
            </w:r>
            <w:proofErr w:type="gramEnd"/>
            <w:r w:rsidRPr="00871537">
              <w:rPr>
                <w:rFonts w:ascii="Times New Roman" w:hAnsi="Times New Roman" w:cs="Times New Roman"/>
                <w:b/>
                <w:bCs/>
                <w:sz w:val="22"/>
                <w:szCs w:val="22"/>
                <w:lang w:val="tr-TR"/>
              </w:rPr>
              <w:t xml:space="preserve"> ve Biyolojik Silahlar Olay Yeri Müdahalesi</w:t>
            </w:r>
          </w:p>
          <w:p w:rsidR="00326DF2" w:rsidRPr="00542A49" w:rsidRDefault="00326DF2" w:rsidP="00720A15">
            <w:pPr>
              <w:widowControl/>
              <w:rPr>
                <w:rFonts w:ascii="Times New Roman" w:hAnsi="Times New Roman" w:cs="Times New Roman"/>
                <w:sz w:val="18"/>
                <w:szCs w:val="18"/>
                <w:lang w:val="tr-TR" w:eastAsia="tr-TR"/>
              </w:rPr>
            </w:pPr>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 xml:space="preserve">1.3.4. RSHMB’ </w:t>
            </w:r>
            <w:proofErr w:type="spellStart"/>
            <w:r>
              <w:rPr>
                <w:rFonts w:ascii="Times New Roman" w:hAnsi="Times New Roman" w:cs="Times New Roman"/>
                <w:sz w:val="18"/>
                <w:szCs w:val="18"/>
                <w:lang w:val="tr-TR" w:eastAsia="tr-TR"/>
              </w:rPr>
              <w:t>nin</w:t>
            </w:r>
            <w:proofErr w:type="spellEnd"/>
            <w:r>
              <w:rPr>
                <w:rFonts w:ascii="Times New Roman" w:hAnsi="Times New Roman" w:cs="Times New Roman"/>
                <w:sz w:val="18"/>
                <w:szCs w:val="18"/>
                <w:lang w:val="tr-TR" w:eastAsia="tr-TR"/>
              </w:rPr>
              <w:t xml:space="preserve"> acil haller, afetler, tehditler ve salgın hastalıklar da </w:t>
            </w:r>
            <w:proofErr w:type="gramStart"/>
            <w:r>
              <w:rPr>
                <w:rFonts w:ascii="Times New Roman" w:hAnsi="Times New Roman" w:cs="Times New Roman"/>
                <w:sz w:val="18"/>
                <w:szCs w:val="18"/>
                <w:lang w:val="tr-TR" w:eastAsia="tr-TR"/>
              </w:rPr>
              <w:t>dahil</w:t>
            </w:r>
            <w:proofErr w:type="gramEnd"/>
            <w:r>
              <w:rPr>
                <w:rFonts w:ascii="Times New Roman" w:hAnsi="Times New Roman" w:cs="Times New Roman"/>
                <w:sz w:val="18"/>
                <w:szCs w:val="18"/>
                <w:lang w:val="tr-TR" w:eastAsia="tr-TR"/>
              </w:rPr>
              <w:t xml:space="preserve"> olmak üzere olağanüstü durumlara karşı hazırlıklı olması için insan gücü ve laboratuar tanı kapasitesini geliştirmek)</w:t>
            </w:r>
          </w:p>
        </w:tc>
        <w:tc>
          <w:tcPr>
            <w:tcW w:w="1575" w:type="dxa"/>
          </w:tcPr>
          <w:p w:rsidR="00326DF2" w:rsidRDefault="00326DF2" w:rsidP="00720A15">
            <w:pPr>
              <w:rPr>
                <w:rFonts w:ascii="Times New Roman" w:hAnsi="Times New Roman" w:cs="Times New Roman"/>
                <w:b/>
                <w:bCs/>
                <w:lang w:val="tr-TR"/>
              </w:rPr>
            </w:pPr>
          </w:p>
        </w:tc>
        <w:tc>
          <w:tcPr>
            <w:tcW w:w="2341" w:type="dxa"/>
          </w:tcPr>
          <w:p w:rsidR="009C0F01" w:rsidRPr="009C0F01" w:rsidRDefault="009C0F01" w:rsidP="009C0F01">
            <w:pPr>
              <w:rPr>
                <w:rFonts w:ascii="Times New Roman" w:hAnsi="Times New Roman" w:cs="Times New Roman"/>
                <w:sz w:val="22"/>
                <w:szCs w:val="22"/>
                <w:lang w:val="tr-TR"/>
              </w:rPr>
            </w:pPr>
            <w:r w:rsidRPr="009C0F01">
              <w:rPr>
                <w:rFonts w:ascii="Times New Roman" w:hAnsi="Times New Roman" w:cs="Times New Roman"/>
                <w:sz w:val="22"/>
                <w:szCs w:val="22"/>
                <w:lang w:val="tr-TR"/>
              </w:rPr>
              <w:t xml:space="preserve">THSK-Tüketici Güvenliği </w:t>
            </w:r>
            <w:proofErr w:type="spellStart"/>
            <w:r w:rsidRPr="009C0F01">
              <w:rPr>
                <w:rFonts w:ascii="Times New Roman" w:hAnsi="Times New Roman" w:cs="Times New Roman"/>
                <w:sz w:val="22"/>
                <w:szCs w:val="22"/>
                <w:lang w:val="tr-TR"/>
              </w:rPr>
              <w:t>Laboratuvarları</w:t>
            </w:r>
            <w:proofErr w:type="spellEnd"/>
            <w:r w:rsidRPr="009C0F01">
              <w:rPr>
                <w:rFonts w:ascii="Times New Roman" w:hAnsi="Times New Roman" w:cs="Times New Roman"/>
                <w:sz w:val="22"/>
                <w:szCs w:val="22"/>
                <w:lang w:val="tr-TR"/>
              </w:rPr>
              <w:t xml:space="preserve"> Daire Başkanlığı </w:t>
            </w:r>
          </w:p>
          <w:p w:rsidR="00326DF2" w:rsidRPr="00871537" w:rsidRDefault="009C0F01" w:rsidP="009C0F01">
            <w:pPr>
              <w:rPr>
                <w:rFonts w:ascii="Times New Roman" w:hAnsi="Times New Roman" w:cs="Times New Roman"/>
                <w:sz w:val="22"/>
                <w:szCs w:val="22"/>
                <w:lang w:val="tr-TR"/>
              </w:rPr>
            </w:pPr>
            <w:r w:rsidRPr="009C0F01">
              <w:rPr>
                <w:rFonts w:ascii="Times New Roman" w:hAnsi="Times New Roman" w:cs="Times New Roman"/>
                <w:sz w:val="22"/>
                <w:szCs w:val="22"/>
                <w:lang w:val="tr-TR"/>
              </w:rPr>
              <w:t xml:space="preserve">/ Temizlik ve </w:t>
            </w:r>
            <w:proofErr w:type="spellStart"/>
            <w:r w:rsidRPr="009C0F01">
              <w:rPr>
                <w:rFonts w:ascii="Times New Roman" w:hAnsi="Times New Roman" w:cs="Times New Roman"/>
                <w:sz w:val="22"/>
                <w:szCs w:val="22"/>
                <w:lang w:val="tr-TR"/>
              </w:rPr>
              <w:t>Biyosidal</w:t>
            </w:r>
            <w:proofErr w:type="spellEnd"/>
            <w:r w:rsidRPr="009C0F01">
              <w:rPr>
                <w:rFonts w:ascii="Times New Roman" w:hAnsi="Times New Roman" w:cs="Times New Roman"/>
                <w:sz w:val="22"/>
                <w:szCs w:val="22"/>
                <w:lang w:val="tr-TR"/>
              </w:rPr>
              <w:t xml:space="preserve"> Ürünler </w:t>
            </w:r>
            <w:proofErr w:type="spellStart"/>
            <w:r w:rsidRPr="009C0F01">
              <w:rPr>
                <w:rFonts w:ascii="Times New Roman" w:hAnsi="Times New Roman" w:cs="Times New Roman"/>
                <w:sz w:val="22"/>
                <w:szCs w:val="22"/>
                <w:lang w:val="tr-TR"/>
              </w:rPr>
              <w:t>Laboratuvarları</w:t>
            </w:r>
            <w:proofErr w:type="spellEnd"/>
            <w:r>
              <w:rPr>
                <w:rFonts w:ascii="Times New Roman" w:hAnsi="Times New Roman" w:cs="Times New Roman"/>
                <w:sz w:val="22"/>
                <w:szCs w:val="22"/>
                <w:lang w:val="tr-TR"/>
              </w:rPr>
              <w:t xml:space="preserve"> DB </w:t>
            </w:r>
          </w:p>
        </w:tc>
      </w:tr>
      <w:tr w:rsidR="00326DF2" w:rsidRPr="00DE33B3" w:rsidTr="00720A15">
        <w:trPr>
          <w:trHeight w:val="119"/>
        </w:trPr>
        <w:tc>
          <w:tcPr>
            <w:tcW w:w="1718" w:type="dxa"/>
          </w:tcPr>
          <w:p w:rsidR="0075335A" w:rsidRPr="0075335A" w:rsidRDefault="0075335A" w:rsidP="00720A15">
            <w:pPr>
              <w:rPr>
                <w:rFonts w:ascii="Times New Roman" w:hAnsi="Times New Roman" w:cs="Times New Roman"/>
                <w:sz w:val="18"/>
                <w:szCs w:val="18"/>
                <w:lang w:val="tr-TR"/>
              </w:rPr>
            </w:pPr>
          </w:p>
          <w:p w:rsidR="0075335A" w:rsidRPr="0075335A" w:rsidRDefault="00326DF2" w:rsidP="0075335A">
            <w:pPr>
              <w:rPr>
                <w:rFonts w:ascii="Times New Roman" w:hAnsi="Times New Roman" w:cs="Times New Roman"/>
                <w:sz w:val="18"/>
                <w:szCs w:val="18"/>
                <w:lang w:val="tr-TR"/>
              </w:rPr>
            </w:pPr>
            <w:r w:rsidRPr="0075335A">
              <w:rPr>
                <w:rFonts w:ascii="Times New Roman" w:hAnsi="Times New Roman" w:cs="Times New Roman"/>
                <w:color w:val="FF0000"/>
                <w:sz w:val="18"/>
                <w:szCs w:val="18"/>
                <w:lang w:val="tr-TR"/>
              </w:rPr>
              <w:t xml:space="preserve"> </w:t>
            </w:r>
            <w:r w:rsidR="0075335A" w:rsidRPr="0075335A">
              <w:rPr>
                <w:rFonts w:ascii="Times New Roman" w:hAnsi="Times New Roman" w:cs="Times New Roman"/>
                <w:sz w:val="18"/>
                <w:szCs w:val="18"/>
                <w:lang w:val="tr-TR"/>
              </w:rPr>
              <w:t xml:space="preserve">TBC tanı testlerinde yeterlilik belgesine sahip </w:t>
            </w:r>
            <w:proofErr w:type="spellStart"/>
            <w:r w:rsidR="0075335A" w:rsidRPr="0075335A">
              <w:rPr>
                <w:rFonts w:ascii="Times New Roman" w:hAnsi="Times New Roman" w:cs="Times New Roman"/>
                <w:sz w:val="18"/>
                <w:szCs w:val="18"/>
                <w:lang w:val="tr-TR"/>
              </w:rPr>
              <w:t>laboratuvar</w:t>
            </w:r>
            <w:proofErr w:type="spellEnd"/>
            <w:r w:rsidR="0075335A" w:rsidRPr="0075335A">
              <w:rPr>
                <w:rFonts w:ascii="Times New Roman" w:hAnsi="Times New Roman" w:cs="Times New Roman"/>
                <w:sz w:val="18"/>
                <w:szCs w:val="18"/>
                <w:lang w:val="tr-TR"/>
              </w:rPr>
              <w:t xml:space="preserve"> sayısı</w:t>
            </w:r>
          </w:p>
          <w:p w:rsidR="0075335A" w:rsidRPr="0075335A" w:rsidRDefault="0075335A" w:rsidP="0075335A">
            <w:pPr>
              <w:rPr>
                <w:rFonts w:ascii="Times New Roman" w:hAnsi="Times New Roman" w:cs="Times New Roman"/>
                <w:sz w:val="18"/>
                <w:szCs w:val="18"/>
                <w:lang w:val="tr-TR"/>
              </w:rPr>
            </w:pPr>
          </w:p>
          <w:p w:rsidR="0075335A" w:rsidRPr="0075335A" w:rsidRDefault="0075335A" w:rsidP="0075335A">
            <w:pPr>
              <w:rPr>
                <w:rFonts w:ascii="Times New Roman" w:hAnsi="Times New Roman" w:cs="Times New Roman"/>
                <w:sz w:val="18"/>
                <w:szCs w:val="18"/>
                <w:lang w:val="tr-TR"/>
              </w:rPr>
            </w:pPr>
          </w:p>
          <w:p w:rsidR="0075335A" w:rsidRPr="0075335A" w:rsidRDefault="0075335A" w:rsidP="0075335A">
            <w:pPr>
              <w:rPr>
                <w:rFonts w:ascii="Times New Roman" w:hAnsi="Times New Roman" w:cs="Times New Roman"/>
                <w:sz w:val="18"/>
                <w:szCs w:val="18"/>
                <w:lang w:val="tr-TR"/>
              </w:rPr>
            </w:pPr>
          </w:p>
          <w:p w:rsidR="0075335A" w:rsidRPr="0075335A" w:rsidRDefault="0075335A" w:rsidP="0075335A">
            <w:pPr>
              <w:rPr>
                <w:rFonts w:ascii="Times New Roman" w:hAnsi="Times New Roman" w:cs="Times New Roman"/>
                <w:sz w:val="18"/>
                <w:szCs w:val="18"/>
                <w:lang w:val="tr-TR"/>
              </w:rPr>
            </w:pPr>
          </w:p>
          <w:p w:rsidR="0075335A" w:rsidRPr="0075335A" w:rsidRDefault="0075335A" w:rsidP="0075335A">
            <w:pPr>
              <w:rPr>
                <w:rFonts w:ascii="Times New Roman" w:hAnsi="Times New Roman" w:cs="Times New Roman"/>
                <w:sz w:val="18"/>
                <w:szCs w:val="18"/>
                <w:lang w:val="tr-TR"/>
              </w:rPr>
            </w:pPr>
            <w:r w:rsidRPr="0075335A">
              <w:rPr>
                <w:rFonts w:ascii="Times New Roman" w:hAnsi="Times New Roman" w:cs="Times New Roman"/>
                <w:color w:val="FF0000"/>
                <w:sz w:val="18"/>
                <w:szCs w:val="18"/>
                <w:lang w:val="tr-TR"/>
              </w:rPr>
              <w:t xml:space="preserve">Hastane Enfeksiyonları </w:t>
            </w:r>
            <w:proofErr w:type="spellStart"/>
            <w:r w:rsidRPr="0075335A">
              <w:rPr>
                <w:rFonts w:ascii="Times New Roman" w:hAnsi="Times New Roman" w:cs="Times New Roman"/>
                <w:color w:val="FF0000"/>
                <w:sz w:val="18"/>
                <w:szCs w:val="18"/>
                <w:lang w:val="tr-TR"/>
              </w:rPr>
              <w:t>Surveyans</w:t>
            </w:r>
            <w:proofErr w:type="spellEnd"/>
            <w:r w:rsidRPr="0075335A">
              <w:rPr>
                <w:rFonts w:ascii="Times New Roman" w:hAnsi="Times New Roman" w:cs="Times New Roman"/>
                <w:color w:val="FF0000"/>
                <w:sz w:val="18"/>
                <w:szCs w:val="18"/>
                <w:lang w:val="tr-TR"/>
              </w:rPr>
              <w:t xml:space="preserve"> Programı’nın işler hale gelmesi</w:t>
            </w:r>
          </w:p>
          <w:p w:rsidR="0075335A" w:rsidRDefault="0075335A" w:rsidP="0075335A">
            <w:pPr>
              <w:rPr>
                <w:rFonts w:ascii="Times New Roman" w:hAnsi="Times New Roman" w:cs="Times New Roman"/>
                <w:lang w:val="tr-TR"/>
              </w:rPr>
            </w:pPr>
          </w:p>
          <w:p w:rsidR="0075335A" w:rsidRDefault="0075335A" w:rsidP="0075335A">
            <w:pPr>
              <w:rPr>
                <w:rFonts w:ascii="Times New Roman" w:hAnsi="Times New Roman" w:cs="Times New Roman"/>
                <w:lang w:val="tr-TR"/>
              </w:rPr>
            </w:pPr>
          </w:p>
          <w:p w:rsidR="0075335A" w:rsidRDefault="0075335A" w:rsidP="0075335A">
            <w:pPr>
              <w:rPr>
                <w:rFonts w:ascii="Times New Roman" w:hAnsi="Times New Roman" w:cs="Times New Roman"/>
                <w:lang w:val="tr-TR"/>
              </w:rPr>
            </w:pPr>
          </w:p>
          <w:p w:rsidR="0075335A" w:rsidRDefault="0075335A" w:rsidP="0075335A">
            <w:pPr>
              <w:rPr>
                <w:rFonts w:ascii="Times New Roman" w:hAnsi="Times New Roman" w:cs="Times New Roman"/>
                <w:lang w:val="tr-TR"/>
              </w:rPr>
            </w:pPr>
          </w:p>
          <w:p w:rsidR="0075335A" w:rsidRDefault="0075335A" w:rsidP="0075335A">
            <w:pPr>
              <w:rPr>
                <w:rFonts w:ascii="Times New Roman" w:hAnsi="Times New Roman" w:cs="Times New Roman"/>
                <w:lang w:val="tr-TR"/>
              </w:rPr>
            </w:pPr>
          </w:p>
          <w:p w:rsidR="00326DF2" w:rsidRDefault="00326DF2" w:rsidP="00720A15">
            <w:pPr>
              <w:rPr>
                <w:rFonts w:ascii="Times New Roman" w:hAnsi="Times New Roman" w:cs="Times New Roman"/>
                <w:lang w:val="tr-TR"/>
              </w:rPr>
            </w:pPr>
          </w:p>
        </w:tc>
        <w:tc>
          <w:tcPr>
            <w:tcW w:w="1795" w:type="dxa"/>
          </w:tcPr>
          <w:p w:rsidR="0075335A" w:rsidRPr="00E91C86" w:rsidRDefault="0075335A" w:rsidP="0075335A">
            <w:pPr>
              <w:pStyle w:val="GvdeMetni2"/>
              <w:framePr w:hSpace="0" w:wrap="auto" w:hAnchor="text" w:yAlign="inline"/>
              <w:tabs>
                <w:tab w:val="left" w:pos="9781"/>
              </w:tabs>
              <w:spacing w:after="0"/>
              <w:rPr>
                <w:rFonts w:ascii="Times New Roman" w:hAnsi="Times New Roman" w:cs="Times New Roman"/>
                <w:b/>
                <w:bCs/>
                <w:sz w:val="22"/>
                <w:lang w:val="tr-TR"/>
              </w:rPr>
            </w:pPr>
            <w:r w:rsidRPr="00E91C86">
              <w:rPr>
                <w:rFonts w:ascii="Times New Roman" w:hAnsi="Times New Roman" w:cs="Times New Roman"/>
                <w:b/>
                <w:bCs/>
                <w:sz w:val="22"/>
                <w:lang w:val="tr-TR"/>
              </w:rPr>
              <w:lastRenderedPageBreak/>
              <w:t>A.</w:t>
            </w:r>
            <w:proofErr w:type="gramStart"/>
            <w:r w:rsidRPr="00E91C86">
              <w:rPr>
                <w:rFonts w:ascii="Times New Roman" w:hAnsi="Times New Roman" w:cs="Times New Roman"/>
                <w:b/>
                <w:bCs/>
                <w:sz w:val="22"/>
                <w:lang w:val="tr-TR"/>
              </w:rPr>
              <w:t>8.2</w:t>
            </w:r>
            <w:proofErr w:type="gramEnd"/>
            <w:r w:rsidRPr="00E91C86">
              <w:rPr>
                <w:rFonts w:ascii="Times New Roman" w:hAnsi="Times New Roman" w:cs="Times New Roman"/>
                <w:b/>
                <w:bCs/>
                <w:sz w:val="22"/>
                <w:lang w:val="tr-TR"/>
              </w:rPr>
              <w:t xml:space="preserve"> Bildirimi Zorunlu Bulaşıcı Hastalıklarla mücadele kapsamında </w:t>
            </w:r>
            <w:proofErr w:type="spellStart"/>
            <w:r w:rsidRPr="00E91C86">
              <w:rPr>
                <w:rFonts w:ascii="Times New Roman" w:hAnsi="Times New Roman" w:cs="Times New Roman"/>
                <w:b/>
                <w:bCs/>
                <w:sz w:val="22"/>
                <w:lang w:val="tr-TR"/>
              </w:rPr>
              <w:t>sürveyans</w:t>
            </w:r>
            <w:proofErr w:type="spellEnd"/>
            <w:r w:rsidRPr="00E91C86">
              <w:rPr>
                <w:rFonts w:ascii="Times New Roman" w:hAnsi="Times New Roman" w:cs="Times New Roman"/>
                <w:b/>
                <w:bCs/>
                <w:sz w:val="22"/>
                <w:lang w:val="tr-TR"/>
              </w:rPr>
              <w:t xml:space="preserve"> sisteminin geliştirilmesi</w:t>
            </w:r>
          </w:p>
          <w:p w:rsidR="0075335A" w:rsidRDefault="0075335A" w:rsidP="0075335A">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1.4</w:t>
            </w:r>
            <w:proofErr w:type="gramEnd"/>
            <w:r>
              <w:rPr>
                <w:rFonts w:ascii="Times New Roman" w:hAnsi="Times New Roman" w:cs="Times New Roman"/>
                <w:sz w:val="18"/>
                <w:szCs w:val="18"/>
                <w:lang w:val="tr-TR"/>
              </w:rPr>
              <w:t>. Bulaşıcı hastalıkların görülme sıklığını ve bu hastalıklara bağlı ölümleri azaltmak</w:t>
            </w:r>
            <w:r w:rsidR="005B7D7A">
              <w:rPr>
                <w:rFonts w:ascii="Times New Roman" w:hAnsi="Times New Roman" w:cs="Times New Roman"/>
                <w:sz w:val="18"/>
                <w:szCs w:val="18"/>
                <w:lang w:val="tr-TR"/>
              </w:rPr>
              <w:t>)</w:t>
            </w:r>
          </w:p>
          <w:p w:rsidR="0075335A" w:rsidRDefault="0075335A" w:rsidP="0075335A">
            <w:pPr>
              <w:rPr>
                <w:rFonts w:ascii="Times New Roman" w:hAnsi="Times New Roman" w:cs="Times New Roman"/>
                <w:sz w:val="18"/>
                <w:szCs w:val="18"/>
                <w:lang w:val="tr-TR"/>
              </w:rPr>
            </w:pPr>
          </w:p>
          <w:p w:rsidR="0075335A" w:rsidRDefault="0075335A" w:rsidP="0075335A">
            <w:pPr>
              <w:rPr>
                <w:rFonts w:ascii="Times New Roman" w:hAnsi="Times New Roman" w:cs="Times New Roman"/>
                <w:sz w:val="18"/>
                <w:szCs w:val="18"/>
                <w:lang w:val="tr-TR"/>
              </w:rPr>
            </w:pPr>
          </w:p>
          <w:p w:rsidR="0075335A" w:rsidRDefault="0075335A" w:rsidP="0075335A">
            <w:pPr>
              <w:rPr>
                <w:rFonts w:ascii="Times New Roman" w:hAnsi="Times New Roman" w:cs="Times New Roman"/>
                <w:sz w:val="18"/>
                <w:szCs w:val="18"/>
                <w:lang w:val="tr-TR"/>
              </w:rPr>
            </w:pPr>
          </w:p>
          <w:p w:rsidR="0075335A" w:rsidRDefault="0075335A" w:rsidP="0075335A">
            <w:pPr>
              <w:rPr>
                <w:rFonts w:ascii="Times New Roman" w:hAnsi="Times New Roman" w:cs="Times New Roman"/>
                <w:b/>
                <w:bCs/>
                <w:sz w:val="22"/>
                <w:szCs w:val="22"/>
                <w:lang w:val="tr-TR"/>
              </w:rPr>
            </w:pPr>
            <w:r w:rsidRPr="0075335A">
              <w:rPr>
                <w:rFonts w:ascii="Times New Roman" w:hAnsi="Times New Roman" w:cs="Times New Roman"/>
                <w:b/>
                <w:bCs/>
                <w:sz w:val="22"/>
                <w:szCs w:val="22"/>
                <w:lang w:val="tr-TR"/>
              </w:rPr>
              <w:t xml:space="preserve"> </w:t>
            </w:r>
          </w:p>
          <w:p w:rsidR="00186BF7" w:rsidRDefault="00186BF7" w:rsidP="00720A15">
            <w:pPr>
              <w:rPr>
                <w:rFonts w:ascii="Times New Roman" w:hAnsi="Times New Roman" w:cs="Times New Roman"/>
                <w:sz w:val="18"/>
                <w:szCs w:val="18"/>
                <w:lang w:val="tr-TR"/>
              </w:rPr>
            </w:pPr>
          </w:p>
          <w:p w:rsidR="00186BF7" w:rsidRDefault="00186BF7" w:rsidP="00720A15">
            <w:pPr>
              <w:rPr>
                <w:rFonts w:ascii="Times New Roman" w:hAnsi="Times New Roman" w:cs="Times New Roman"/>
                <w:sz w:val="18"/>
                <w:szCs w:val="18"/>
                <w:lang w:val="tr-TR"/>
              </w:rPr>
            </w:pPr>
          </w:p>
        </w:tc>
        <w:tc>
          <w:tcPr>
            <w:tcW w:w="6074" w:type="dxa"/>
          </w:tcPr>
          <w:p w:rsidR="0075335A" w:rsidRPr="005B7D7A" w:rsidRDefault="0075335A" w:rsidP="0075335A">
            <w:pPr>
              <w:rPr>
                <w:rFonts w:ascii="Times New Roman" w:hAnsi="Times New Roman" w:cs="Times New Roman"/>
                <w:b/>
                <w:bCs/>
                <w:sz w:val="22"/>
                <w:szCs w:val="22"/>
                <w:lang w:val="tr-TR"/>
              </w:rPr>
            </w:pPr>
            <w:r w:rsidRPr="005B7D7A">
              <w:rPr>
                <w:rFonts w:ascii="Times New Roman" w:hAnsi="Times New Roman" w:cs="Times New Roman"/>
                <w:b/>
                <w:bCs/>
                <w:sz w:val="22"/>
                <w:szCs w:val="22"/>
                <w:lang w:val="tr-TR"/>
              </w:rPr>
              <w:lastRenderedPageBreak/>
              <w:t xml:space="preserve">A.8.2.1 Bulaşıcı hastalıkların izlenmesi ve kontrolü </w:t>
            </w:r>
            <w:proofErr w:type="spellStart"/>
            <w:r w:rsidRPr="005B7D7A">
              <w:rPr>
                <w:rFonts w:ascii="Times New Roman" w:hAnsi="Times New Roman" w:cs="Times New Roman"/>
                <w:b/>
                <w:bCs/>
                <w:sz w:val="22"/>
                <w:szCs w:val="22"/>
                <w:lang w:val="tr-TR"/>
              </w:rPr>
              <w:t>içingelişen</w:t>
            </w:r>
            <w:proofErr w:type="spellEnd"/>
            <w:r w:rsidRPr="005B7D7A">
              <w:rPr>
                <w:rFonts w:ascii="Times New Roman" w:hAnsi="Times New Roman" w:cs="Times New Roman"/>
                <w:b/>
                <w:bCs/>
                <w:sz w:val="22"/>
                <w:szCs w:val="22"/>
                <w:lang w:val="tr-TR"/>
              </w:rPr>
              <w:t xml:space="preserve"> dünya şartlarına göre mevcut örgütsel ve teknik altyapıyı güçlendirmek</w:t>
            </w:r>
          </w:p>
          <w:p w:rsidR="0075335A" w:rsidRDefault="0075335A" w:rsidP="0075335A">
            <w:pPr>
              <w:widowControl/>
              <w:rPr>
                <w:rFonts w:ascii="Times New Roman" w:hAnsi="Times New Roman" w:cs="Times New Roman"/>
                <w:sz w:val="18"/>
                <w:szCs w:val="18"/>
                <w:lang w:val="tr-TR" w:eastAsia="tr-TR"/>
              </w:rPr>
            </w:pPr>
            <w:proofErr w:type="gramStart"/>
            <w:r>
              <w:rPr>
                <w:rFonts w:ascii="Times New Roman" w:hAnsi="Times New Roman" w:cs="Times New Roman"/>
                <w:sz w:val="18"/>
                <w:szCs w:val="18"/>
                <w:lang w:val="tr-TR"/>
              </w:rPr>
              <w:t>(</w:t>
            </w:r>
            <w:proofErr w:type="gramEnd"/>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 xml:space="preserve">1.4.1. </w:t>
            </w:r>
            <w:proofErr w:type="spellStart"/>
            <w:r>
              <w:rPr>
                <w:rFonts w:ascii="Times New Roman" w:hAnsi="Times New Roman" w:cs="Times New Roman"/>
                <w:sz w:val="18"/>
                <w:szCs w:val="18"/>
                <w:lang w:val="tr-TR" w:eastAsia="tr-TR"/>
              </w:rPr>
              <w:t>Sürveyans</w:t>
            </w:r>
            <w:proofErr w:type="spellEnd"/>
            <w:r>
              <w:rPr>
                <w:rFonts w:ascii="Times New Roman" w:hAnsi="Times New Roman" w:cs="Times New Roman"/>
                <w:sz w:val="18"/>
                <w:szCs w:val="18"/>
                <w:lang w:val="tr-TR" w:eastAsia="tr-TR"/>
              </w:rPr>
              <w:t xml:space="preserve"> sisteminin idari kapasitesini, 2011 yılı sonuna kadar sistemin gereklerini karşılar hale getirmek. </w:t>
            </w:r>
            <w:proofErr w:type="spellStart"/>
            <w:r>
              <w:rPr>
                <w:rFonts w:ascii="Times New Roman" w:hAnsi="Times New Roman" w:cs="Times New Roman"/>
                <w:sz w:val="18"/>
                <w:szCs w:val="18"/>
                <w:lang w:val="tr-TR" w:eastAsia="tr-TR"/>
              </w:rPr>
              <w:t>Antimikrobiyal</w:t>
            </w:r>
            <w:proofErr w:type="spellEnd"/>
            <w:r>
              <w:rPr>
                <w:rFonts w:ascii="Times New Roman" w:hAnsi="Times New Roman" w:cs="Times New Roman"/>
                <w:sz w:val="18"/>
                <w:szCs w:val="18"/>
                <w:lang w:val="tr-TR" w:eastAsia="tr-TR"/>
              </w:rPr>
              <w:t xml:space="preserve"> direnç sürveyansı için bir sistem oluşturmak</w:t>
            </w:r>
            <w:proofErr w:type="gramStart"/>
            <w:r>
              <w:rPr>
                <w:rFonts w:ascii="Times New Roman" w:hAnsi="Times New Roman" w:cs="Times New Roman"/>
                <w:sz w:val="18"/>
                <w:szCs w:val="18"/>
                <w:lang w:val="tr-TR"/>
              </w:rPr>
              <w:t>)</w:t>
            </w:r>
            <w:proofErr w:type="gramEnd"/>
          </w:p>
          <w:p w:rsidR="0075335A" w:rsidRDefault="0075335A" w:rsidP="00720A15">
            <w:pPr>
              <w:rPr>
                <w:rFonts w:ascii="Times New Roman" w:hAnsi="Times New Roman" w:cs="Times New Roman"/>
                <w:b/>
                <w:bCs/>
                <w:color w:val="FF0000"/>
                <w:sz w:val="22"/>
                <w:szCs w:val="22"/>
                <w:lang w:val="tr-TR"/>
              </w:rPr>
            </w:pPr>
          </w:p>
          <w:p w:rsidR="005B7D7A" w:rsidRDefault="005B7D7A" w:rsidP="00720A15">
            <w:pPr>
              <w:rPr>
                <w:rFonts w:ascii="Times New Roman" w:hAnsi="Times New Roman" w:cs="Times New Roman"/>
                <w:b/>
                <w:bCs/>
                <w:color w:val="FF0000"/>
                <w:sz w:val="22"/>
                <w:szCs w:val="22"/>
                <w:lang w:val="tr-TR"/>
              </w:rPr>
            </w:pPr>
          </w:p>
          <w:p w:rsidR="0075335A" w:rsidRPr="005B7D7A" w:rsidRDefault="0075335A" w:rsidP="0075335A">
            <w:pPr>
              <w:rPr>
                <w:rFonts w:ascii="Times New Roman" w:hAnsi="Times New Roman" w:cs="Times New Roman"/>
                <w:b/>
                <w:bCs/>
                <w:sz w:val="22"/>
                <w:szCs w:val="22"/>
                <w:lang w:val="tr-TR"/>
              </w:rPr>
            </w:pPr>
            <w:r w:rsidRPr="005B7D7A">
              <w:rPr>
                <w:rFonts w:ascii="Times New Roman" w:hAnsi="Times New Roman" w:cs="Times New Roman"/>
                <w:b/>
                <w:bCs/>
                <w:sz w:val="22"/>
                <w:szCs w:val="22"/>
                <w:lang w:val="tr-TR"/>
              </w:rPr>
              <w:t xml:space="preserve">A.8.2.2 Hastane Enfeksiyonları </w:t>
            </w:r>
            <w:proofErr w:type="spellStart"/>
            <w:r w:rsidRPr="005B7D7A">
              <w:rPr>
                <w:rFonts w:ascii="Times New Roman" w:hAnsi="Times New Roman" w:cs="Times New Roman"/>
                <w:b/>
                <w:bCs/>
                <w:sz w:val="22"/>
                <w:szCs w:val="22"/>
                <w:lang w:val="tr-TR"/>
              </w:rPr>
              <w:t>Surveyans</w:t>
            </w:r>
            <w:proofErr w:type="spellEnd"/>
            <w:r w:rsidRPr="005B7D7A">
              <w:rPr>
                <w:rFonts w:ascii="Times New Roman" w:hAnsi="Times New Roman" w:cs="Times New Roman"/>
                <w:b/>
                <w:bCs/>
                <w:sz w:val="22"/>
                <w:szCs w:val="22"/>
                <w:lang w:val="tr-TR"/>
              </w:rPr>
              <w:t xml:space="preserve"> Sistemi insan gücü kapasitesini geliştirmek</w:t>
            </w:r>
          </w:p>
          <w:p w:rsidR="0075335A" w:rsidRDefault="0075335A" w:rsidP="006C6E09">
            <w:pPr>
              <w:widowControl/>
              <w:rPr>
                <w:rFonts w:ascii="Times New Roman" w:hAnsi="Times New Roman" w:cs="Times New Roman"/>
                <w:sz w:val="18"/>
                <w:szCs w:val="18"/>
                <w:lang w:val="tr-TR" w:eastAsia="tr-TR"/>
              </w:rPr>
            </w:pPr>
            <w:r>
              <w:rPr>
                <w:rFonts w:ascii="Times New Roman" w:hAnsi="Times New Roman" w:cs="Times New Roman"/>
                <w:lang w:val="tr-TR"/>
              </w:rPr>
              <w:t>(</w:t>
            </w:r>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 xml:space="preserve">1.4.4. Hastane </w:t>
            </w:r>
            <w:proofErr w:type="gramStart"/>
            <w:r>
              <w:rPr>
                <w:rFonts w:ascii="Times New Roman" w:hAnsi="Times New Roman" w:cs="Times New Roman"/>
                <w:sz w:val="18"/>
                <w:szCs w:val="18"/>
                <w:lang w:val="tr-TR" w:eastAsia="tr-TR"/>
              </w:rPr>
              <w:t>enfeksiyonları</w:t>
            </w:r>
            <w:proofErr w:type="gramEnd"/>
            <w:r>
              <w:rPr>
                <w:rFonts w:ascii="Times New Roman" w:hAnsi="Times New Roman" w:cs="Times New Roman"/>
                <w:sz w:val="18"/>
                <w:szCs w:val="18"/>
                <w:lang w:val="tr-TR" w:eastAsia="tr-TR"/>
              </w:rPr>
              <w:t xml:space="preserve"> </w:t>
            </w:r>
            <w:proofErr w:type="spellStart"/>
            <w:r>
              <w:rPr>
                <w:rFonts w:ascii="Times New Roman" w:hAnsi="Times New Roman" w:cs="Times New Roman"/>
                <w:sz w:val="18"/>
                <w:szCs w:val="18"/>
                <w:lang w:val="tr-TR" w:eastAsia="tr-TR"/>
              </w:rPr>
              <w:t>sürveyans</w:t>
            </w:r>
            <w:proofErr w:type="spellEnd"/>
            <w:r>
              <w:rPr>
                <w:rFonts w:ascii="Times New Roman" w:hAnsi="Times New Roman" w:cs="Times New Roman"/>
                <w:sz w:val="18"/>
                <w:szCs w:val="18"/>
                <w:lang w:val="tr-TR" w:eastAsia="tr-TR"/>
              </w:rPr>
              <w:t xml:space="preserve"> sistemini geliştirmek, yaygınlaştırmak ve hastane enfeksiyonlarını 2014 yılı sonuna kadar %50 oranında azaltmak)</w:t>
            </w:r>
          </w:p>
          <w:p w:rsidR="005B7D7A" w:rsidRDefault="005B7D7A" w:rsidP="006C6E09">
            <w:pPr>
              <w:widowControl/>
              <w:rPr>
                <w:rFonts w:ascii="Times New Roman" w:hAnsi="Times New Roman" w:cs="Times New Roman"/>
                <w:b/>
                <w:bCs/>
                <w:color w:val="FF0000"/>
                <w:sz w:val="22"/>
                <w:szCs w:val="22"/>
                <w:lang w:val="tr-TR"/>
              </w:rPr>
            </w:pPr>
          </w:p>
          <w:p w:rsidR="005B7D7A" w:rsidRDefault="005B7D7A" w:rsidP="006C6E09">
            <w:pPr>
              <w:widowControl/>
              <w:rPr>
                <w:rFonts w:ascii="Times New Roman" w:hAnsi="Times New Roman" w:cs="Times New Roman"/>
                <w:b/>
                <w:bCs/>
                <w:color w:val="FF0000"/>
                <w:sz w:val="22"/>
                <w:szCs w:val="22"/>
                <w:lang w:val="tr-TR"/>
              </w:rPr>
            </w:pPr>
          </w:p>
          <w:p w:rsidR="005B7D7A" w:rsidRDefault="005B7D7A" w:rsidP="006C6E09">
            <w:pPr>
              <w:widowControl/>
              <w:rPr>
                <w:rFonts w:ascii="Times New Roman" w:hAnsi="Times New Roman" w:cs="Times New Roman"/>
                <w:b/>
                <w:bCs/>
                <w:color w:val="FF0000"/>
                <w:sz w:val="22"/>
                <w:szCs w:val="22"/>
                <w:lang w:val="tr-TR"/>
              </w:rPr>
            </w:pPr>
          </w:p>
          <w:p w:rsidR="005B7D7A" w:rsidRDefault="009161DB" w:rsidP="005B7D7A">
            <w:pPr>
              <w:rPr>
                <w:rFonts w:ascii="Times New Roman" w:hAnsi="Times New Roman" w:cs="Times New Roman"/>
                <w:b/>
                <w:bCs/>
                <w:sz w:val="22"/>
                <w:szCs w:val="22"/>
                <w:lang w:val="tr-TR"/>
              </w:rPr>
            </w:pPr>
            <w:r w:rsidRPr="005B7D7A">
              <w:rPr>
                <w:rFonts w:ascii="Times New Roman" w:hAnsi="Times New Roman" w:cs="Times New Roman"/>
                <w:b/>
                <w:bCs/>
                <w:sz w:val="22"/>
                <w:szCs w:val="22"/>
                <w:lang w:val="tr-TR"/>
              </w:rPr>
              <w:t>A.8.2.3</w:t>
            </w:r>
            <w:r w:rsidR="00A96A2C" w:rsidRPr="005B7D7A">
              <w:rPr>
                <w:rFonts w:ascii="Times New Roman" w:hAnsi="Times New Roman" w:cs="Times New Roman"/>
                <w:b/>
                <w:bCs/>
                <w:sz w:val="22"/>
                <w:szCs w:val="22"/>
                <w:lang w:val="tr-TR"/>
              </w:rPr>
              <w:t xml:space="preserve"> Tüberküloz laboratuarlarının seviyelerine göre standardizasyonunun sağlanması için insan gücü kapasitesini arttırmak; laboratuar kalite kontrol </w:t>
            </w:r>
            <w:proofErr w:type="gramStart"/>
            <w:r w:rsidR="00A96A2C" w:rsidRPr="005B7D7A">
              <w:rPr>
                <w:rFonts w:ascii="Times New Roman" w:hAnsi="Times New Roman" w:cs="Times New Roman"/>
                <w:b/>
                <w:bCs/>
                <w:sz w:val="22"/>
                <w:szCs w:val="22"/>
                <w:lang w:val="tr-TR"/>
              </w:rPr>
              <w:t>prosedürleri</w:t>
            </w:r>
            <w:proofErr w:type="gramEnd"/>
            <w:r w:rsidR="00A96A2C" w:rsidRPr="005B7D7A">
              <w:rPr>
                <w:rFonts w:ascii="Times New Roman" w:hAnsi="Times New Roman" w:cs="Times New Roman"/>
                <w:b/>
                <w:bCs/>
                <w:sz w:val="22"/>
                <w:szCs w:val="22"/>
                <w:lang w:val="tr-TR"/>
              </w:rPr>
              <w:t xml:space="preserve"> belirlemek ve uygulamaya geçmek</w:t>
            </w:r>
          </w:p>
          <w:p w:rsidR="00207B2C" w:rsidRDefault="00207B2C" w:rsidP="00207B2C">
            <w:pPr>
              <w:widowControl/>
              <w:rPr>
                <w:rFonts w:ascii="Times New Roman" w:hAnsi="Times New Roman" w:cs="Times New Roman"/>
                <w:b/>
                <w:bCs/>
                <w:lang w:val="tr-TR"/>
              </w:rPr>
            </w:pPr>
            <w:r w:rsidRPr="00207B2C">
              <w:rPr>
                <w:rFonts w:ascii="Times New Roman" w:hAnsi="Times New Roman" w:cs="Times New Roman"/>
                <w:sz w:val="18"/>
                <w:szCs w:val="18"/>
                <w:lang w:val="tr-TR"/>
              </w:rPr>
              <w:t>(SH 1.4.5. Verem hastalarının Doğrudan Gözetimli Tedavi (DGT) yöntemi ile tedavisinin sağlanması ve tüberküloz</w:t>
            </w:r>
            <w:r>
              <w:rPr>
                <w:rFonts w:ascii="Times New Roman" w:hAnsi="Times New Roman" w:cs="Times New Roman"/>
                <w:sz w:val="18"/>
                <w:szCs w:val="18"/>
                <w:lang w:val="tr-TR"/>
              </w:rPr>
              <w:t xml:space="preserve"> </w:t>
            </w:r>
            <w:r w:rsidRPr="00207B2C">
              <w:rPr>
                <w:rFonts w:ascii="Times New Roman" w:hAnsi="Times New Roman" w:cs="Times New Roman"/>
                <w:sz w:val="18"/>
                <w:szCs w:val="18"/>
                <w:lang w:val="tr-TR"/>
              </w:rPr>
              <w:t>şüphesi olan hastadan alınan örneğin, konvansiyonel ve hızlı yöntemlerle yapılacağı laboratuarları</w:t>
            </w:r>
            <w:r>
              <w:rPr>
                <w:rFonts w:ascii="Times New Roman" w:hAnsi="Times New Roman" w:cs="Times New Roman"/>
                <w:sz w:val="18"/>
                <w:szCs w:val="18"/>
                <w:lang w:val="tr-TR"/>
              </w:rPr>
              <w:t xml:space="preserve"> </w:t>
            </w:r>
            <w:proofErr w:type="gramStart"/>
            <w:r w:rsidRPr="00207B2C">
              <w:rPr>
                <w:rFonts w:ascii="Times New Roman" w:hAnsi="Times New Roman" w:cs="Times New Roman"/>
                <w:sz w:val="18"/>
                <w:szCs w:val="18"/>
                <w:lang w:val="tr-TR"/>
              </w:rPr>
              <w:t>kalitatif</w:t>
            </w:r>
            <w:proofErr w:type="gramEnd"/>
            <w:r w:rsidRPr="00207B2C">
              <w:rPr>
                <w:rFonts w:ascii="Times New Roman" w:hAnsi="Times New Roman" w:cs="Times New Roman"/>
                <w:sz w:val="18"/>
                <w:szCs w:val="18"/>
                <w:lang w:val="tr-TR"/>
              </w:rPr>
              <w:t xml:space="preserve"> ve kantitatif olarak güçlendirmek.</w:t>
            </w:r>
          </w:p>
        </w:tc>
        <w:tc>
          <w:tcPr>
            <w:tcW w:w="1575" w:type="dxa"/>
          </w:tcPr>
          <w:p w:rsidR="00326DF2" w:rsidRPr="006C6E09" w:rsidRDefault="00326DF2" w:rsidP="00720A15">
            <w:pPr>
              <w:rPr>
                <w:rFonts w:ascii="Times New Roman" w:hAnsi="Times New Roman" w:cs="Times New Roman"/>
                <w:sz w:val="22"/>
                <w:szCs w:val="22"/>
                <w:lang w:val="tr-TR"/>
              </w:rPr>
            </w:pPr>
          </w:p>
        </w:tc>
        <w:tc>
          <w:tcPr>
            <w:tcW w:w="2341" w:type="dxa"/>
          </w:tcPr>
          <w:p w:rsidR="00326DF2" w:rsidRPr="006C6E09" w:rsidRDefault="00AA13C0" w:rsidP="00720A1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roofErr w:type="spellStart"/>
            <w:r w:rsidRPr="00AA13C0">
              <w:rPr>
                <w:rFonts w:ascii="Times New Roman" w:hAnsi="Times New Roman" w:cs="Times New Roman"/>
                <w:sz w:val="22"/>
                <w:szCs w:val="22"/>
                <w:lang w:val="tr-TR"/>
              </w:rPr>
              <w:t>Mikrob</w:t>
            </w:r>
            <w:proofErr w:type="spellEnd"/>
            <w:r w:rsidRPr="00AA13C0">
              <w:rPr>
                <w:rFonts w:ascii="Times New Roman" w:hAnsi="Times New Roman" w:cs="Times New Roman"/>
                <w:sz w:val="22"/>
                <w:szCs w:val="22"/>
                <w:lang w:val="tr-TR"/>
              </w:rPr>
              <w:t xml:space="preserve">. </w:t>
            </w:r>
            <w:proofErr w:type="spellStart"/>
            <w:r w:rsidRPr="00AA13C0">
              <w:rPr>
                <w:rFonts w:ascii="Times New Roman" w:hAnsi="Times New Roman" w:cs="Times New Roman"/>
                <w:sz w:val="22"/>
                <w:szCs w:val="22"/>
                <w:lang w:val="tr-TR"/>
              </w:rPr>
              <w:t>Ref</w:t>
            </w:r>
            <w:proofErr w:type="spellEnd"/>
            <w:r w:rsidRPr="00AA13C0">
              <w:rPr>
                <w:rFonts w:ascii="Times New Roman" w:hAnsi="Times New Roman" w:cs="Times New Roman"/>
                <w:sz w:val="22"/>
                <w:szCs w:val="22"/>
                <w:lang w:val="tr-TR"/>
              </w:rPr>
              <w:t xml:space="preserve"> </w:t>
            </w:r>
            <w:proofErr w:type="spellStart"/>
            <w:r w:rsidRPr="00AA13C0">
              <w:rPr>
                <w:rFonts w:ascii="Times New Roman" w:hAnsi="Times New Roman" w:cs="Times New Roman"/>
                <w:sz w:val="22"/>
                <w:szCs w:val="22"/>
                <w:lang w:val="tr-TR"/>
              </w:rPr>
              <w:t>Lab</w:t>
            </w:r>
            <w:proofErr w:type="spellEnd"/>
            <w:r w:rsidRPr="00AA13C0">
              <w:rPr>
                <w:rFonts w:ascii="Times New Roman" w:hAnsi="Times New Roman" w:cs="Times New Roman"/>
                <w:sz w:val="22"/>
                <w:szCs w:val="22"/>
                <w:lang w:val="tr-TR"/>
              </w:rPr>
              <w:t xml:space="preserve"> DB</w:t>
            </w:r>
          </w:p>
          <w:p w:rsidR="00326DF2" w:rsidRPr="006C6E09" w:rsidRDefault="00326DF2" w:rsidP="00720A15">
            <w:pPr>
              <w:rPr>
                <w:rFonts w:ascii="Times New Roman" w:hAnsi="Times New Roman" w:cs="Times New Roman"/>
                <w:sz w:val="22"/>
                <w:szCs w:val="22"/>
                <w:lang w:val="tr-TR"/>
              </w:rPr>
            </w:pPr>
          </w:p>
          <w:p w:rsidR="00326DF2" w:rsidRPr="006C6E09" w:rsidRDefault="00326DF2" w:rsidP="00720A15">
            <w:pPr>
              <w:rPr>
                <w:rFonts w:ascii="Times New Roman" w:hAnsi="Times New Roman" w:cs="Times New Roman"/>
                <w:sz w:val="22"/>
                <w:szCs w:val="22"/>
                <w:lang w:val="tr-TR"/>
              </w:rPr>
            </w:pPr>
          </w:p>
          <w:p w:rsidR="009161DB" w:rsidRPr="006C6E09" w:rsidRDefault="009161DB" w:rsidP="00720A15">
            <w:pPr>
              <w:rPr>
                <w:rFonts w:ascii="Times New Roman" w:hAnsi="Times New Roman" w:cs="Times New Roman"/>
                <w:sz w:val="22"/>
                <w:szCs w:val="22"/>
                <w:lang w:val="tr-TR"/>
              </w:rPr>
            </w:pPr>
          </w:p>
          <w:p w:rsidR="009161DB" w:rsidRPr="006C6E09" w:rsidRDefault="009161DB" w:rsidP="00720A15">
            <w:pPr>
              <w:rPr>
                <w:rFonts w:ascii="Times New Roman" w:hAnsi="Times New Roman" w:cs="Times New Roman"/>
                <w:sz w:val="22"/>
                <w:szCs w:val="22"/>
                <w:lang w:val="tr-TR"/>
              </w:rPr>
            </w:pPr>
          </w:p>
          <w:p w:rsidR="009161DB" w:rsidRPr="006C6E09" w:rsidRDefault="009161DB" w:rsidP="00720A15">
            <w:pPr>
              <w:rPr>
                <w:rFonts w:ascii="Times New Roman" w:hAnsi="Times New Roman" w:cs="Times New Roman"/>
                <w:sz w:val="22"/>
                <w:szCs w:val="22"/>
                <w:lang w:val="tr-TR"/>
              </w:rPr>
            </w:pPr>
          </w:p>
          <w:p w:rsidR="00326DF2" w:rsidRPr="006C6E09" w:rsidRDefault="001C2F48" w:rsidP="00720A15">
            <w:pPr>
              <w:rPr>
                <w:rFonts w:ascii="Times New Roman" w:hAnsi="Times New Roman" w:cs="Times New Roman"/>
                <w:sz w:val="22"/>
                <w:szCs w:val="22"/>
                <w:lang w:val="tr-TR"/>
              </w:rPr>
            </w:pPr>
            <w:r>
              <w:rPr>
                <w:rFonts w:ascii="Times New Roman" w:hAnsi="Times New Roman" w:cs="Times New Roman"/>
                <w:sz w:val="22"/>
                <w:szCs w:val="22"/>
                <w:lang w:val="tr-TR"/>
              </w:rPr>
              <w:t>Sağlık Hizmetleri Genel Müdürlüğü-</w:t>
            </w:r>
            <w:r>
              <w:t xml:space="preserve"> </w:t>
            </w:r>
            <w:r w:rsidRPr="001C2F48">
              <w:rPr>
                <w:rFonts w:ascii="Times New Roman" w:hAnsi="Times New Roman" w:cs="Times New Roman"/>
                <w:sz w:val="22"/>
                <w:szCs w:val="22"/>
                <w:lang w:val="tr-TR"/>
              </w:rPr>
              <w:t xml:space="preserve">Sağ. </w:t>
            </w:r>
            <w:proofErr w:type="spellStart"/>
            <w:r w:rsidRPr="001C2F48">
              <w:rPr>
                <w:rFonts w:ascii="Times New Roman" w:hAnsi="Times New Roman" w:cs="Times New Roman"/>
                <w:sz w:val="22"/>
                <w:szCs w:val="22"/>
                <w:lang w:val="tr-TR"/>
              </w:rPr>
              <w:t>Hizm</w:t>
            </w:r>
            <w:proofErr w:type="spellEnd"/>
            <w:r w:rsidRPr="001C2F48">
              <w:rPr>
                <w:rFonts w:ascii="Times New Roman" w:hAnsi="Times New Roman" w:cs="Times New Roman"/>
                <w:sz w:val="22"/>
                <w:szCs w:val="22"/>
                <w:lang w:val="tr-TR"/>
              </w:rPr>
              <w:t xml:space="preserve">. </w:t>
            </w:r>
            <w:proofErr w:type="spellStart"/>
            <w:r w:rsidRPr="001C2F48">
              <w:rPr>
                <w:rFonts w:ascii="Times New Roman" w:hAnsi="Times New Roman" w:cs="Times New Roman"/>
                <w:sz w:val="22"/>
                <w:szCs w:val="22"/>
                <w:lang w:val="tr-TR"/>
              </w:rPr>
              <w:t>Stand</w:t>
            </w:r>
            <w:proofErr w:type="spellEnd"/>
            <w:r w:rsidRPr="001C2F48">
              <w:rPr>
                <w:rFonts w:ascii="Times New Roman" w:hAnsi="Times New Roman" w:cs="Times New Roman"/>
                <w:sz w:val="22"/>
                <w:szCs w:val="22"/>
                <w:lang w:val="tr-TR"/>
              </w:rPr>
              <w:t>. D.B.</w:t>
            </w:r>
          </w:p>
          <w:p w:rsidR="00326DF2" w:rsidRPr="006C6E09" w:rsidRDefault="00326DF2" w:rsidP="00720A15">
            <w:pPr>
              <w:rPr>
                <w:rFonts w:ascii="Times New Roman" w:hAnsi="Times New Roman" w:cs="Times New Roman"/>
                <w:sz w:val="22"/>
                <w:szCs w:val="22"/>
                <w:lang w:val="tr-TR"/>
              </w:rPr>
            </w:pPr>
          </w:p>
          <w:p w:rsidR="00326DF2" w:rsidRPr="006C6E09" w:rsidRDefault="00326DF2" w:rsidP="00720A15">
            <w:pPr>
              <w:rPr>
                <w:rFonts w:ascii="Times New Roman" w:hAnsi="Times New Roman" w:cs="Times New Roman"/>
                <w:sz w:val="22"/>
                <w:szCs w:val="22"/>
                <w:lang w:val="tr-TR"/>
              </w:rPr>
            </w:pPr>
          </w:p>
          <w:p w:rsidR="00326DF2" w:rsidRPr="006C6E09" w:rsidRDefault="00326DF2" w:rsidP="00720A15">
            <w:pPr>
              <w:rPr>
                <w:rFonts w:ascii="Times New Roman" w:hAnsi="Times New Roman" w:cs="Times New Roman"/>
                <w:sz w:val="22"/>
                <w:szCs w:val="22"/>
                <w:lang w:val="tr-TR"/>
              </w:rPr>
            </w:pPr>
          </w:p>
          <w:p w:rsidR="009161DB" w:rsidRPr="006C6E09" w:rsidRDefault="009161DB" w:rsidP="00720A15">
            <w:pPr>
              <w:rPr>
                <w:rFonts w:ascii="Times New Roman" w:hAnsi="Times New Roman" w:cs="Times New Roman"/>
                <w:sz w:val="22"/>
                <w:szCs w:val="22"/>
                <w:lang w:val="tr-TR"/>
              </w:rPr>
            </w:pPr>
          </w:p>
          <w:p w:rsidR="005B7D7A" w:rsidRDefault="005B7D7A" w:rsidP="00A96A2C">
            <w:pPr>
              <w:rPr>
                <w:rFonts w:ascii="Times New Roman" w:hAnsi="Times New Roman" w:cs="Times New Roman"/>
                <w:sz w:val="22"/>
                <w:szCs w:val="22"/>
                <w:lang w:val="tr-TR"/>
              </w:rPr>
            </w:pPr>
          </w:p>
          <w:p w:rsidR="005B7D7A" w:rsidRDefault="005B7D7A" w:rsidP="00A96A2C">
            <w:pPr>
              <w:rPr>
                <w:rFonts w:ascii="Times New Roman" w:hAnsi="Times New Roman" w:cs="Times New Roman"/>
                <w:sz w:val="22"/>
                <w:szCs w:val="22"/>
                <w:lang w:val="tr-TR"/>
              </w:rPr>
            </w:pPr>
          </w:p>
          <w:p w:rsidR="005B7D7A" w:rsidRDefault="005B7D7A" w:rsidP="00A96A2C">
            <w:pPr>
              <w:rPr>
                <w:rFonts w:ascii="Times New Roman" w:hAnsi="Times New Roman" w:cs="Times New Roman"/>
                <w:sz w:val="22"/>
                <w:szCs w:val="22"/>
                <w:lang w:val="tr-TR"/>
              </w:rPr>
            </w:pPr>
          </w:p>
          <w:p w:rsidR="00A34945" w:rsidRPr="006C6E09" w:rsidRDefault="00A34945" w:rsidP="00A3494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roofErr w:type="spellStart"/>
            <w:r w:rsidRPr="00AA13C0">
              <w:rPr>
                <w:rFonts w:ascii="Times New Roman" w:hAnsi="Times New Roman" w:cs="Times New Roman"/>
                <w:sz w:val="22"/>
                <w:szCs w:val="22"/>
                <w:lang w:val="tr-TR"/>
              </w:rPr>
              <w:t>Mikrob</w:t>
            </w:r>
            <w:proofErr w:type="spellEnd"/>
            <w:r w:rsidRPr="00AA13C0">
              <w:rPr>
                <w:rFonts w:ascii="Times New Roman" w:hAnsi="Times New Roman" w:cs="Times New Roman"/>
                <w:sz w:val="22"/>
                <w:szCs w:val="22"/>
                <w:lang w:val="tr-TR"/>
              </w:rPr>
              <w:t xml:space="preserve">. </w:t>
            </w:r>
            <w:proofErr w:type="spellStart"/>
            <w:r w:rsidRPr="00AA13C0">
              <w:rPr>
                <w:rFonts w:ascii="Times New Roman" w:hAnsi="Times New Roman" w:cs="Times New Roman"/>
                <w:sz w:val="22"/>
                <w:szCs w:val="22"/>
                <w:lang w:val="tr-TR"/>
              </w:rPr>
              <w:t>Ref</w:t>
            </w:r>
            <w:proofErr w:type="spellEnd"/>
            <w:r w:rsidRPr="00AA13C0">
              <w:rPr>
                <w:rFonts w:ascii="Times New Roman" w:hAnsi="Times New Roman" w:cs="Times New Roman"/>
                <w:sz w:val="22"/>
                <w:szCs w:val="22"/>
                <w:lang w:val="tr-TR"/>
              </w:rPr>
              <w:t xml:space="preserve"> </w:t>
            </w:r>
            <w:proofErr w:type="spellStart"/>
            <w:r w:rsidRPr="00AA13C0">
              <w:rPr>
                <w:rFonts w:ascii="Times New Roman" w:hAnsi="Times New Roman" w:cs="Times New Roman"/>
                <w:sz w:val="22"/>
                <w:szCs w:val="22"/>
                <w:lang w:val="tr-TR"/>
              </w:rPr>
              <w:t>Lab</w:t>
            </w:r>
            <w:proofErr w:type="spellEnd"/>
            <w:r w:rsidRPr="00AA13C0">
              <w:rPr>
                <w:rFonts w:ascii="Times New Roman" w:hAnsi="Times New Roman" w:cs="Times New Roman"/>
                <w:sz w:val="22"/>
                <w:szCs w:val="22"/>
                <w:lang w:val="tr-TR"/>
              </w:rPr>
              <w:t xml:space="preserve"> DB</w:t>
            </w:r>
          </w:p>
          <w:p w:rsidR="00A34945" w:rsidRPr="006C6E09" w:rsidRDefault="00A34945" w:rsidP="00A34945">
            <w:pPr>
              <w:rPr>
                <w:rFonts w:ascii="Times New Roman" w:hAnsi="Times New Roman" w:cs="Times New Roman"/>
                <w:sz w:val="22"/>
                <w:szCs w:val="22"/>
                <w:lang w:val="tr-TR"/>
              </w:rPr>
            </w:pPr>
          </w:p>
          <w:p w:rsidR="006C6E09" w:rsidRDefault="006C6E09" w:rsidP="00720A15">
            <w:pPr>
              <w:rPr>
                <w:rFonts w:ascii="Times New Roman" w:hAnsi="Times New Roman" w:cs="Times New Roman"/>
                <w:color w:val="FF0000"/>
                <w:sz w:val="22"/>
                <w:szCs w:val="22"/>
                <w:lang w:val="tr-TR"/>
              </w:rPr>
            </w:pPr>
          </w:p>
          <w:p w:rsidR="00326DF2" w:rsidRPr="006C6E09" w:rsidRDefault="00326DF2" w:rsidP="00720A15">
            <w:pPr>
              <w:rPr>
                <w:rFonts w:ascii="Times New Roman" w:hAnsi="Times New Roman" w:cs="Times New Roman"/>
                <w:sz w:val="22"/>
                <w:szCs w:val="22"/>
                <w:lang w:val="tr-TR"/>
              </w:rPr>
            </w:pPr>
          </w:p>
          <w:p w:rsidR="00326DF2" w:rsidRPr="006C6E09" w:rsidRDefault="00326DF2" w:rsidP="00720A15">
            <w:pPr>
              <w:rPr>
                <w:rFonts w:ascii="Times New Roman" w:hAnsi="Times New Roman" w:cs="Times New Roman"/>
                <w:sz w:val="22"/>
                <w:szCs w:val="22"/>
                <w:lang w:val="tr-TR"/>
              </w:rPr>
            </w:pPr>
          </w:p>
          <w:p w:rsidR="00326DF2" w:rsidRPr="006C6E09" w:rsidRDefault="00326DF2" w:rsidP="00720A15">
            <w:pPr>
              <w:rPr>
                <w:rFonts w:ascii="Times New Roman" w:hAnsi="Times New Roman" w:cs="Times New Roman"/>
                <w:sz w:val="22"/>
                <w:szCs w:val="22"/>
                <w:lang w:val="tr-TR"/>
              </w:rPr>
            </w:pPr>
          </w:p>
          <w:p w:rsidR="00326DF2" w:rsidRPr="006C6E09" w:rsidRDefault="00326DF2" w:rsidP="000D7BE0">
            <w:pPr>
              <w:rPr>
                <w:rFonts w:ascii="Times New Roman" w:hAnsi="Times New Roman" w:cs="Times New Roman"/>
                <w:sz w:val="22"/>
                <w:szCs w:val="22"/>
                <w:lang w:val="tr-TR"/>
              </w:rPr>
            </w:pPr>
          </w:p>
        </w:tc>
      </w:tr>
      <w:tr w:rsidR="005B7D7A" w:rsidRPr="00DE33B3" w:rsidTr="00720A15">
        <w:trPr>
          <w:trHeight w:val="119"/>
        </w:trPr>
        <w:tc>
          <w:tcPr>
            <w:tcW w:w="1718" w:type="dxa"/>
          </w:tcPr>
          <w:p w:rsidR="005B7D7A" w:rsidRPr="0075335A" w:rsidRDefault="005B7D7A" w:rsidP="005B7D7A">
            <w:pPr>
              <w:rPr>
                <w:rFonts w:ascii="Times New Roman" w:hAnsi="Times New Roman" w:cs="Times New Roman"/>
                <w:color w:val="FF0000"/>
                <w:sz w:val="18"/>
                <w:szCs w:val="18"/>
                <w:lang w:val="tr-TR"/>
              </w:rPr>
            </w:pPr>
            <w:r w:rsidRPr="0075335A">
              <w:rPr>
                <w:rFonts w:ascii="Times New Roman" w:hAnsi="Times New Roman" w:cs="Times New Roman"/>
                <w:color w:val="FF0000"/>
                <w:sz w:val="18"/>
                <w:szCs w:val="18"/>
                <w:lang w:val="tr-TR"/>
              </w:rPr>
              <w:lastRenderedPageBreak/>
              <w:t>Ruhsatland</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r</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 xml:space="preserve">lan </w:t>
            </w:r>
            <w:proofErr w:type="spellStart"/>
            <w:r w:rsidRPr="0075335A">
              <w:rPr>
                <w:rFonts w:ascii="Times New Roman" w:hAnsi="Times New Roman" w:cs="Times New Roman"/>
                <w:color w:val="FF0000"/>
                <w:sz w:val="18"/>
                <w:szCs w:val="18"/>
                <w:lang w:val="tr-TR"/>
              </w:rPr>
              <w:t>biyosidal</w:t>
            </w:r>
            <w:proofErr w:type="spellEnd"/>
            <w:r w:rsidRPr="0075335A">
              <w:rPr>
                <w:rFonts w:ascii="Times New Roman" w:hAnsi="Times New Roman" w:cs="Times New Roman"/>
                <w:color w:val="FF0000"/>
                <w:sz w:val="18"/>
                <w:szCs w:val="18"/>
                <w:lang w:val="tr-TR"/>
              </w:rPr>
              <w:t xml:space="preserve"> </w:t>
            </w:r>
            <w:r w:rsidRPr="0075335A">
              <w:rPr>
                <w:rFonts w:ascii="Times New Roman" w:hAnsi="Times New Roman" w:cs="Times New Roman" w:hint="eastAsia"/>
                <w:color w:val="FF0000"/>
                <w:sz w:val="18"/>
                <w:szCs w:val="18"/>
                <w:lang w:val="tr-TR"/>
              </w:rPr>
              <w:t>ü</w:t>
            </w:r>
            <w:r w:rsidRPr="0075335A">
              <w:rPr>
                <w:rFonts w:ascii="Times New Roman" w:hAnsi="Times New Roman" w:cs="Times New Roman"/>
                <w:color w:val="FF0000"/>
                <w:sz w:val="18"/>
                <w:szCs w:val="18"/>
                <w:lang w:val="tr-TR"/>
              </w:rPr>
              <w:t>r</w:t>
            </w:r>
            <w:r w:rsidRPr="0075335A">
              <w:rPr>
                <w:rFonts w:ascii="Times New Roman" w:hAnsi="Times New Roman" w:cs="Times New Roman" w:hint="eastAsia"/>
                <w:color w:val="FF0000"/>
                <w:sz w:val="18"/>
                <w:szCs w:val="18"/>
                <w:lang w:val="tr-TR"/>
              </w:rPr>
              <w:t>ü</w:t>
            </w:r>
            <w:r w:rsidRPr="0075335A">
              <w:rPr>
                <w:rFonts w:ascii="Times New Roman" w:hAnsi="Times New Roman" w:cs="Times New Roman"/>
                <w:color w:val="FF0000"/>
                <w:sz w:val="18"/>
                <w:szCs w:val="18"/>
                <w:lang w:val="tr-TR"/>
              </w:rPr>
              <w:t>n tipi say</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s</w:t>
            </w:r>
            <w:r w:rsidRPr="0075335A">
              <w:rPr>
                <w:rFonts w:ascii="Times New Roman" w:hAnsi="Times New Roman" w:cs="Times New Roman" w:hint="eastAsia"/>
                <w:color w:val="FF0000"/>
                <w:sz w:val="18"/>
                <w:szCs w:val="18"/>
                <w:lang w:val="tr-TR"/>
              </w:rPr>
              <w:t>ı</w:t>
            </w:r>
          </w:p>
          <w:p w:rsidR="005B7D7A" w:rsidRDefault="005B7D7A" w:rsidP="005B7D7A">
            <w:pPr>
              <w:rPr>
                <w:rFonts w:ascii="Times New Roman" w:hAnsi="Times New Roman" w:cs="Times New Roman"/>
                <w:color w:val="FF0000"/>
                <w:lang w:val="tr-TR"/>
              </w:rPr>
            </w:pPr>
          </w:p>
          <w:p w:rsidR="005B7D7A" w:rsidRDefault="005B7D7A" w:rsidP="005B7D7A">
            <w:pPr>
              <w:rPr>
                <w:rFonts w:ascii="Times New Roman" w:hAnsi="Times New Roman" w:cs="Times New Roman"/>
                <w:color w:val="FF0000"/>
                <w:lang w:val="tr-TR"/>
              </w:rPr>
            </w:pPr>
          </w:p>
          <w:p w:rsidR="005B7D7A" w:rsidRDefault="005B7D7A" w:rsidP="005B7D7A">
            <w:pPr>
              <w:widowControl/>
              <w:rPr>
                <w:rFonts w:ascii="Times New Roman" w:hAnsi="Times New Roman" w:cs="Times New Roman"/>
                <w:color w:val="FF0000"/>
                <w:sz w:val="18"/>
                <w:szCs w:val="18"/>
                <w:lang w:val="tr-TR"/>
              </w:rPr>
            </w:pPr>
          </w:p>
          <w:p w:rsidR="005B7D7A" w:rsidRDefault="005B7D7A" w:rsidP="005B7D7A">
            <w:pPr>
              <w:widowControl/>
              <w:rPr>
                <w:rFonts w:ascii="Times New Roman" w:hAnsi="Times New Roman" w:cs="Times New Roman"/>
                <w:color w:val="FF0000"/>
                <w:sz w:val="18"/>
                <w:szCs w:val="18"/>
                <w:lang w:val="tr-TR"/>
              </w:rPr>
            </w:pPr>
          </w:p>
          <w:p w:rsidR="005B7D7A" w:rsidRDefault="005B7D7A" w:rsidP="005B7D7A">
            <w:pPr>
              <w:widowControl/>
              <w:rPr>
                <w:rFonts w:ascii="Times New Roman" w:hAnsi="Times New Roman" w:cs="Times New Roman"/>
                <w:color w:val="FF0000"/>
                <w:sz w:val="18"/>
                <w:szCs w:val="18"/>
                <w:lang w:val="tr-TR"/>
              </w:rPr>
            </w:pPr>
          </w:p>
          <w:p w:rsidR="005B7D7A" w:rsidRPr="0075335A" w:rsidRDefault="005B7D7A" w:rsidP="005B7D7A">
            <w:pPr>
              <w:widowControl/>
              <w:rPr>
                <w:rFonts w:ascii="Times New Roman" w:hAnsi="Times New Roman" w:cs="Times New Roman"/>
                <w:color w:val="FF0000"/>
                <w:sz w:val="18"/>
                <w:szCs w:val="18"/>
                <w:lang w:val="tr-TR"/>
              </w:rPr>
            </w:pPr>
            <w:r w:rsidRPr="0075335A">
              <w:rPr>
                <w:rFonts w:ascii="Times New Roman" w:hAnsi="Times New Roman" w:cs="Times New Roman"/>
                <w:color w:val="FF0000"/>
                <w:sz w:val="18"/>
                <w:szCs w:val="18"/>
                <w:lang w:val="tr-TR"/>
              </w:rPr>
              <w:t>Oyuncaklardan al</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nan numune say</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s</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 xml:space="preserve"> </w:t>
            </w:r>
            <w:proofErr w:type="gramStart"/>
            <w:r w:rsidRPr="0075335A">
              <w:rPr>
                <w:rFonts w:ascii="Times New Roman" w:hAnsi="Times New Roman" w:cs="Times New Roman"/>
                <w:color w:val="FF0000"/>
                <w:sz w:val="18"/>
                <w:szCs w:val="18"/>
                <w:lang w:val="tr-TR"/>
              </w:rPr>
              <w:t>(</w:t>
            </w:r>
            <w:proofErr w:type="gramEnd"/>
            <w:r w:rsidRPr="0075335A">
              <w:rPr>
                <w:rFonts w:ascii="Times New Roman" w:hAnsi="Times New Roman" w:cs="Times New Roman"/>
                <w:color w:val="FF0000"/>
                <w:sz w:val="18"/>
                <w:szCs w:val="18"/>
                <w:lang w:val="tr-TR"/>
              </w:rPr>
              <w:t>Piyasada sat</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lan 3 ya</w:t>
            </w:r>
            <w:r w:rsidRPr="0075335A">
              <w:rPr>
                <w:rFonts w:ascii="Times New Roman" w:hAnsi="Times New Roman" w:cs="Times New Roman" w:hint="eastAsia"/>
                <w:color w:val="FF0000"/>
                <w:sz w:val="18"/>
                <w:szCs w:val="18"/>
                <w:lang w:val="tr-TR"/>
              </w:rPr>
              <w:t>ş</w:t>
            </w:r>
            <w:r w:rsidRPr="0075335A">
              <w:rPr>
                <w:rFonts w:ascii="Times New Roman" w:hAnsi="Times New Roman" w:cs="Times New Roman"/>
                <w:color w:val="FF0000"/>
                <w:sz w:val="18"/>
                <w:szCs w:val="18"/>
                <w:lang w:val="tr-TR"/>
              </w:rPr>
              <w:t xml:space="preserve"> alt</w:t>
            </w:r>
            <w:r w:rsidRPr="0075335A">
              <w:rPr>
                <w:rFonts w:ascii="Times New Roman" w:hAnsi="Times New Roman" w:cs="Times New Roman" w:hint="eastAsia"/>
                <w:color w:val="FF0000"/>
                <w:sz w:val="18"/>
                <w:szCs w:val="18"/>
                <w:lang w:val="tr-TR"/>
              </w:rPr>
              <w:t>ı</w:t>
            </w:r>
          </w:p>
          <w:p w:rsidR="005B7D7A" w:rsidRPr="0075335A" w:rsidRDefault="005B7D7A" w:rsidP="005B7D7A">
            <w:pPr>
              <w:rPr>
                <w:rFonts w:ascii="Times New Roman" w:hAnsi="Times New Roman" w:cs="Times New Roman"/>
                <w:sz w:val="18"/>
                <w:szCs w:val="18"/>
                <w:lang w:val="tr-TR"/>
              </w:rPr>
            </w:pPr>
            <w:proofErr w:type="gramStart"/>
            <w:r w:rsidRPr="0075335A">
              <w:rPr>
                <w:rFonts w:ascii="Times New Roman" w:hAnsi="Times New Roman" w:cs="Times New Roman"/>
                <w:color w:val="FF0000"/>
                <w:sz w:val="18"/>
                <w:szCs w:val="18"/>
                <w:lang w:val="tr-TR"/>
              </w:rPr>
              <w:t>ithal</w:t>
            </w:r>
            <w:proofErr w:type="gramEnd"/>
            <w:r w:rsidRPr="0075335A">
              <w:rPr>
                <w:rFonts w:ascii="Times New Roman" w:hAnsi="Times New Roman" w:cs="Times New Roman"/>
                <w:color w:val="FF0000"/>
                <w:sz w:val="18"/>
                <w:szCs w:val="18"/>
                <w:lang w:val="tr-TR"/>
              </w:rPr>
              <w:t xml:space="preserve"> oyuncaklar</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n tamam</w:t>
            </w:r>
            <w:r w:rsidRPr="0075335A">
              <w:rPr>
                <w:rFonts w:ascii="Times New Roman" w:hAnsi="Times New Roman" w:cs="Times New Roman" w:hint="eastAsia"/>
                <w:color w:val="FF0000"/>
                <w:sz w:val="18"/>
                <w:szCs w:val="18"/>
                <w:lang w:val="tr-TR"/>
              </w:rPr>
              <w:t>ı</w:t>
            </w:r>
            <w:r w:rsidRPr="0075335A">
              <w:rPr>
                <w:rFonts w:ascii="Times New Roman" w:hAnsi="Times New Roman" w:cs="Times New Roman"/>
                <w:color w:val="FF0000"/>
                <w:sz w:val="18"/>
                <w:szCs w:val="18"/>
                <w:lang w:val="tr-TR"/>
              </w:rPr>
              <w:t>)</w:t>
            </w:r>
          </w:p>
        </w:tc>
        <w:tc>
          <w:tcPr>
            <w:tcW w:w="1795" w:type="dxa"/>
          </w:tcPr>
          <w:p w:rsidR="005B7D7A" w:rsidRPr="0075335A" w:rsidRDefault="005B7D7A" w:rsidP="005B7D7A">
            <w:pPr>
              <w:rPr>
                <w:rFonts w:ascii="Times New Roman" w:hAnsi="Times New Roman" w:cs="Times New Roman"/>
                <w:b/>
                <w:bCs/>
                <w:sz w:val="22"/>
                <w:szCs w:val="22"/>
                <w:lang w:val="tr-TR"/>
              </w:rPr>
            </w:pPr>
            <w:r w:rsidRPr="0075335A">
              <w:rPr>
                <w:rFonts w:ascii="Times New Roman" w:hAnsi="Times New Roman" w:cs="Times New Roman"/>
                <w:b/>
                <w:bCs/>
                <w:sz w:val="22"/>
                <w:szCs w:val="22"/>
                <w:lang w:val="tr-TR"/>
              </w:rPr>
              <w:t>A.</w:t>
            </w:r>
            <w:proofErr w:type="gramStart"/>
            <w:r w:rsidRPr="0075335A">
              <w:rPr>
                <w:rFonts w:ascii="Times New Roman" w:hAnsi="Times New Roman" w:cs="Times New Roman"/>
                <w:b/>
                <w:bCs/>
                <w:sz w:val="22"/>
                <w:szCs w:val="22"/>
                <w:lang w:val="tr-TR"/>
              </w:rPr>
              <w:t>8.3</w:t>
            </w:r>
            <w:proofErr w:type="gramEnd"/>
            <w:r w:rsidRPr="0075335A">
              <w:rPr>
                <w:rFonts w:ascii="Times New Roman" w:hAnsi="Times New Roman" w:cs="Times New Roman"/>
                <w:b/>
                <w:bCs/>
                <w:sz w:val="22"/>
                <w:szCs w:val="22"/>
                <w:lang w:val="tr-TR"/>
              </w:rPr>
              <w:t xml:space="preserve"> Sağlıklı ve güvenli fiziki çevrenin oluşturulması kapsamında </w:t>
            </w:r>
            <w:proofErr w:type="spellStart"/>
            <w:r w:rsidRPr="0075335A">
              <w:rPr>
                <w:rFonts w:ascii="Times New Roman" w:hAnsi="Times New Roman" w:cs="Times New Roman"/>
                <w:b/>
                <w:bCs/>
                <w:sz w:val="22"/>
                <w:szCs w:val="22"/>
                <w:lang w:val="tr-TR"/>
              </w:rPr>
              <w:t>biyosidal</w:t>
            </w:r>
            <w:proofErr w:type="spellEnd"/>
            <w:r w:rsidRPr="0075335A">
              <w:rPr>
                <w:rFonts w:ascii="Times New Roman" w:hAnsi="Times New Roman" w:cs="Times New Roman"/>
                <w:b/>
                <w:bCs/>
                <w:sz w:val="22"/>
                <w:szCs w:val="22"/>
                <w:lang w:val="tr-TR"/>
              </w:rPr>
              <w:t xml:space="preserve"> ürünlerin kontrolü</w:t>
            </w:r>
          </w:p>
          <w:p w:rsidR="005B7D7A" w:rsidRDefault="005B7D7A" w:rsidP="005B7D7A">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1.7</w:t>
            </w:r>
            <w:proofErr w:type="gramEnd"/>
            <w:r>
              <w:rPr>
                <w:rFonts w:ascii="Times New Roman" w:hAnsi="Times New Roman" w:cs="Times New Roman"/>
                <w:sz w:val="18"/>
                <w:szCs w:val="18"/>
                <w:lang w:val="tr-TR"/>
              </w:rPr>
              <w:t>. Sağlıklı ve güvenli fiziki çevreye sahip nüfus oranının artırılması için destek sağlamak)</w:t>
            </w:r>
          </w:p>
          <w:p w:rsidR="005B7D7A" w:rsidRDefault="005B7D7A" w:rsidP="0075335A">
            <w:pPr>
              <w:pStyle w:val="GvdeMetni2"/>
              <w:framePr w:hSpace="0" w:wrap="auto" w:hAnchor="text" w:yAlign="inline"/>
              <w:tabs>
                <w:tab w:val="left" w:pos="9781"/>
              </w:tabs>
              <w:spacing w:after="0"/>
              <w:rPr>
                <w:rFonts w:ascii="Times New Roman" w:hAnsi="Times New Roman" w:cs="Times New Roman"/>
                <w:b/>
                <w:bCs/>
                <w:lang w:val="tr-TR"/>
              </w:rPr>
            </w:pPr>
          </w:p>
        </w:tc>
        <w:tc>
          <w:tcPr>
            <w:tcW w:w="6074" w:type="dxa"/>
          </w:tcPr>
          <w:p w:rsidR="005B7D7A" w:rsidRPr="005B7D7A" w:rsidRDefault="005B7D7A" w:rsidP="005B7D7A">
            <w:pPr>
              <w:rPr>
                <w:rFonts w:ascii="Times New Roman" w:hAnsi="Times New Roman" w:cs="Times New Roman"/>
                <w:b/>
                <w:bCs/>
                <w:sz w:val="22"/>
                <w:szCs w:val="22"/>
                <w:lang w:val="tr-TR"/>
              </w:rPr>
            </w:pPr>
            <w:r w:rsidRPr="005B7D7A">
              <w:rPr>
                <w:rFonts w:ascii="Times New Roman" w:hAnsi="Times New Roman" w:cs="Times New Roman"/>
                <w:b/>
                <w:bCs/>
                <w:sz w:val="22"/>
                <w:szCs w:val="22"/>
                <w:lang w:val="tr-TR"/>
              </w:rPr>
              <w:t xml:space="preserve">A.8.3.1 </w:t>
            </w:r>
            <w:proofErr w:type="spellStart"/>
            <w:r w:rsidRPr="005B7D7A">
              <w:rPr>
                <w:rFonts w:ascii="Times New Roman" w:hAnsi="Times New Roman" w:cs="Times New Roman"/>
                <w:b/>
                <w:bCs/>
                <w:sz w:val="22"/>
                <w:szCs w:val="22"/>
                <w:lang w:val="tr-TR"/>
              </w:rPr>
              <w:t>Biyosidal</w:t>
            </w:r>
            <w:proofErr w:type="spellEnd"/>
            <w:r w:rsidRPr="005B7D7A">
              <w:rPr>
                <w:rFonts w:ascii="Times New Roman" w:hAnsi="Times New Roman" w:cs="Times New Roman"/>
                <w:b/>
                <w:bCs/>
                <w:sz w:val="22"/>
                <w:szCs w:val="22"/>
                <w:lang w:val="tr-TR"/>
              </w:rPr>
              <w:t xml:space="preserve"> Ürünler Direktifine paralel olarak yayınlanan </w:t>
            </w:r>
            <w:proofErr w:type="spellStart"/>
            <w:r w:rsidRPr="005B7D7A">
              <w:rPr>
                <w:rFonts w:ascii="Times New Roman" w:hAnsi="Times New Roman" w:cs="Times New Roman"/>
                <w:b/>
                <w:bCs/>
                <w:sz w:val="22"/>
                <w:szCs w:val="22"/>
                <w:lang w:val="tr-TR"/>
              </w:rPr>
              <w:t>Biyosidal</w:t>
            </w:r>
            <w:proofErr w:type="spellEnd"/>
            <w:r w:rsidRPr="005B7D7A">
              <w:rPr>
                <w:rFonts w:ascii="Times New Roman" w:hAnsi="Times New Roman" w:cs="Times New Roman"/>
                <w:b/>
                <w:bCs/>
                <w:sz w:val="22"/>
                <w:szCs w:val="22"/>
                <w:lang w:val="tr-TR"/>
              </w:rPr>
              <w:t xml:space="preserve"> Ürünler Yönetmeliği kapsamında laboratuar kapasitesini geliştirmek</w:t>
            </w:r>
          </w:p>
          <w:p w:rsidR="005B7D7A" w:rsidRPr="005B7D7A" w:rsidRDefault="005B7D7A" w:rsidP="005B7D7A">
            <w:pPr>
              <w:widowControl/>
              <w:rPr>
                <w:rFonts w:ascii="Times New Roman" w:hAnsi="Times New Roman" w:cs="Times New Roman"/>
                <w:sz w:val="18"/>
                <w:szCs w:val="18"/>
                <w:lang w:val="tr-TR" w:eastAsia="tr-TR"/>
              </w:rPr>
            </w:pPr>
            <w:r w:rsidRPr="005B7D7A">
              <w:rPr>
                <w:rFonts w:ascii="Times New Roman" w:hAnsi="Times New Roman" w:cs="Times New Roman"/>
                <w:lang w:val="tr-TR"/>
              </w:rPr>
              <w:t>(</w:t>
            </w:r>
            <w:proofErr w:type="gramStart"/>
            <w:r w:rsidRPr="005B7D7A">
              <w:rPr>
                <w:rFonts w:ascii="Times New Roman" w:hAnsi="Times New Roman" w:cs="Times New Roman"/>
                <w:lang w:val="tr-TR"/>
              </w:rPr>
              <w:t xml:space="preserve">SH  </w:t>
            </w:r>
            <w:r w:rsidRPr="005B7D7A">
              <w:rPr>
                <w:rFonts w:ascii="Times New Roman" w:hAnsi="Times New Roman" w:cs="Times New Roman"/>
                <w:sz w:val="18"/>
                <w:szCs w:val="18"/>
                <w:lang w:val="tr-TR" w:eastAsia="tr-TR"/>
              </w:rPr>
              <w:t>1</w:t>
            </w:r>
            <w:proofErr w:type="gramEnd"/>
            <w:r w:rsidRPr="005B7D7A">
              <w:rPr>
                <w:rFonts w:ascii="Times New Roman" w:hAnsi="Times New Roman" w:cs="Times New Roman"/>
                <w:sz w:val="18"/>
                <w:szCs w:val="18"/>
                <w:lang w:val="tr-TR" w:eastAsia="tr-TR"/>
              </w:rPr>
              <w:t xml:space="preserve">.7.3. 23 </w:t>
            </w:r>
            <w:proofErr w:type="spellStart"/>
            <w:r w:rsidRPr="005B7D7A">
              <w:rPr>
                <w:rFonts w:ascii="Times New Roman" w:hAnsi="Times New Roman" w:cs="Times New Roman"/>
                <w:sz w:val="18"/>
                <w:szCs w:val="18"/>
                <w:lang w:val="tr-TR" w:eastAsia="tr-TR"/>
              </w:rPr>
              <w:t>biyosidal</w:t>
            </w:r>
            <w:proofErr w:type="spellEnd"/>
            <w:r w:rsidRPr="005B7D7A">
              <w:rPr>
                <w:rFonts w:ascii="Times New Roman" w:hAnsi="Times New Roman" w:cs="Times New Roman"/>
                <w:sz w:val="18"/>
                <w:szCs w:val="18"/>
                <w:lang w:val="tr-TR" w:eastAsia="tr-TR"/>
              </w:rPr>
              <w:t xml:space="preserve"> ürün tipinin çevre ve halk sağlığına zarar vermeyecek şekilde ruhsatlandırılması, kullanılması ve piyasa gözetim ve denetimleri için 2014 yılı sonuna kadar gerekli tedbirleri almak)</w:t>
            </w:r>
          </w:p>
          <w:p w:rsidR="005B7D7A" w:rsidRDefault="005B7D7A" w:rsidP="005B7D7A">
            <w:pPr>
              <w:rPr>
                <w:rFonts w:ascii="Times New Roman" w:hAnsi="Times New Roman" w:cs="Times New Roman"/>
                <w:lang w:val="tr-TR"/>
              </w:rPr>
            </w:pPr>
          </w:p>
          <w:p w:rsidR="005B7D7A" w:rsidRPr="0075335A" w:rsidRDefault="005B7D7A" w:rsidP="005B7D7A">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A.8.3.2 Oyuncaklar konusunda, ilgili mevzuatın </w:t>
            </w:r>
            <w:proofErr w:type="spellStart"/>
            <w:r>
              <w:rPr>
                <w:rFonts w:ascii="Times New Roman" w:hAnsi="Times New Roman" w:cs="Times New Roman"/>
                <w:b/>
                <w:bCs/>
                <w:sz w:val="22"/>
                <w:szCs w:val="22"/>
                <w:lang w:val="tr-TR"/>
              </w:rPr>
              <w:t>gerektirdiğianalizlerin</w:t>
            </w:r>
            <w:proofErr w:type="spellEnd"/>
            <w:r>
              <w:rPr>
                <w:rFonts w:ascii="Times New Roman" w:hAnsi="Times New Roman" w:cs="Times New Roman"/>
                <w:b/>
                <w:bCs/>
                <w:sz w:val="22"/>
                <w:szCs w:val="22"/>
                <w:lang w:val="tr-TR"/>
              </w:rPr>
              <w:t xml:space="preserve"> yapılması için kapasiteyi geliştirmek ve belirli analizlerin akreditasyonlarını sağlamak</w:t>
            </w:r>
          </w:p>
          <w:p w:rsidR="005B7D7A" w:rsidRDefault="005B7D7A" w:rsidP="005B7D7A">
            <w:pPr>
              <w:widowControl/>
              <w:rPr>
                <w:rFonts w:ascii="Times New Roman" w:hAnsi="Times New Roman" w:cs="Times New Roman"/>
                <w:sz w:val="18"/>
                <w:szCs w:val="18"/>
                <w:lang w:val="tr-TR"/>
              </w:rPr>
            </w:pPr>
            <w:r>
              <w:rPr>
                <w:rFonts w:ascii="Times New Roman" w:hAnsi="Times New Roman" w:cs="Times New Roman"/>
                <w:lang w:val="tr-TR"/>
              </w:rPr>
              <w:t>(</w:t>
            </w:r>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1.7.4. Tüketici güvenliğini sağlamak için Sağlık Bakanlığının piyasa gözetimi ve denetiminden sorumlu olduğu tüm ürünlerle ilgili analizlerin yapılmasını geliştirerek sürdürmek</w:t>
            </w:r>
            <w:r>
              <w:rPr>
                <w:rFonts w:ascii="Times New Roman" w:hAnsi="Times New Roman" w:cs="Times New Roman"/>
                <w:sz w:val="18"/>
                <w:szCs w:val="18"/>
                <w:lang w:val="tr-TR"/>
              </w:rPr>
              <w:t>)</w:t>
            </w:r>
          </w:p>
          <w:p w:rsidR="005B7D7A" w:rsidRDefault="005B7D7A" w:rsidP="0075335A">
            <w:pPr>
              <w:rPr>
                <w:rFonts w:ascii="Times New Roman" w:hAnsi="Times New Roman" w:cs="Times New Roman"/>
                <w:b/>
                <w:bCs/>
                <w:sz w:val="22"/>
                <w:szCs w:val="22"/>
                <w:lang w:val="tr-TR"/>
              </w:rPr>
            </w:pPr>
          </w:p>
          <w:p w:rsidR="00207B2C" w:rsidRDefault="00207B2C" w:rsidP="0075335A">
            <w:pPr>
              <w:rPr>
                <w:rFonts w:ascii="Times New Roman" w:hAnsi="Times New Roman" w:cs="Times New Roman"/>
                <w:b/>
                <w:bCs/>
                <w:sz w:val="22"/>
                <w:szCs w:val="22"/>
                <w:lang w:val="tr-TR"/>
              </w:rPr>
            </w:pPr>
          </w:p>
          <w:p w:rsidR="00207B2C" w:rsidRDefault="00207B2C" w:rsidP="0075335A">
            <w:pPr>
              <w:rPr>
                <w:rFonts w:ascii="Times New Roman" w:hAnsi="Times New Roman" w:cs="Times New Roman"/>
                <w:b/>
                <w:bCs/>
                <w:sz w:val="22"/>
                <w:szCs w:val="22"/>
                <w:lang w:val="tr-TR"/>
              </w:rPr>
            </w:pPr>
          </w:p>
          <w:p w:rsidR="00207B2C" w:rsidRPr="005B7D7A" w:rsidRDefault="00207B2C" w:rsidP="0075335A">
            <w:pPr>
              <w:rPr>
                <w:rFonts w:ascii="Times New Roman" w:hAnsi="Times New Roman" w:cs="Times New Roman"/>
                <w:b/>
                <w:bCs/>
                <w:sz w:val="22"/>
                <w:szCs w:val="22"/>
                <w:lang w:val="tr-TR"/>
              </w:rPr>
            </w:pPr>
          </w:p>
        </w:tc>
        <w:tc>
          <w:tcPr>
            <w:tcW w:w="1575" w:type="dxa"/>
          </w:tcPr>
          <w:p w:rsidR="005B7D7A" w:rsidRPr="006C6E09" w:rsidRDefault="005B7D7A" w:rsidP="00720A15">
            <w:pPr>
              <w:rPr>
                <w:rFonts w:ascii="Times New Roman" w:hAnsi="Times New Roman" w:cs="Times New Roman"/>
                <w:sz w:val="22"/>
                <w:szCs w:val="22"/>
                <w:lang w:val="tr-TR"/>
              </w:rPr>
            </w:pPr>
          </w:p>
        </w:tc>
        <w:tc>
          <w:tcPr>
            <w:tcW w:w="2341" w:type="dxa"/>
          </w:tcPr>
          <w:p w:rsidR="00A34945" w:rsidRPr="00A34945" w:rsidRDefault="00A34945" w:rsidP="00A3494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r>
              <w:t xml:space="preserve"> </w:t>
            </w:r>
            <w:r w:rsidRPr="00A34945">
              <w:rPr>
                <w:rFonts w:ascii="Times New Roman" w:hAnsi="Times New Roman" w:cs="Times New Roman"/>
                <w:sz w:val="22"/>
                <w:szCs w:val="22"/>
                <w:lang w:val="tr-TR"/>
              </w:rPr>
              <w:t xml:space="preserve">Tüketici Güvenliği </w:t>
            </w:r>
            <w:proofErr w:type="spellStart"/>
            <w:r w:rsidRPr="00A34945">
              <w:rPr>
                <w:rFonts w:ascii="Times New Roman" w:hAnsi="Times New Roman" w:cs="Times New Roman"/>
                <w:sz w:val="22"/>
                <w:szCs w:val="22"/>
                <w:lang w:val="tr-TR"/>
              </w:rPr>
              <w:t>Laboratuvarları</w:t>
            </w:r>
            <w:proofErr w:type="spellEnd"/>
            <w:r w:rsidRPr="00A34945">
              <w:rPr>
                <w:rFonts w:ascii="Times New Roman" w:hAnsi="Times New Roman" w:cs="Times New Roman"/>
                <w:sz w:val="22"/>
                <w:szCs w:val="22"/>
                <w:lang w:val="tr-TR"/>
              </w:rPr>
              <w:t xml:space="preserve"> Daire Başkanlığı </w:t>
            </w:r>
          </w:p>
          <w:p w:rsidR="005B7D7A" w:rsidRPr="006C6E09" w:rsidRDefault="00A34945" w:rsidP="00A34945">
            <w:pPr>
              <w:rPr>
                <w:rFonts w:ascii="Times New Roman" w:hAnsi="Times New Roman" w:cs="Times New Roman"/>
                <w:sz w:val="22"/>
                <w:szCs w:val="22"/>
                <w:lang w:val="tr-TR"/>
              </w:rPr>
            </w:pPr>
            <w:r w:rsidRPr="00A34945">
              <w:rPr>
                <w:rFonts w:ascii="Times New Roman" w:hAnsi="Times New Roman" w:cs="Times New Roman"/>
                <w:sz w:val="22"/>
                <w:szCs w:val="22"/>
                <w:lang w:val="tr-TR"/>
              </w:rPr>
              <w:t xml:space="preserve">/ Temizlik ve </w:t>
            </w:r>
            <w:proofErr w:type="spellStart"/>
            <w:r w:rsidRPr="00A34945">
              <w:rPr>
                <w:rFonts w:ascii="Times New Roman" w:hAnsi="Times New Roman" w:cs="Times New Roman"/>
                <w:sz w:val="22"/>
                <w:szCs w:val="22"/>
                <w:lang w:val="tr-TR"/>
              </w:rPr>
              <w:t>Biyosidal</w:t>
            </w:r>
            <w:proofErr w:type="spellEnd"/>
            <w:r w:rsidRPr="00A34945">
              <w:rPr>
                <w:rFonts w:ascii="Times New Roman" w:hAnsi="Times New Roman" w:cs="Times New Roman"/>
                <w:sz w:val="22"/>
                <w:szCs w:val="22"/>
                <w:lang w:val="tr-TR"/>
              </w:rPr>
              <w:t xml:space="preserve"> Ürünler </w:t>
            </w:r>
            <w:proofErr w:type="spellStart"/>
            <w:r w:rsidRPr="00A34945">
              <w:rPr>
                <w:rFonts w:ascii="Times New Roman" w:hAnsi="Times New Roman" w:cs="Times New Roman"/>
                <w:sz w:val="22"/>
                <w:szCs w:val="22"/>
                <w:lang w:val="tr-TR"/>
              </w:rPr>
              <w:t>Laboratuvarları</w:t>
            </w:r>
            <w:proofErr w:type="spellEnd"/>
          </w:p>
          <w:p w:rsidR="005B7D7A" w:rsidRDefault="005B7D7A" w:rsidP="005B7D7A">
            <w:pPr>
              <w:rPr>
                <w:rFonts w:ascii="Times New Roman" w:hAnsi="Times New Roman" w:cs="Times New Roman"/>
                <w:sz w:val="22"/>
                <w:szCs w:val="22"/>
                <w:lang w:val="tr-TR"/>
              </w:rPr>
            </w:pPr>
          </w:p>
          <w:p w:rsidR="005B7D7A" w:rsidRDefault="005B7D7A" w:rsidP="005B7D7A">
            <w:pPr>
              <w:rPr>
                <w:rFonts w:ascii="Times New Roman" w:hAnsi="Times New Roman" w:cs="Times New Roman"/>
                <w:sz w:val="22"/>
                <w:szCs w:val="22"/>
                <w:lang w:val="tr-TR"/>
              </w:rPr>
            </w:pPr>
          </w:p>
          <w:p w:rsidR="005B7D7A" w:rsidRDefault="005B7D7A" w:rsidP="005B7D7A">
            <w:pPr>
              <w:rPr>
                <w:rFonts w:ascii="Times New Roman" w:hAnsi="Times New Roman" w:cs="Times New Roman"/>
                <w:sz w:val="22"/>
                <w:szCs w:val="22"/>
                <w:lang w:val="tr-TR"/>
              </w:rPr>
            </w:pPr>
          </w:p>
          <w:p w:rsidR="005B7D7A" w:rsidRDefault="005B7D7A" w:rsidP="005B7D7A">
            <w:pPr>
              <w:rPr>
                <w:rFonts w:ascii="Times New Roman" w:hAnsi="Times New Roman" w:cs="Times New Roman"/>
                <w:sz w:val="22"/>
                <w:szCs w:val="22"/>
                <w:lang w:val="tr-TR"/>
              </w:rPr>
            </w:pPr>
          </w:p>
          <w:p w:rsidR="005B7D7A" w:rsidRDefault="00A34945" w:rsidP="005B7D7A">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r>
              <w:t xml:space="preserve"> </w:t>
            </w:r>
            <w:r w:rsidRPr="00A34945">
              <w:rPr>
                <w:rFonts w:ascii="Times New Roman" w:hAnsi="Times New Roman" w:cs="Times New Roman"/>
                <w:sz w:val="22"/>
                <w:szCs w:val="22"/>
                <w:lang w:val="tr-TR"/>
              </w:rPr>
              <w:t xml:space="preserve">TGLDB/ Tüketici Ürünleri </w:t>
            </w:r>
            <w:proofErr w:type="spellStart"/>
            <w:r w:rsidRPr="00A34945">
              <w:rPr>
                <w:rFonts w:ascii="Times New Roman" w:hAnsi="Times New Roman" w:cs="Times New Roman"/>
                <w:sz w:val="22"/>
                <w:szCs w:val="22"/>
                <w:lang w:val="tr-TR"/>
              </w:rPr>
              <w:t>Laboratuvarları</w:t>
            </w:r>
            <w:proofErr w:type="spellEnd"/>
          </w:p>
          <w:p w:rsidR="005B7D7A" w:rsidRDefault="005B7D7A" w:rsidP="005B7D7A">
            <w:pPr>
              <w:rPr>
                <w:rFonts w:ascii="Times New Roman" w:hAnsi="Times New Roman" w:cs="Times New Roman"/>
                <w:sz w:val="22"/>
                <w:szCs w:val="22"/>
                <w:lang w:val="tr-TR"/>
              </w:rPr>
            </w:pPr>
          </w:p>
          <w:p w:rsidR="005B7D7A" w:rsidRPr="006C6E09" w:rsidRDefault="005B7D7A" w:rsidP="00A34945">
            <w:pPr>
              <w:rPr>
                <w:rFonts w:ascii="Times New Roman" w:hAnsi="Times New Roman" w:cs="Times New Roman"/>
                <w:sz w:val="22"/>
                <w:szCs w:val="22"/>
                <w:lang w:val="tr-TR"/>
              </w:rPr>
            </w:pPr>
          </w:p>
        </w:tc>
      </w:tr>
      <w:tr w:rsidR="00326DF2" w:rsidRPr="00DE33B3" w:rsidTr="00720A15">
        <w:trPr>
          <w:trHeight w:val="119"/>
        </w:trPr>
        <w:tc>
          <w:tcPr>
            <w:tcW w:w="1718" w:type="dxa"/>
          </w:tcPr>
          <w:p w:rsidR="00F57F2B" w:rsidRDefault="00F57F2B" w:rsidP="00720A15">
            <w:pPr>
              <w:rPr>
                <w:rFonts w:ascii="Times New Roman" w:hAnsi="Times New Roman" w:cs="Times New Roman"/>
                <w:sz w:val="18"/>
                <w:szCs w:val="18"/>
                <w:lang w:val="tr-TR"/>
              </w:rPr>
            </w:pPr>
          </w:p>
          <w:p w:rsidR="00207B2C" w:rsidRDefault="00207B2C" w:rsidP="00720A15">
            <w:pPr>
              <w:rPr>
                <w:rFonts w:ascii="Times New Roman" w:hAnsi="Times New Roman" w:cs="Times New Roman"/>
                <w:sz w:val="18"/>
                <w:szCs w:val="18"/>
                <w:lang w:val="tr-TR"/>
              </w:rPr>
            </w:pPr>
          </w:p>
          <w:p w:rsidR="00207B2C" w:rsidRDefault="00207B2C" w:rsidP="00720A15">
            <w:pPr>
              <w:rPr>
                <w:rFonts w:ascii="Times New Roman" w:hAnsi="Times New Roman" w:cs="Times New Roman"/>
                <w:sz w:val="18"/>
                <w:szCs w:val="18"/>
                <w:lang w:val="tr-TR"/>
              </w:rPr>
            </w:pPr>
          </w:p>
          <w:p w:rsidR="00207B2C" w:rsidRDefault="00207B2C" w:rsidP="00720A15">
            <w:pPr>
              <w:rPr>
                <w:rFonts w:ascii="Times New Roman" w:hAnsi="Times New Roman" w:cs="Times New Roman"/>
                <w:sz w:val="18"/>
                <w:szCs w:val="18"/>
                <w:lang w:val="tr-TR"/>
              </w:rPr>
            </w:pPr>
          </w:p>
          <w:p w:rsidR="00207B2C" w:rsidRDefault="00207B2C" w:rsidP="00720A15">
            <w:pPr>
              <w:rPr>
                <w:rFonts w:ascii="Times New Roman" w:hAnsi="Times New Roman" w:cs="Times New Roman"/>
                <w:sz w:val="18"/>
                <w:szCs w:val="18"/>
                <w:lang w:val="tr-TR"/>
              </w:rPr>
            </w:pPr>
          </w:p>
          <w:p w:rsidR="00207B2C" w:rsidRDefault="00207B2C" w:rsidP="00720A15">
            <w:pPr>
              <w:rPr>
                <w:rFonts w:ascii="Times New Roman" w:hAnsi="Times New Roman" w:cs="Times New Roman"/>
                <w:sz w:val="18"/>
                <w:szCs w:val="18"/>
                <w:lang w:val="tr-TR"/>
              </w:rPr>
            </w:pPr>
          </w:p>
          <w:p w:rsidR="00326DF2" w:rsidRPr="00F57F2B" w:rsidRDefault="00326DF2" w:rsidP="00720A15">
            <w:pPr>
              <w:rPr>
                <w:rFonts w:ascii="Times New Roman" w:hAnsi="Times New Roman" w:cs="Times New Roman"/>
                <w:sz w:val="18"/>
                <w:szCs w:val="18"/>
                <w:lang w:val="tr-TR"/>
              </w:rPr>
            </w:pPr>
            <w:proofErr w:type="spellStart"/>
            <w:r w:rsidRPr="00F57F2B">
              <w:rPr>
                <w:rFonts w:ascii="Times New Roman" w:hAnsi="Times New Roman" w:cs="Times New Roman"/>
                <w:sz w:val="18"/>
                <w:szCs w:val="18"/>
                <w:lang w:val="tr-TR"/>
              </w:rPr>
              <w:t>Laboratuvar</w:t>
            </w:r>
            <w:proofErr w:type="spellEnd"/>
            <w:r w:rsidRPr="00F57F2B">
              <w:rPr>
                <w:rFonts w:ascii="Times New Roman" w:hAnsi="Times New Roman" w:cs="Times New Roman"/>
                <w:sz w:val="18"/>
                <w:szCs w:val="18"/>
                <w:lang w:val="tr-TR"/>
              </w:rPr>
              <w:t xml:space="preserve"> standartlarının hazırlanması</w:t>
            </w:r>
          </w:p>
        </w:tc>
        <w:tc>
          <w:tcPr>
            <w:tcW w:w="1795" w:type="dxa"/>
          </w:tcPr>
          <w:p w:rsidR="00207B2C" w:rsidRDefault="00207B2C" w:rsidP="00720A15">
            <w:pPr>
              <w:rPr>
                <w:rFonts w:ascii="Times New Roman" w:hAnsi="Times New Roman" w:cs="Times New Roman"/>
                <w:b/>
                <w:bCs/>
                <w:sz w:val="22"/>
                <w:szCs w:val="18"/>
                <w:lang w:val="tr-TR"/>
              </w:rPr>
            </w:pPr>
          </w:p>
          <w:p w:rsidR="00207B2C" w:rsidRDefault="00207B2C" w:rsidP="00720A15">
            <w:pPr>
              <w:rPr>
                <w:rFonts w:ascii="Times New Roman" w:hAnsi="Times New Roman" w:cs="Times New Roman"/>
                <w:b/>
                <w:bCs/>
                <w:sz w:val="22"/>
                <w:szCs w:val="18"/>
                <w:lang w:val="tr-TR"/>
              </w:rPr>
            </w:pPr>
          </w:p>
          <w:p w:rsidR="00207B2C" w:rsidRDefault="00207B2C" w:rsidP="00720A15">
            <w:pPr>
              <w:rPr>
                <w:rFonts w:ascii="Times New Roman" w:hAnsi="Times New Roman" w:cs="Times New Roman"/>
                <w:b/>
                <w:bCs/>
                <w:sz w:val="22"/>
                <w:szCs w:val="18"/>
                <w:lang w:val="tr-TR"/>
              </w:rPr>
            </w:pPr>
          </w:p>
          <w:p w:rsidR="00207B2C" w:rsidRDefault="00207B2C" w:rsidP="00720A15">
            <w:pPr>
              <w:rPr>
                <w:rFonts w:ascii="Times New Roman" w:hAnsi="Times New Roman" w:cs="Times New Roman"/>
                <w:b/>
                <w:bCs/>
                <w:sz w:val="22"/>
                <w:szCs w:val="18"/>
                <w:lang w:val="tr-TR"/>
              </w:rPr>
            </w:pPr>
          </w:p>
          <w:p w:rsidR="00207B2C" w:rsidRDefault="00207B2C" w:rsidP="00720A15">
            <w:pPr>
              <w:rPr>
                <w:rFonts w:ascii="Times New Roman" w:hAnsi="Times New Roman" w:cs="Times New Roman"/>
                <w:b/>
                <w:bCs/>
                <w:sz w:val="22"/>
                <w:szCs w:val="18"/>
                <w:lang w:val="tr-TR"/>
              </w:rPr>
            </w:pPr>
          </w:p>
          <w:p w:rsidR="00326DF2" w:rsidRPr="005B7D7A" w:rsidRDefault="00326DF2" w:rsidP="00720A15">
            <w:pPr>
              <w:rPr>
                <w:rFonts w:ascii="Times New Roman" w:hAnsi="Times New Roman" w:cs="Times New Roman"/>
                <w:b/>
                <w:bCs/>
                <w:sz w:val="22"/>
                <w:szCs w:val="18"/>
                <w:lang w:val="tr-TR"/>
              </w:rPr>
            </w:pPr>
            <w:r w:rsidRPr="005B7D7A">
              <w:rPr>
                <w:rFonts w:ascii="Times New Roman" w:hAnsi="Times New Roman" w:cs="Times New Roman"/>
                <w:b/>
                <w:bCs/>
                <w:sz w:val="22"/>
                <w:szCs w:val="18"/>
                <w:lang w:val="tr-TR"/>
              </w:rPr>
              <w:t>A.</w:t>
            </w:r>
            <w:proofErr w:type="gramStart"/>
            <w:r w:rsidRPr="005B7D7A">
              <w:rPr>
                <w:rFonts w:ascii="Times New Roman" w:hAnsi="Times New Roman" w:cs="Times New Roman"/>
                <w:b/>
                <w:bCs/>
                <w:sz w:val="22"/>
                <w:szCs w:val="18"/>
                <w:lang w:val="tr-TR"/>
              </w:rPr>
              <w:t>8.4</w:t>
            </w:r>
            <w:proofErr w:type="gramEnd"/>
            <w:r w:rsidRPr="005B7D7A">
              <w:rPr>
                <w:rFonts w:ascii="Times New Roman" w:hAnsi="Times New Roman" w:cs="Times New Roman"/>
                <w:b/>
                <w:bCs/>
                <w:sz w:val="22"/>
                <w:szCs w:val="18"/>
                <w:lang w:val="tr-TR"/>
              </w:rPr>
              <w:t xml:space="preserve"> RSHMB laboratuarında yürütülen laboratuar hizmetlerinin kalitesinin artırılması</w:t>
            </w:r>
          </w:p>
          <w:p w:rsidR="00326DF2" w:rsidRDefault="00326DF2" w:rsidP="00720A15">
            <w:pPr>
              <w:rPr>
                <w:rFonts w:ascii="Times New Roman" w:hAnsi="Times New Roman" w:cs="Times New Roman"/>
                <w:sz w:val="18"/>
                <w:szCs w:val="18"/>
                <w:lang w:val="tr-TR"/>
              </w:rPr>
            </w:pPr>
            <w:r>
              <w:rPr>
                <w:rFonts w:ascii="Times New Roman" w:hAnsi="Times New Roman" w:cs="Times New Roman"/>
                <w:lang w:val="tr-TR"/>
              </w:rPr>
              <w:t xml:space="preserve">(SH </w:t>
            </w:r>
            <w:r>
              <w:rPr>
                <w:rFonts w:ascii="Times New Roman" w:hAnsi="Times New Roman" w:cs="Times New Roman"/>
                <w:sz w:val="18"/>
                <w:szCs w:val="18"/>
                <w:lang w:val="tr-TR"/>
              </w:rPr>
              <w:t xml:space="preserve">2.2. Teşhis, tedavi ve </w:t>
            </w:r>
            <w:proofErr w:type="gramStart"/>
            <w:r>
              <w:rPr>
                <w:rFonts w:ascii="Times New Roman" w:hAnsi="Times New Roman" w:cs="Times New Roman"/>
                <w:sz w:val="18"/>
                <w:szCs w:val="18"/>
                <w:lang w:val="tr-TR"/>
              </w:rPr>
              <w:t>rehabilitasyon</w:t>
            </w:r>
            <w:proofErr w:type="gramEnd"/>
            <w:r>
              <w:rPr>
                <w:rFonts w:ascii="Times New Roman" w:hAnsi="Times New Roman" w:cs="Times New Roman"/>
                <w:sz w:val="18"/>
                <w:szCs w:val="18"/>
                <w:lang w:val="tr-TR"/>
              </w:rPr>
              <w:t xml:space="preserve"> hizmetlerinin kalitesini artırmak, erişilebilirlik,</w:t>
            </w:r>
          </w:p>
          <w:p w:rsidR="00326DF2" w:rsidRDefault="00326DF2" w:rsidP="00E91C86">
            <w:pPr>
              <w:rPr>
                <w:rFonts w:ascii="Times New Roman" w:hAnsi="Times New Roman" w:cs="Times New Roman"/>
                <w:b/>
                <w:bCs/>
                <w:lang w:val="tr-TR"/>
              </w:rPr>
            </w:pPr>
            <w:proofErr w:type="gramStart"/>
            <w:r>
              <w:rPr>
                <w:rFonts w:ascii="Times New Roman" w:hAnsi="Times New Roman" w:cs="Times New Roman"/>
                <w:sz w:val="18"/>
                <w:szCs w:val="18"/>
                <w:lang w:val="tr-TR"/>
              </w:rPr>
              <w:t>etkililik</w:t>
            </w:r>
            <w:proofErr w:type="gramEnd"/>
            <w:r>
              <w:rPr>
                <w:rFonts w:ascii="Times New Roman" w:hAnsi="Times New Roman" w:cs="Times New Roman"/>
                <w:sz w:val="18"/>
                <w:szCs w:val="18"/>
                <w:lang w:val="tr-TR"/>
              </w:rPr>
              <w:t>, verimlilik, ölçülebilirlik ve hakkaniyet ilkeleri çerçevesinde yürütülmesini sağlamak)</w:t>
            </w:r>
          </w:p>
        </w:tc>
        <w:tc>
          <w:tcPr>
            <w:tcW w:w="6074" w:type="dxa"/>
          </w:tcPr>
          <w:p w:rsidR="00207B2C" w:rsidRDefault="00207B2C" w:rsidP="000D7BE0">
            <w:pPr>
              <w:rPr>
                <w:rFonts w:ascii="Times New Roman" w:hAnsi="Times New Roman" w:cs="Times New Roman"/>
                <w:b/>
                <w:bCs/>
                <w:sz w:val="22"/>
                <w:szCs w:val="22"/>
                <w:lang w:val="tr-TR"/>
              </w:rPr>
            </w:pPr>
          </w:p>
          <w:p w:rsidR="00207B2C" w:rsidRDefault="00207B2C" w:rsidP="000D7BE0">
            <w:pPr>
              <w:rPr>
                <w:rFonts w:ascii="Times New Roman" w:hAnsi="Times New Roman" w:cs="Times New Roman"/>
                <w:b/>
                <w:bCs/>
                <w:sz w:val="22"/>
                <w:szCs w:val="22"/>
                <w:lang w:val="tr-TR"/>
              </w:rPr>
            </w:pPr>
          </w:p>
          <w:p w:rsidR="00207B2C" w:rsidRDefault="00207B2C" w:rsidP="000D7BE0">
            <w:pPr>
              <w:rPr>
                <w:rFonts w:ascii="Times New Roman" w:hAnsi="Times New Roman" w:cs="Times New Roman"/>
                <w:b/>
                <w:bCs/>
                <w:sz w:val="22"/>
                <w:szCs w:val="22"/>
                <w:lang w:val="tr-TR"/>
              </w:rPr>
            </w:pPr>
          </w:p>
          <w:p w:rsidR="00207B2C" w:rsidRDefault="00207B2C" w:rsidP="000D7BE0">
            <w:pPr>
              <w:rPr>
                <w:rFonts w:ascii="Times New Roman" w:hAnsi="Times New Roman" w:cs="Times New Roman"/>
                <w:b/>
                <w:bCs/>
                <w:sz w:val="22"/>
                <w:szCs w:val="22"/>
                <w:lang w:val="tr-TR"/>
              </w:rPr>
            </w:pPr>
          </w:p>
          <w:p w:rsidR="00207B2C" w:rsidRDefault="00207B2C" w:rsidP="000D7BE0">
            <w:pPr>
              <w:rPr>
                <w:rFonts w:ascii="Times New Roman" w:hAnsi="Times New Roman" w:cs="Times New Roman"/>
                <w:b/>
                <w:bCs/>
                <w:sz w:val="22"/>
                <w:szCs w:val="22"/>
                <w:lang w:val="tr-TR"/>
              </w:rPr>
            </w:pPr>
          </w:p>
          <w:p w:rsidR="000D7BE0" w:rsidRDefault="00326DF2" w:rsidP="000D7BE0">
            <w:pPr>
              <w:rPr>
                <w:rFonts w:ascii="Times New Roman" w:hAnsi="Times New Roman" w:cs="Times New Roman"/>
                <w:sz w:val="18"/>
                <w:szCs w:val="18"/>
                <w:lang w:val="tr-TR"/>
              </w:rPr>
            </w:pPr>
            <w:r w:rsidRPr="000D7BE0">
              <w:rPr>
                <w:rFonts w:ascii="Times New Roman" w:hAnsi="Times New Roman" w:cs="Times New Roman"/>
                <w:b/>
                <w:bCs/>
                <w:sz w:val="22"/>
                <w:szCs w:val="22"/>
                <w:lang w:val="tr-TR"/>
              </w:rPr>
              <w:t xml:space="preserve">A.8.4.1 </w:t>
            </w:r>
            <w:r w:rsidR="000D7BE0">
              <w:rPr>
                <w:rFonts w:ascii="Times New Roman" w:hAnsi="Times New Roman" w:cs="Times New Roman"/>
                <w:b/>
                <w:bCs/>
                <w:sz w:val="22"/>
                <w:szCs w:val="22"/>
                <w:lang w:val="tr-TR"/>
              </w:rPr>
              <w:t>Türkiye Halk Sağlığı Kurumu’nun (RSHMB) laboratuar, altyapı ve insan gücü kapasitesinin artırılması</w:t>
            </w:r>
            <w:r>
              <w:rPr>
                <w:rFonts w:ascii="Times New Roman" w:hAnsi="Times New Roman" w:cs="Times New Roman"/>
                <w:sz w:val="18"/>
                <w:szCs w:val="18"/>
                <w:lang w:val="tr-TR"/>
              </w:rPr>
              <w:t xml:space="preserve"> </w:t>
            </w:r>
            <w:proofErr w:type="gramStart"/>
            <w:r w:rsidR="000D7BE0" w:rsidRPr="000D7BE0">
              <w:rPr>
                <w:rFonts w:ascii="Times New Roman" w:hAnsi="Times New Roman" w:cs="Times New Roman"/>
                <w:b/>
                <w:sz w:val="22"/>
                <w:szCs w:val="22"/>
                <w:lang w:val="tr-TR"/>
              </w:rPr>
              <w:t>(</w:t>
            </w:r>
            <w:proofErr w:type="spellStart"/>
            <w:proofErr w:type="gramEnd"/>
            <w:r w:rsidR="000D7BE0" w:rsidRPr="000D7BE0">
              <w:rPr>
                <w:rFonts w:ascii="Times New Roman" w:hAnsi="Times New Roman" w:cs="Times New Roman"/>
                <w:b/>
                <w:sz w:val="22"/>
                <w:szCs w:val="22"/>
                <w:lang w:val="tr-TR"/>
              </w:rPr>
              <w:t>Lab</w:t>
            </w:r>
            <w:proofErr w:type="spellEnd"/>
            <w:r w:rsidR="000D7BE0" w:rsidRPr="000D7BE0">
              <w:rPr>
                <w:rFonts w:ascii="Times New Roman" w:hAnsi="Times New Roman" w:cs="Times New Roman"/>
                <w:b/>
                <w:sz w:val="22"/>
                <w:szCs w:val="22"/>
                <w:lang w:val="tr-TR"/>
              </w:rPr>
              <w:t>. Tanı testlerinin standardizasyonu</w:t>
            </w:r>
            <w:proofErr w:type="gramStart"/>
            <w:r w:rsidR="000D7BE0" w:rsidRPr="000D7BE0">
              <w:rPr>
                <w:rFonts w:ascii="Times New Roman" w:hAnsi="Times New Roman" w:cs="Times New Roman"/>
                <w:b/>
                <w:sz w:val="22"/>
                <w:szCs w:val="22"/>
                <w:lang w:val="tr-TR"/>
              </w:rPr>
              <w:t>)</w:t>
            </w:r>
            <w:proofErr w:type="gramEnd"/>
          </w:p>
          <w:p w:rsidR="00326DF2" w:rsidRDefault="000D7BE0" w:rsidP="000D7BE0">
            <w:pPr>
              <w:rPr>
                <w:rFonts w:ascii="Times New Roman" w:hAnsi="Times New Roman" w:cs="Times New Roman"/>
                <w:sz w:val="18"/>
                <w:szCs w:val="18"/>
                <w:lang w:val="tr-TR" w:eastAsia="tr-TR"/>
              </w:rPr>
            </w:pPr>
            <w:r>
              <w:rPr>
                <w:rFonts w:ascii="Times New Roman" w:hAnsi="Times New Roman" w:cs="Times New Roman"/>
                <w:sz w:val="18"/>
                <w:szCs w:val="18"/>
                <w:lang w:val="tr-TR"/>
              </w:rPr>
              <w:t>(S.H.</w:t>
            </w:r>
            <w:r>
              <w:rPr>
                <w:rFonts w:ascii="Times New Roman" w:hAnsi="Times New Roman" w:cs="Times New Roman"/>
                <w:sz w:val="18"/>
                <w:szCs w:val="18"/>
                <w:lang w:val="tr-TR" w:eastAsia="tr-TR"/>
              </w:rPr>
              <w:t>2.2.2</w:t>
            </w:r>
            <w:r w:rsidR="00326DF2">
              <w:rPr>
                <w:rFonts w:ascii="Times New Roman" w:hAnsi="Times New Roman" w:cs="Times New Roman"/>
                <w:sz w:val="18"/>
                <w:szCs w:val="18"/>
                <w:lang w:val="tr-TR" w:eastAsia="tr-TR"/>
              </w:rPr>
              <w:t>. Laboratuarların tanı koymada, standardize edilen yöntemleri uygulamalarını ve laboratuarlar arası karşılaştırmalı testlerle doğru tanı koyma yüzdesinin %95</w:t>
            </w:r>
            <w:r w:rsidR="005B7D7A">
              <w:rPr>
                <w:rFonts w:ascii="Times New Roman" w:hAnsi="Times New Roman" w:cs="Times New Roman"/>
                <w:sz w:val="18"/>
                <w:szCs w:val="18"/>
                <w:lang w:val="tr-TR" w:eastAsia="tr-TR"/>
              </w:rPr>
              <w:t>’in üzerinde olmasını sağlamak)</w:t>
            </w:r>
          </w:p>
          <w:p w:rsidR="00326DF2" w:rsidRDefault="00326DF2" w:rsidP="00720A15">
            <w:pPr>
              <w:rPr>
                <w:rFonts w:ascii="Times New Roman" w:hAnsi="Times New Roman" w:cs="Times New Roman"/>
                <w:b/>
                <w:bCs/>
                <w:lang w:val="tr-TR"/>
              </w:rPr>
            </w:pPr>
          </w:p>
          <w:p w:rsidR="000D7BE0" w:rsidRDefault="000D7BE0" w:rsidP="00720A15">
            <w:pPr>
              <w:rPr>
                <w:rFonts w:ascii="Times New Roman" w:hAnsi="Times New Roman" w:cs="Times New Roman"/>
                <w:b/>
                <w:bCs/>
                <w:sz w:val="22"/>
                <w:szCs w:val="22"/>
                <w:lang w:val="tr-TR"/>
              </w:rPr>
            </w:pPr>
          </w:p>
          <w:p w:rsidR="00E91C86" w:rsidRDefault="00E91C86" w:rsidP="00720A15">
            <w:pPr>
              <w:rPr>
                <w:rFonts w:ascii="Times New Roman" w:hAnsi="Times New Roman" w:cs="Times New Roman"/>
                <w:b/>
                <w:bCs/>
                <w:sz w:val="22"/>
                <w:szCs w:val="22"/>
                <w:lang w:val="tr-TR"/>
              </w:rPr>
            </w:pPr>
          </w:p>
          <w:p w:rsidR="00326DF2" w:rsidRPr="000D7BE0" w:rsidRDefault="00326DF2" w:rsidP="00720A15">
            <w:pPr>
              <w:rPr>
                <w:rFonts w:ascii="Times New Roman" w:hAnsi="Times New Roman" w:cs="Times New Roman"/>
                <w:b/>
                <w:bCs/>
                <w:sz w:val="22"/>
                <w:szCs w:val="22"/>
                <w:lang w:val="tr-TR"/>
              </w:rPr>
            </w:pPr>
            <w:r w:rsidRPr="000D7BE0">
              <w:rPr>
                <w:rFonts w:ascii="Times New Roman" w:hAnsi="Times New Roman" w:cs="Times New Roman"/>
                <w:b/>
                <w:bCs/>
                <w:sz w:val="22"/>
                <w:szCs w:val="22"/>
                <w:lang w:val="tr-TR"/>
              </w:rPr>
              <w:t xml:space="preserve">A.8.4.2 </w:t>
            </w:r>
            <w:r w:rsidR="000D7BE0">
              <w:rPr>
                <w:rFonts w:ascii="Times New Roman" w:hAnsi="Times New Roman" w:cs="Times New Roman"/>
                <w:b/>
                <w:bCs/>
                <w:sz w:val="22"/>
                <w:szCs w:val="22"/>
                <w:lang w:val="tr-TR"/>
              </w:rPr>
              <w:t xml:space="preserve">Bulaşıcı hastalıkların izlenmesi ve kontrolü alanında ihtiyaç duyulan insan </w:t>
            </w:r>
            <w:proofErr w:type="spellStart"/>
            <w:r w:rsidR="000D7BE0">
              <w:rPr>
                <w:rFonts w:ascii="Times New Roman" w:hAnsi="Times New Roman" w:cs="Times New Roman"/>
                <w:b/>
                <w:bCs/>
                <w:sz w:val="22"/>
                <w:szCs w:val="22"/>
                <w:lang w:val="tr-TR"/>
              </w:rPr>
              <w:t>kaynaklarıve</w:t>
            </w:r>
            <w:proofErr w:type="spellEnd"/>
            <w:r w:rsidR="000D7BE0">
              <w:rPr>
                <w:rFonts w:ascii="Times New Roman" w:hAnsi="Times New Roman" w:cs="Times New Roman"/>
                <w:b/>
                <w:bCs/>
                <w:sz w:val="22"/>
                <w:szCs w:val="22"/>
                <w:lang w:val="tr-TR"/>
              </w:rPr>
              <w:t xml:space="preserve"> altyapı </w:t>
            </w:r>
            <w:proofErr w:type="spellStart"/>
            <w:r w:rsidR="000D7BE0">
              <w:rPr>
                <w:rFonts w:ascii="Times New Roman" w:hAnsi="Times New Roman" w:cs="Times New Roman"/>
                <w:b/>
                <w:bCs/>
                <w:sz w:val="22"/>
                <w:szCs w:val="22"/>
                <w:lang w:val="tr-TR"/>
              </w:rPr>
              <w:t>gelişririlecek</w:t>
            </w:r>
            <w:proofErr w:type="spellEnd"/>
            <w:r w:rsidR="000D7BE0">
              <w:rPr>
                <w:rFonts w:ascii="Times New Roman" w:hAnsi="Times New Roman" w:cs="Times New Roman"/>
                <w:b/>
                <w:bCs/>
                <w:sz w:val="22"/>
                <w:szCs w:val="22"/>
                <w:lang w:val="tr-TR"/>
              </w:rPr>
              <w:t xml:space="preserve">, vaka </w:t>
            </w:r>
            <w:proofErr w:type="gramStart"/>
            <w:r w:rsidR="000D7BE0">
              <w:rPr>
                <w:rFonts w:ascii="Times New Roman" w:hAnsi="Times New Roman" w:cs="Times New Roman"/>
                <w:b/>
                <w:bCs/>
                <w:sz w:val="22"/>
                <w:szCs w:val="22"/>
                <w:lang w:val="tr-TR"/>
              </w:rPr>
              <w:t>bazlı</w:t>
            </w:r>
            <w:proofErr w:type="gramEnd"/>
            <w:r w:rsidR="000D7BE0">
              <w:rPr>
                <w:rFonts w:ascii="Times New Roman" w:hAnsi="Times New Roman" w:cs="Times New Roman"/>
                <w:b/>
                <w:bCs/>
                <w:sz w:val="22"/>
                <w:szCs w:val="22"/>
                <w:lang w:val="tr-TR"/>
              </w:rPr>
              <w:t xml:space="preserve"> ve laboratuar destekli olacak şekilde hastalıkların saptanması, bildirimi, </w:t>
            </w:r>
            <w:proofErr w:type="spellStart"/>
            <w:r w:rsidR="000D7BE0">
              <w:rPr>
                <w:rFonts w:ascii="Times New Roman" w:hAnsi="Times New Roman" w:cs="Times New Roman"/>
                <w:b/>
                <w:bCs/>
                <w:sz w:val="22"/>
                <w:szCs w:val="22"/>
                <w:lang w:val="tr-TR"/>
              </w:rPr>
              <w:t>izlemdeğerlendirme</w:t>
            </w:r>
            <w:proofErr w:type="spellEnd"/>
            <w:r w:rsidR="000D7BE0">
              <w:rPr>
                <w:rFonts w:ascii="Times New Roman" w:hAnsi="Times New Roman" w:cs="Times New Roman"/>
                <w:b/>
                <w:bCs/>
                <w:sz w:val="22"/>
                <w:szCs w:val="22"/>
                <w:lang w:val="tr-TR"/>
              </w:rPr>
              <w:t xml:space="preserve"> ve geri bildirimi gibi </w:t>
            </w:r>
            <w:proofErr w:type="spellStart"/>
            <w:r w:rsidR="000D7BE0">
              <w:rPr>
                <w:rFonts w:ascii="Times New Roman" w:hAnsi="Times New Roman" w:cs="Times New Roman"/>
                <w:b/>
                <w:bCs/>
                <w:sz w:val="22"/>
                <w:szCs w:val="22"/>
                <w:lang w:val="tr-TR"/>
              </w:rPr>
              <w:t>sürveyans</w:t>
            </w:r>
            <w:proofErr w:type="spellEnd"/>
            <w:r w:rsidR="000D7BE0">
              <w:rPr>
                <w:rFonts w:ascii="Times New Roman" w:hAnsi="Times New Roman" w:cs="Times New Roman"/>
                <w:b/>
                <w:bCs/>
                <w:sz w:val="22"/>
                <w:szCs w:val="22"/>
                <w:lang w:val="tr-TR"/>
              </w:rPr>
              <w:t xml:space="preserve"> fonksiyonlarını güçlendirmek</w:t>
            </w:r>
          </w:p>
          <w:p w:rsidR="00326DF2" w:rsidRDefault="00326DF2" w:rsidP="00720A15">
            <w:pPr>
              <w:widowControl/>
              <w:rPr>
                <w:rFonts w:ascii="Times New Roman" w:hAnsi="Times New Roman" w:cs="Times New Roman"/>
                <w:sz w:val="18"/>
                <w:szCs w:val="18"/>
                <w:lang w:val="tr-TR" w:eastAsia="tr-TR"/>
              </w:rPr>
            </w:pPr>
            <w:r>
              <w:rPr>
                <w:rFonts w:ascii="Times New Roman" w:hAnsi="Times New Roman" w:cs="Times New Roman"/>
                <w:lang w:val="tr-TR"/>
              </w:rPr>
              <w:t>(</w:t>
            </w:r>
            <w:r w:rsidR="00E91C86">
              <w:rPr>
                <w:rFonts w:ascii="Times New Roman" w:hAnsi="Times New Roman" w:cs="Times New Roman"/>
                <w:lang w:val="tr-TR"/>
              </w:rPr>
              <w:t xml:space="preserve">SH </w:t>
            </w:r>
            <w:r>
              <w:rPr>
                <w:rFonts w:ascii="Times New Roman" w:hAnsi="Times New Roman" w:cs="Times New Roman"/>
                <w:sz w:val="18"/>
                <w:szCs w:val="18"/>
                <w:lang w:val="tr-TR" w:eastAsia="tr-TR"/>
              </w:rPr>
              <w:t>2.2.2. Laboratuarların tanı koymada, standardize edilen yöntemleri uygulamalarını ve laboratuarlar arası karşılaştırmalı testlerle doğru tanı koyma yüzdesinin %95’in üzerinde olmasını sağlamak</w:t>
            </w:r>
            <w:r w:rsidR="00E91C86">
              <w:rPr>
                <w:rFonts w:ascii="Times New Roman" w:hAnsi="Times New Roman" w:cs="Times New Roman"/>
                <w:sz w:val="18"/>
                <w:szCs w:val="18"/>
                <w:lang w:val="tr-TR"/>
              </w:rPr>
              <w:t>)</w:t>
            </w:r>
          </w:p>
          <w:p w:rsidR="00326DF2" w:rsidRDefault="00326DF2" w:rsidP="00720A15">
            <w:pPr>
              <w:rPr>
                <w:rFonts w:ascii="Times New Roman" w:hAnsi="Times New Roman" w:cs="Times New Roman"/>
                <w:b/>
                <w:bCs/>
                <w:lang w:val="tr-TR"/>
              </w:rPr>
            </w:pPr>
          </w:p>
        </w:tc>
        <w:tc>
          <w:tcPr>
            <w:tcW w:w="1575" w:type="dxa"/>
          </w:tcPr>
          <w:p w:rsidR="00326DF2" w:rsidRDefault="00326DF2" w:rsidP="00720A15">
            <w:pPr>
              <w:jc w:val="center"/>
              <w:rPr>
                <w:rFonts w:ascii="Times New Roman" w:hAnsi="Times New Roman" w:cs="Times New Roman"/>
                <w:b/>
                <w:bCs/>
                <w:lang w:val="tr-TR"/>
              </w:rPr>
            </w:pPr>
          </w:p>
        </w:tc>
        <w:tc>
          <w:tcPr>
            <w:tcW w:w="2341" w:type="dxa"/>
          </w:tcPr>
          <w:p w:rsidR="00207B2C" w:rsidRDefault="00207B2C" w:rsidP="00A34945">
            <w:pPr>
              <w:rPr>
                <w:rFonts w:ascii="Times New Roman" w:hAnsi="Times New Roman" w:cs="Times New Roman"/>
                <w:sz w:val="22"/>
                <w:szCs w:val="22"/>
                <w:lang w:val="tr-TR"/>
              </w:rPr>
            </w:pPr>
          </w:p>
          <w:p w:rsidR="00207B2C" w:rsidRDefault="00207B2C" w:rsidP="00A34945">
            <w:pPr>
              <w:rPr>
                <w:rFonts w:ascii="Times New Roman" w:hAnsi="Times New Roman" w:cs="Times New Roman"/>
                <w:sz w:val="22"/>
                <w:szCs w:val="22"/>
                <w:lang w:val="tr-TR"/>
              </w:rPr>
            </w:pPr>
          </w:p>
          <w:p w:rsidR="00207B2C" w:rsidRDefault="00207B2C" w:rsidP="00A34945">
            <w:pPr>
              <w:rPr>
                <w:rFonts w:ascii="Times New Roman" w:hAnsi="Times New Roman" w:cs="Times New Roman"/>
                <w:sz w:val="22"/>
                <w:szCs w:val="22"/>
                <w:lang w:val="tr-TR"/>
              </w:rPr>
            </w:pPr>
          </w:p>
          <w:p w:rsidR="00207B2C" w:rsidRDefault="00207B2C" w:rsidP="00A34945">
            <w:pPr>
              <w:rPr>
                <w:rFonts w:ascii="Times New Roman" w:hAnsi="Times New Roman" w:cs="Times New Roman"/>
                <w:sz w:val="22"/>
                <w:szCs w:val="22"/>
                <w:lang w:val="tr-TR"/>
              </w:rPr>
            </w:pPr>
          </w:p>
          <w:p w:rsidR="00207B2C" w:rsidRDefault="00207B2C" w:rsidP="00A34945">
            <w:pPr>
              <w:rPr>
                <w:rFonts w:ascii="Times New Roman" w:hAnsi="Times New Roman" w:cs="Times New Roman"/>
                <w:sz w:val="22"/>
                <w:szCs w:val="22"/>
                <w:lang w:val="tr-TR"/>
              </w:rPr>
            </w:pPr>
          </w:p>
          <w:p w:rsidR="00A34945" w:rsidRPr="00A34945" w:rsidRDefault="00A34945" w:rsidP="00A3494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r w:rsidRPr="00A34945">
              <w:rPr>
                <w:rFonts w:ascii="Times New Roman" w:hAnsi="Times New Roman" w:cs="Times New Roman"/>
                <w:sz w:val="22"/>
                <w:szCs w:val="22"/>
                <w:lang w:val="tr-TR"/>
              </w:rPr>
              <w:t xml:space="preserve"> </w:t>
            </w:r>
            <w:r>
              <w:rPr>
                <w:rFonts w:ascii="Times New Roman" w:hAnsi="Times New Roman" w:cs="Times New Roman"/>
                <w:sz w:val="22"/>
                <w:szCs w:val="22"/>
                <w:lang w:val="tr-TR"/>
              </w:rPr>
              <w:t>-</w:t>
            </w:r>
            <w:r w:rsidRPr="00A34945">
              <w:rPr>
                <w:rFonts w:ascii="Times New Roman" w:hAnsi="Times New Roman" w:cs="Times New Roman"/>
                <w:sz w:val="22"/>
                <w:szCs w:val="22"/>
                <w:lang w:val="tr-TR"/>
              </w:rPr>
              <w:t xml:space="preserve">Mikrobiyoloji </w:t>
            </w:r>
          </w:p>
          <w:p w:rsidR="00326DF2" w:rsidRPr="000D7BE0" w:rsidRDefault="00A34945" w:rsidP="00A34945">
            <w:pPr>
              <w:rPr>
                <w:rFonts w:ascii="Times New Roman" w:hAnsi="Times New Roman" w:cs="Times New Roman"/>
                <w:sz w:val="22"/>
                <w:szCs w:val="22"/>
                <w:lang w:val="tr-TR"/>
              </w:rPr>
            </w:pPr>
            <w:proofErr w:type="spellStart"/>
            <w:r w:rsidRPr="00A34945">
              <w:rPr>
                <w:rFonts w:ascii="Times New Roman" w:hAnsi="Times New Roman" w:cs="Times New Roman"/>
                <w:sz w:val="22"/>
                <w:szCs w:val="22"/>
                <w:lang w:val="tr-TR"/>
              </w:rPr>
              <w:t>Ref</w:t>
            </w:r>
            <w:proofErr w:type="spellEnd"/>
            <w:r w:rsidRPr="00A34945">
              <w:rPr>
                <w:rFonts w:ascii="Times New Roman" w:hAnsi="Times New Roman" w:cs="Times New Roman"/>
                <w:sz w:val="22"/>
                <w:szCs w:val="22"/>
                <w:lang w:val="tr-TR"/>
              </w:rPr>
              <w:t xml:space="preserve">. </w:t>
            </w:r>
            <w:proofErr w:type="spellStart"/>
            <w:r w:rsidRPr="00A34945">
              <w:rPr>
                <w:rFonts w:ascii="Times New Roman" w:hAnsi="Times New Roman" w:cs="Times New Roman"/>
                <w:sz w:val="22"/>
                <w:szCs w:val="22"/>
                <w:lang w:val="tr-TR"/>
              </w:rPr>
              <w:t>Lab</w:t>
            </w:r>
            <w:proofErr w:type="spellEnd"/>
            <w:r w:rsidRPr="00A34945">
              <w:rPr>
                <w:rFonts w:ascii="Times New Roman" w:hAnsi="Times New Roman" w:cs="Times New Roman"/>
                <w:sz w:val="22"/>
                <w:szCs w:val="22"/>
                <w:lang w:val="tr-TR"/>
              </w:rPr>
              <w:t>. DB</w:t>
            </w: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0D7BE0" w:rsidRDefault="000D7BE0" w:rsidP="00720A15">
            <w:pPr>
              <w:rPr>
                <w:rFonts w:ascii="Times New Roman" w:hAnsi="Times New Roman" w:cs="Times New Roman"/>
                <w:sz w:val="22"/>
                <w:szCs w:val="22"/>
                <w:lang w:val="tr-TR"/>
              </w:rPr>
            </w:pPr>
          </w:p>
          <w:p w:rsidR="000D7BE0" w:rsidRDefault="000D7BE0" w:rsidP="00720A15">
            <w:pPr>
              <w:rPr>
                <w:rFonts w:ascii="Times New Roman" w:hAnsi="Times New Roman" w:cs="Times New Roman"/>
                <w:sz w:val="22"/>
                <w:szCs w:val="22"/>
                <w:lang w:val="tr-TR"/>
              </w:rPr>
            </w:pPr>
          </w:p>
          <w:p w:rsidR="000D7BE0" w:rsidRDefault="0063347B" w:rsidP="00720A1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
          <w:p w:rsidR="0063347B" w:rsidRPr="00A34945" w:rsidRDefault="0063347B" w:rsidP="0063347B">
            <w:pPr>
              <w:rPr>
                <w:rFonts w:ascii="Times New Roman" w:hAnsi="Times New Roman" w:cs="Times New Roman"/>
                <w:sz w:val="22"/>
                <w:szCs w:val="22"/>
                <w:lang w:val="tr-TR"/>
              </w:rPr>
            </w:pPr>
            <w:r w:rsidRPr="0063347B">
              <w:rPr>
                <w:rFonts w:ascii="Times New Roman" w:hAnsi="Times New Roman" w:cs="Times New Roman"/>
                <w:sz w:val="22"/>
                <w:szCs w:val="22"/>
                <w:lang w:val="tr-TR"/>
              </w:rPr>
              <w:t xml:space="preserve">Halk Sağlığı </w:t>
            </w:r>
            <w:proofErr w:type="spellStart"/>
            <w:r w:rsidRPr="0063347B">
              <w:rPr>
                <w:rFonts w:ascii="Times New Roman" w:hAnsi="Times New Roman" w:cs="Times New Roman"/>
                <w:sz w:val="22"/>
                <w:szCs w:val="22"/>
                <w:lang w:val="tr-TR"/>
              </w:rPr>
              <w:t>Lab</w:t>
            </w:r>
            <w:proofErr w:type="spellEnd"/>
            <w:r w:rsidRPr="0063347B">
              <w:rPr>
                <w:rFonts w:ascii="Times New Roman" w:hAnsi="Times New Roman" w:cs="Times New Roman"/>
                <w:sz w:val="22"/>
                <w:szCs w:val="22"/>
                <w:lang w:val="tr-TR"/>
              </w:rPr>
              <w:t>. D.B</w:t>
            </w:r>
            <w:r>
              <w:rPr>
                <w:rFonts w:ascii="Times New Roman" w:hAnsi="Times New Roman" w:cs="Times New Roman"/>
                <w:sz w:val="22"/>
                <w:szCs w:val="22"/>
                <w:lang w:val="tr-TR"/>
              </w:rPr>
              <w:t>,</w:t>
            </w:r>
            <w:r w:rsidRPr="00A34945">
              <w:rPr>
                <w:rFonts w:ascii="Times New Roman" w:hAnsi="Times New Roman" w:cs="Times New Roman"/>
                <w:sz w:val="22"/>
                <w:szCs w:val="22"/>
                <w:lang w:val="tr-TR"/>
              </w:rPr>
              <w:t xml:space="preserve"> Mikrobiyoloji </w:t>
            </w:r>
          </w:p>
          <w:p w:rsidR="0063347B" w:rsidRPr="000D7BE0" w:rsidRDefault="0063347B" w:rsidP="0063347B">
            <w:pPr>
              <w:rPr>
                <w:rFonts w:ascii="Times New Roman" w:hAnsi="Times New Roman" w:cs="Times New Roman"/>
                <w:sz w:val="22"/>
                <w:szCs w:val="22"/>
                <w:lang w:val="tr-TR"/>
              </w:rPr>
            </w:pPr>
            <w:proofErr w:type="spellStart"/>
            <w:r w:rsidRPr="00A34945">
              <w:rPr>
                <w:rFonts w:ascii="Times New Roman" w:hAnsi="Times New Roman" w:cs="Times New Roman"/>
                <w:sz w:val="22"/>
                <w:szCs w:val="22"/>
                <w:lang w:val="tr-TR"/>
              </w:rPr>
              <w:t>Ref</w:t>
            </w:r>
            <w:proofErr w:type="spellEnd"/>
            <w:r w:rsidRPr="00A34945">
              <w:rPr>
                <w:rFonts w:ascii="Times New Roman" w:hAnsi="Times New Roman" w:cs="Times New Roman"/>
                <w:sz w:val="22"/>
                <w:szCs w:val="22"/>
                <w:lang w:val="tr-TR"/>
              </w:rPr>
              <w:t xml:space="preserve">. </w:t>
            </w:r>
            <w:proofErr w:type="spellStart"/>
            <w:r w:rsidRPr="00A34945">
              <w:rPr>
                <w:rFonts w:ascii="Times New Roman" w:hAnsi="Times New Roman" w:cs="Times New Roman"/>
                <w:sz w:val="22"/>
                <w:szCs w:val="22"/>
                <w:lang w:val="tr-TR"/>
              </w:rPr>
              <w:t>Lab</w:t>
            </w:r>
            <w:proofErr w:type="spellEnd"/>
            <w:r w:rsidRPr="00A34945">
              <w:rPr>
                <w:rFonts w:ascii="Times New Roman" w:hAnsi="Times New Roman" w:cs="Times New Roman"/>
                <w:sz w:val="22"/>
                <w:szCs w:val="22"/>
                <w:lang w:val="tr-TR"/>
              </w:rPr>
              <w:t>. DB</w:t>
            </w:r>
          </w:p>
          <w:p w:rsidR="00326DF2" w:rsidRDefault="0063347B" w:rsidP="00720A15">
            <w:pPr>
              <w:rPr>
                <w:rFonts w:ascii="Times New Roman" w:hAnsi="Times New Roman" w:cs="Times New Roman"/>
                <w:lang w:val="tr-TR"/>
              </w:rPr>
            </w:pPr>
            <w:r w:rsidRPr="0063347B">
              <w:rPr>
                <w:rFonts w:ascii="Times New Roman" w:hAnsi="Times New Roman" w:cs="Times New Roman"/>
                <w:sz w:val="22"/>
                <w:szCs w:val="22"/>
                <w:lang w:val="tr-TR"/>
              </w:rPr>
              <w:t xml:space="preserve">. </w:t>
            </w:r>
          </w:p>
        </w:tc>
      </w:tr>
      <w:tr w:rsidR="00326DF2" w:rsidRPr="00DE33B3" w:rsidTr="00720A15">
        <w:trPr>
          <w:trHeight w:val="119"/>
        </w:trPr>
        <w:tc>
          <w:tcPr>
            <w:tcW w:w="1718" w:type="dxa"/>
          </w:tcPr>
          <w:p w:rsidR="00F57F2B" w:rsidRDefault="00F57F2B" w:rsidP="00720A15">
            <w:pPr>
              <w:rPr>
                <w:rFonts w:ascii="Times New Roman" w:hAnsi="Times New Roman" w:cs="Times New Roman"/>
                <w:sz w:val="18"/>
                <w:szCs w:val="18"/>
                <w:lang w:val="tr-TR"/>
              </w:rPr>
            </w:pPr>
          </w:p>
          <w:p w:rsidR="00326DF2" w:rsidRPr="004C4037" w:rsidRDefault="00F57F2B" w:rsidP="00720A15">
            <w:pPr>
              <w:rPr>
                <w:rFonts w:ascii="Times New Roman" w:hAnsi="Times New Roman" w:cs="Times New Roman"/>
                <w:sz w:val="18"/>
                <w:szCs w:val="18"/>
                <w:lang w:val="tr-TR"/>
              </w:rPr>
            </w:pPr>
            <w:r>
              <w:rPr>
                <w:rFonts w:ascii="Times New Roman" w:hAnsi="Times New Roman" w:cs="Times New Roman"/>
                <w:sz w:val="18"/>
                <w:szCs w:val="18"/>
                <w:lang w:val="tr-TR"/>
              </w:rPr>
              <w:t>1-</w:t>
            </w:r>
            <w:r w:rsidR="00326DF2" w:rsidRPr="004C4037">
              <w:rPr>
                <w:rFonts w:ascii="Times New Roman" w:hAnsi="Times New Roman" w:cs="Times New Roman"/>
                <w:sz w:val="18"/>
                <w:szCs w:val="18"/>
                <w:lang w:val="tr-TR"/>
              </w:rPr>
              <w:t>RSHMB KYS modeli El Kitaplarının hazırlanması</w:t>
            </w:r>
          </w:p>
          <w:p w:rsidR="00326DF2" w:rsidRDefault="00326DF2" w:rsidP="00720A15">
            <w:pPr>
              <w:rPr>
                <w:rFonts w:ascii="Times New Roman" w:hAnsi="Times New Roman" w:cs="Times New Roman"/>
                <w:lang w:val="tr-TR"/>
              </w:rPr>
            </w:pPr>
          </w:p>
          <w:p w:rsidR="00326DF2" w:rsidRPr="004C4037" w:rsidRDefault="00F57F2B" w:rsidP="00720A15">
            <w:pPr>
              <w:rPr>
                <w:rFonts w:ascii="Times New Roman" w:hAnsi="Times New Roman" w:cs="Times New Roman"/>
                <w:sz w:val="18"/>
                <w:szCs w:val="18"/>
                <w:lang w:val="tr-TR"/>
              </w:rPr>
            </w:pPr>
            <w:r>
              <w:rPr>
                <w:rFonts w:ascii="Times New Roman" w:hAnsi="Times New Roman" w:cs="Times New Roman"/>
                <w:sz w:val="18"/>
                <w:szCs w:val="18"/>
                <w:lang w:val="tr-TR"/>
              </w:rPr>
              <w:t>2-</w:t>
            </w:r>
            <w:r w:rsidR="00326DF2" w:rsidRPr="004C4037">
              <w:rPr>
                <w:rFonts w:ascii="Times New Roman" w:hAnsi="Times New Roman" w:cs="Times New Roman"/>
                <w:sz w:val="18"/>
                <w:szCs w:val="18"/>
                <w:lang w:val="tr-TR"/>
              </w:rPr>
              <w:t xml:space="preserve">İlgili standartlara </w:t>
            </w:r>
            <w:proofErr w:type="spellStart"/>
            <w:r w:rsidR="00326DF2" w:rsidRPr="004C4037">
              <w:rPr>
                <w:rFonts w:ascii="Times New Roman" w:hAnsi="Times New Roman" w:cs="Times New Roman"/>
                <w:sz w:val="18"/>
                <w:szCs w:val="18"/>
                <w:lang w:val="tr-TR"/>
              </w:rPr>
              <w:t>gore</w:t>
            </w:r>
            <w:proofErr w:type="spellEnd"/>
            <w:r w:rsidR="00326DF2" w:rsidRPr="004C4037">
              <w:rPr>
                <w:rFonts w:ascii="Times New Roman" w:hAnsi="Times New Roman" w:cs="Times New Roman"/>
                <w:sz w:val="18"/>
                <w:szCs w:val="18"/>
                <w:lang w:val="tr-TR"/>
              </w:rPr>
              <w:t xml:space="preserve"> (ISO9001, ISO9001:2000, ISO 17025:2005, ISO 15189:</w:t>
            </w:r>
            <w:proofErr w:type="gramStart"/>
            <w:r w:rsidR="00326DF2" w:rsidRPr="004C4037">
              <w:rPr>
                <w:rFonts w:ascii="Times New Roman" w:hAnsi="Times New Roman" w:cs="Times New Roman"/>
                <w:sz w:val="18"/>
                <w:szCs w:val="18"/>
                <w:lang w:val="tr-TR"/>
              </w:rPr>
              <w:t>2003,</w:t>
            </w:r>
            <w:proofErr w:type="gramEnd"/>
            <w:r w:rsidR="00326DF2" w:rsidRPr="004C4037">
              <w:rPr>
                <w:rFonts w:ascii="Times New Roman" w:hAnsi="Times New Roman" w:cs="Times New Roman"/>
                <w:sz w:val="18"/>
                <w:szCs w:val="18"/>
                <w:lang w:val="tr-TR"/>
              </w:rPr>
              <w:t xml:space="preserve"> ve diğerleri) belgelendirilen birim/</w:t>
            </w:r>
            <w:proofErr w:type="spellStart"/>
            <w:r w:rsidR="00326DF2" w:rsidRPr="004C4037">
              <w:rPr>
                <w:rFonts w:ascii="Times New Roman" w:hAnsi="Times New Roman" w:cs="Times New Roman"/>
                <w:sz w:val="18"/>
                <w:szCs w:val="18"/>
                <w:lang w:val="tr-TR"/>
              </w:rPr>
              <w:t>laboratuvar</w:t>
            </w:r>
            <w:proofErr w:type="spellEnd"/>
            <w:r w:rsidR="00326DF2" w:rsidRPr="004C4037">
              <w:rPr>
                <w:rFonts w:ascii="Times New Roman" w:hAnsi="Times New Roman" w:cs="Times New Roman"/>
                <w:sz w:val="18"/>
                <w:szCs w:val="18"/>
                <w:lang w:val="tr-TR"/>
              </w:rPr>
              <w:t xml:space="preserve"> sayısı</w:t>
            </w:r>
          </w:p>
        </w:tc>
        <w:tc>
          <w:tcPr>
            <w:tcW w:w="1795" w:type="dxa"/>
          </w:tcPr>
          <w:p w:rsidR="00326DF2" w:rsidRPr="005513CA" w:rsidRDefault="00326DF2" w:rsidP="00720A15">
            <w:pPr>
              <w:rPr>
                <w:rFonts w:ascii="Times New Roman" w:hAnsi="Times New Roman" w:cs="Times New Roman"/>
                <w:b/>
                <w:bCs/>
                <w:sz w:val="22"/>
                <w:lang w:val="tr-TR"/>
              </w:rPr>
            </w:pPr>
            <w:r w:rsidRPr="005513CA">
              <w:rPr>
                <w:rFonts w:ascii="Times New Roman" w:hAnsi="Times New Roman" w:cs="Times New Roman"/>
                <w:b/>
                <w:bCs/>
                <w:sz w:val="22"/>
                <w:lang w:val="tr-TR"/>
              </w:rPr>
              <w:t xml:space="preserve">A.8.5 </w:t>
            </w:r>
            <w:proofErr w:type="spellStart"/>
            <w:r w:rsidRPr="005513CA">
              <w:rPr>
                <w:rFonts w:ascii="Times New Roman" w:hAnsi="Times New Roman" w:cs="Times New Roman"/>
                <w:b/>
                <w:bCs/>
                <w:sz w:val="22"/>
                <w:lang w:val="tr-TR"/>
              </w:rPr>
              <w:t>RSHMB’de</w:t>
            </w:r>
            <w:proofErr w:type="spellEnd"/>
            <w:r w:rsidRPr="005513CA">
              <w:rPr>
                <w:rFonts w:ascii="Times New Roman" w:hAnsi="Times New Roman" w:cs="Times New Roman"/>
                <w:b/>
                <w:bCs/>
                <w:sz w:val="22"/>
                <w:lang w:val="tr-TR"/>
              </w:rPr>
              <w:t xml:space="preserve"> </w:t>
            </w:r>
            <w:proofErr w:type="gramStart"/>
            <w:r w:rsidRPr="005513CA">
              <w:rPr>
                <w:rFonts w:ascii="Times New Roman" w:hAnsi="Times New Roman" w:cs="Times New Roman"/>
                <w:b/>
                <w:bCs/>
                <w:sz w:val="22"/>
                <w:lang w:val="tr-TR"/>
              </w:rPr>
              <w:t>entegre</w:t>
            </w:r>
            <w:proofErr w:type="gramEnd"/>
            <w:r w:rsidRPr="005513CA">
              <w:rPr>
                <w:rFonts w:ascii="Times New Roman" w:hAnsi="Times New Roman" w:cs="Times New Roman"/>
                <w:b/>
                <w:bCs/>
                <w:sz w:val="22"/>
                <w:lang w:val="tr-TR"/>
              </w:rPr>
              <w:t xml:space="preserve"> Kalite Yönetim Sistemi’nin kurulması</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2.2. Teşhis, tedavi ve </w:t>
            </w:r>
            <w:proofErr w:type="gramStart"/>
            <w:r>
              <w:rPr>
                <w:rFonts w:ascii="Times New Roman" w:hAnsi="Times New Roman" w:cs="Times New Roman"/>
                <w:sz w:val="18"/>
                <w:szCs w:val="18"/>
                <w:lang w:val="tr-TR"/>
              </w:rPr>
              <w:t>rehabilitasyon</w:t>
            </w:r>
            <w:proofErr w:type="gramEnd"/>
            <w:r>
              <w:rPr>
                <w:rFonts w:ascii="Times New Roman" w:hAnsi="Times New Roman" w:cs="Times New Roman"/>
                <w:sz w:val="18"/>
                <w:szCs w:val="18"/>
                <w:lang w:val="tr-TR"/>
              </w:rPr>
              <w:t xml:space="preserve"> hizmetlerinin kalitesini artırmak, erişilebilirlik,</w:t>
            </w:r>
          </w:p>
          <w:p w:rsidR="00326DF2" w:rsidRDefault="00326DF2" w:rsidP="00E91C86">
            <w:pPr>
              <w:pStyle w:val="GvdeMetni2"/>
              <w:framePr w:hSpace="0" w:wrap="auto" w:hAnchor="text" w:yAlign="inline"/>
              <w:tabs>
                <w:tab w:val="left" w:pos="9781"/>
              </w:tabs>
              <w:spacing w:after="0"/>
              <w:rPr>
                <w:rFonts w:ascii="Times New Roman" w:hAnsi="Times New Roman" w:cs="Times New Roman"/>
                <w:sz w:val="18"/>
                <w:szCs w:val="18"/>
                <w:lang w:val="tr-TR"/>
              </w:rPr>
            </w:pPr>
            <w:proofErr w:type="gramStart"/>
            <w:r>
              <w:rPr>
                <w:rFonts w:ascii="Times New Roman" w:hAnsi="Times New Roman" w:cs="Times New Roman"/>
                <w:sz w:val="18"/>
                <w:szCs w:val="18"/>
                <w:lang w:val="tr-TR"/>
              </w:rPr>
              <w:t>etkililik</w:t>
            </w:r>
            <w:proofErr w:type="gramEnd"/>
            <w:r>
              <w:rPr>
                <w:rFonts w:ascii="Times New Roman" w:hAnsi="Times New Roman" w:cs="Times New Roman"/>
                <w:sz w:val="18"/>
                <w:szCs w:val="18"/>
                <w:lang w:val="tr-TR"/>
              </w:rPr>
              <w:t>, verimlilik, ölçülebilirlik ve hakkaniyet ilkeleri çerçevesinde yürütülmesini sağlamak</w:t>
            </w:r>
            <w:r>
              <w:rPr>
                <w:rFonts w:ascii="Times New Roman" w:hAnsi="Times New Roman" w:cs="Times New Roman"/>
                <w:color w:val="000000"/>
                <w:sz w:val="18"/>
                <w:szCs w:val="18"/>
                <w:lang w:val="tr-TR"/>
              </w:rPr>
              <w:t>)</w:t>
            </w:r>
          </w:p>
        </w:tc>
        <w:tc>
          <w:tcPr>
            <w:tcW w:w="6074" w:type="dxa"/>
          </w:tcPr>
          <w:p w:rsidR="00326DF2" w:rsidRPr="004C4037" w:rsidRDefault="00326DF2" w:rsidP="00720A15">
            <w:pPr>
              <w:rPr>
                <w:rFonts w:ascii="Times New Roman" w:hAnsi="Times New Roman" w:cs="Times New Roman"/>
                <w:b/>
                <w:bCs/>
                <w:sz w:val="22"/>
                <w:szCs w:val="22"/>
                <w:lang w:val="tr-TR"/>
              </w:rPr>
            </w:pPr>
            <w:r w:rsidRPr="004C4037">
              <w:rPr>
                <w:rFonts w:ascii="Times New Roman" w:hAnsi="Times New Roman" w:cs="Times New Roman"/>
                <w:b/>
                <w:bCs/>
                <w:sz w:val="22"/>
                <w:szCs w:val="22"/>
                <w:lang w:val="tr-TR"/>
              </w:rPr>
              <w:t xml:space="preserve">A.8.5.1 </w:t>
            </w:r>
            <w:proofErr w:type="spellStart"/>
            <w:proofErr w:type="gramStart"/>
            <w:r w:rsidRPr="004C4037">
              <w:rPr>
                <w:rFonts w:ascii="Times New Roman" w:hAnsi="Times New Roman" w:cs="Times New Roman"/>
                <w:b/>
                <w:bCs/>
                <w:sz w:val="22"/>
                <w:szCs w:val="22"/>
                <w:lang w:val="tr-TR"/>
              </w:rPr>
              <w:t>RSHMB’de</w:t>
            </w:r>
            <w:proofErr w:type="spellEnd"/>
            <w:r w:rsidRPr="004C4037">
              <w:rPr>
                <w:rFonts w:ascii="Times New Roman" w:hAnsi="Times New Roman" w:cs="Times New Roman"/>
                <w:b/>
                <w:bCs/>
                <w:sz w:val="22"/>
                <w:szCs w:val="22"/>
                <w:lang w:val="tr-TR"/>
              </w:rPr>
              <w:t xml:space="preserve">  kurulan</w:t>
            </w:r>
            <w:proofErr w:type="gramEnd"/>
            <w:r w:rsidRPr="004C4037">
              <w:rPr>
                <w:rFonts w:ascii="Times New Roman" w:hAnsi="Times New Roman" w:cs="Times New Roman"/>
                <w:b/>
                <w:bCs/>
                <w:sz w:val="22"/>
                <w:szCs w:val="22"/>
                <w:lang w:val="tr-TR"/>
              </w:rPr>
              <w:t xml:space="preserve"> ISO 9001 KYS kapsamında, entegre bir KYS/Modeli kurmak</w:t>
            </w:r>
          </w:p>
          <w:p w:rsidR="00326DF2" w:rsidRPr="00542A49" w:rsidRDefault="00326DF2" w:rsidP="00720A15">
            <w:pPr>
              <w:widowControl/>
              <w:rPr>
                <w:rFonts w:ascii="Times New Roman" w:hAnsi="Times New Roman" w:cs="Times New Roman"/>
                <w:sz w:val="18"/>
                <w:szCs w:val="18"/>
                <w:lang w:val="tr-TR" w:eastAsia="tr-TR"/>
              </w:rPr>
            </w:pPr>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2.2.7. Sağlıkta Performans Yönetimi, Kalite ve Akreditasyon Sistemi’nin etkili, verimli ve gelişime açık bir şekilde sürdürülebilmesini sağlamak</w:t>
            </w:r>
            <w:r>
              <w:rPr>
                <w:rFonts w:ascii="Times New Roman" w:hAnsi="Times New Roman" w:cs="Times New Roman"/>
                <w:color w:val="000000"/>
                <w:sz w:val="18"/>
                <w:szCs w:val="18"/>
                <w:lang w:val="tr-TR"/>
              </w:rPr>
              <w:t>)</w:t>
            </w:r>
          </w:p>
        </w:tc>
        <w:tc>
          <w:tcPr>
            <w:tcW w:w="1575" w:type="dxa"/>
          </w:tcPr>
          <w:p w:rsidR="00326DF2" w:rsidRDefault="00326DF2" w:rsidP="00720A15">
            <w:pPr>
              <w:rPr>
                <w:rFonts w:ascii="Times New Roman" w:hAnsi="Times New Roman" w:cs="Times New Roman"/>
                <w:b/>
                <w:bCs/>
                <w:lang w:val="tr-TR"/>
              </w:rPr>
            </w:pPr>
          </w:p>
        </w:tc>
        <w:tc>
          <w:tcPr>
            <w:tcW w:w="2341" w:type="dxa"/>
          </w:tcPr>
          <w:p w:rsidR="00326DF2" w:rsidRPr="004C4037" w:rsidRDefault="00326DF2" w:rsidP="00720A15">
            <w:pPr>
              <w:rPr>
                <w:rFonts w:ascii="Times New Roman" w:hAnsi="Times New Roman" w:cs="Times New Roman"/>
                <w:sz w:val="22"/>
                <w:szCs w:val="22"/>
                <w:lang w:val="tr-TR"/>
              </w:rPr>
            </w:pPr>
          </w:p>
        </w:tc>
      </w:tr>
      <w:tr w:rsidR="00326DF2" w:rsidRPr="00DE33B3" w:rsidTr="00720A15">
        <w:trPr>
          <w:trHeight w:val="119"/>
        </w:trPr>
        <w:tc>
          <w:tcPr>
            <w:tcW w:w="1718" w:type="dxa"/>
          </w:tcPr>
          <w:p w:rsidR="00326DF2" w:rsidRPr="00F57F2B" w:rsidRDefault="00F57F2B" w:rsidP="00720A15">
            <w:pPr>
              <w:rPr>
                <w:rFonts w:ascii="Times New Roman" w:hAnsi="Times New Roman" w:cs="Times New Roman"/>
                <w:sz w:val="18"/>
                <w:szCs w:val="18"/>
                <w:lang w:val="tr-TR"/>
              </w:rPr>
            </w:pPr>
            <w:r>
              <w:rPr>
                <w:rFonts w:ascii="Times New Roman" w:hAnsi="Times New Roman" w:cs="Times New Roman"/>
                <w:sz w:val="18"/>
                <w:szCs w:val="18"/>
                <w:lang w:val="tr-TR"/>
              </w:rPr>
              <w:lastRenderedPageBreak/>
              <w:t>1-</w:t>
            </w:r>
            <w:r w:rsidR="00326DF2" w:rsidRPr="00F57F2B">
              <w:rPr>
                <w:rFonts w:ascii="Times New Roman" w:hAnsi="Times New Roman" w:cs="Times New Roman"/>
                <w:sz w:val="18"/>
                <w:szCs w:val="18"/>
                <w:lang w:val="tr-TR"/>
              </w:rPr>
              <w:t>Sertifikalı Hastane Enfeksiyonları Enfeksiyon Kontrol Hekimi sayısı</w:t>
            </w:r>
          </w:p>
          <w:p w:rsidR="00326DF2" w:rsidRPr="00F57F2B" w:rsidRDefault="00326DF2" w:rsidP="00720A15">
            <w:pPr>
              <w:widowControl/>
              <w:rPr>
                <w:rFonts w:ascii="Times New Roman" w:hAnsi="Times New Roman" w:cs="Times New Roman"/>
                <w:color w:val="FF0000"/>
                <w:sz w:val="18"/>
                <w:szCs w:val="18"/>
                <w:lang w:val="tr-TR"/>
              </w:rPr>
            </w:pPr>
          </w:p>
          <w:p w:rsidR="00326DF2" w:rsidRPr="00F57F2B" w:rsidRDefault="00F57F2B" w:rsidP="00720A15">
            <w:pPr>
              <w:widowControl/>
              <w:rPr>
                <w:rFonts w:ascii="Times New Roman" w:hAnsi="Times New Roman" w:cs="Times New Roman"/>
                <w:color w:val="FF0000"/>
                <w:sz w:val="18"/>
                <w:szCs w:val="18"/>
                <w:lang w:val="tr-TR"/>
              </w:rPr>
            </w:pPr>
            <w:r>
              <w:rPr>
                <w:rFonts w:ascii="Times New Roman" w:hAnsi="Times New Roman" w:cs="Times New Roman"/>
                <w:color w:val="FF0000"/>
                <w:sz w:val="18"/>
                <w:szCs w:val="18"/>
                <w:lang w:val="tr-TR"/>
              </w:rPr>
              <w:t>2-</w:t>
            </w:r>
            <w:r w:rsidR="00326DF2" w:rsidRPr="00F57F2B">
              <w:rPr>
                <w:rFonts w:ascii="Times New Roman" w:hAnsi="Times New Roman" w:cs="Times New Roman"/>
                <w:color w:val="FF0000"/>
                <w:sz w:val="18"/>
                <w:szCs w:val="18"/>
                <w:lang w:val="tr-TR"/>
              </w:rPr>
              <w:t>EKK (</w:t>
            </w:r>
            <w:proofErr w:type="spellStart"/>
            <w:r w:rsidR="00326DF2" w:rsidRPr="00F57F2B">
              <w:rPr>
                <w:rFonts w:ascii="Times New Roman" w:hAnsi="Times New Roman" w:cs="Times New Roman"/>
                <w:color w:val="FF0000"/>
                <w:sz w:val="18"/>
                <w:szCs w:val="18"/>
                <w:lang w:val="tr-TR"/>
              </w:rPr>
              <w:t>Eksternal</w:t>
            </w:r>
            <w:proofErr w:type="spellEnd"/>
            <w:r w:rsidR="00326DF2" w:rsidRPr="00F57F2B">
              <w:rPr>
                <w:rFonts w:ascii="Times New Roman" w:hAnsi="Times New Roman" w:cs="Times New Roman"/>
                <w:color w:val="FF0000"/>
                <w:sz w:val="18"/>
                <w:szCs w:val="18"/>
                <w:lang w:val="tr-TR"/>
              </w:rPr>
              <w:t xml:space="preserve"> kalite kontrol) programlar</w:t>
            </w:r>
            <w:r w:rsidR="00326DF2" w:rsidRPr="00F57F2B">
              <w:rPr>
                <w:rFonts w:ascii="Times New Roman" w:hAnsi="Times New Roman" w:cs="Times New Roman" w:hint="eastAsia"/>
                <w:color w:val="FF0000"/>
                <w:sz w:val="18"/>
                <w:szCs w:val="18"/>
                <w:lang w:val="tr-TR"/>
              </w:rPr>
              <w:t>ı</w:t>
            </w:r>
            <w:r w:rsidR="00326DF2" w:rsidRPr="00F57F2B">
              <w:rPr>
                <w:rFonts w:ascii="Times New Roman" w:hAnsi="Times New Roman" w:cs="Times New Roman"/>
                <w:color w:val="FF0000"/>
                <w:sz w:val="18"/>
                <w:szCs w:val="18"/>
                <w:lang w:val="tr-TR"/>
              </w:rPr>
              <w:t>na</w:t>
            </w:r>
          </w:p>
          <w:p w:rsidR="00326DF2" w:rsidRPr="00F57F2B" w:rsidRDefault="00326DF2" w:rsidP="00720A15">
            <w:pPr>
              <w:widowControl/>
              <w:rPr>
                <w:rFonts w:ascii="Times New Roman" w:hAnsi="Times New Roman" w:cs="Times New Roman"/>
                <w:color w:val="FF0000"/>
                <w:sz w:val="18"/>
                <w:szCs w:val="18"/>
                <w:lang w:val="tr-TR"/>
              </w:rPr>
            </w:pPr>
            <w:r w:rsidRPr="00F57F2B">
              <w:rPr>
                <w:rFonts w:ascii="Times New Roman" w:hAnsi="Times New Roman" w:cs="Times New Roman"/>
                <w:color w:val="FF0000"/>
                <w:sz w:val="18"/>
                <w:szCs w:val="18"/>
                <w:lang w:val="tr-TR"/>
              </w:rPr>
              <w:t>(parametre baz</w:t>
            </w:r>
            <w:r w:rsidRPr="00F57F2B">
              <w:rPr>
                <w:rFonts w:ascii="Times New Roman" w:hAnsi="Times New Roman" w:cs="Times New Roman" w:hint="eastAsia"/>
                <w:color w:val="FF0000"/>
                <w:sz w:val="18"/>
                <w:szCs w:val="18"/>
                <w:lang w:val="tr-TR"/>
              </w:rPr>
              <w:t>ı</w:t>
            </w:r>
            <w:r w:rsidRPr="00F57F2B">
              <w:rPr>
                <w:rFonts w:ascii="Times New Roman" w:hAnsi="Times New Roman" w:cs="Times New Roman"/>
                <w:color w:val="FF0000"/>
                <w:sz w:val="18"/>
                <w:szCs w:val="18"/>
                <w:lang w:val="tr-TR"/>
              </w:rPr>
              <w:t>nda) kat</w:t>
            </w:r>
            <w:r w:rsidRPr="00F57F2B">
              <w:rPr>
                <w:rFonts w:ascii="Times New Roman" w:hAnsi="Times New Roman" w:cs="Times New Roman" w:hint="eastAsia"/>
                <w:color w:val="FF0000"/>
                <w:sz w:val="18"/>
                <w:szCs w:val="18"/>
                <w:lang w:val="tr-TR"/>
              </w:rPr>
              <w:t>ı</w:t>
            </w:r>
            <w:r w:rsidRPr="00F57F2B">
              <w:rPr>
                <w:rFonts w:ascii="Times New Roman" w:hAnsi="Times New Roman" w:cs="Times New Roman"/>
                <w:color w:val="FF0000"/>
                <w:sz w:val="18"/>
                <w:szCs w:val="18"/>
                <w:lang w:val="tr-TR"/>
              </w:rPr>
              <w:t>l</w:t>
            </w:r>
            <w:r w:rsidRPr="00F57F2B">
              <w:rPr>
                <w:rFonts w:ascii="Times New Roman" w:hAnsi="Times New Roman" w:cs="Times New Roman" w:hint="eastAsia"/>
                <w:color w:val="FF0000"/>
                <w:sz w:val="18"/>
                <w:szCs w:val="18"/>
                <w:lang w:val="tr-TR"/>
              </w:rPr>
              <w:t>ı</w:t>
            </w:r>
            <w:r w:rsidRPr="00F57F2B">
              <w:rPr>
                <w:rFonts w:ascii="Times New Roman" w:hAnsi="Times New Roman" w:cs="Times New Roman"/>
                <w:color w:val="FF0000"/>
                <w:sz w:val="18"/>
                <w:szCs w:val="18"/>
                <w:lang w:val="tr-TR"/>
              </w:rPr>
              <w:t>m say</w:t>
            </w:r>
            <w:r w:rsidRPr="00F57F2B">
              <w:rPr>
                <w:rFonts w:ascii="Times New Roman" w:hAnsi="Times New Roman" w:cs="Times New Roman" w:hint="eastAsia"/>
                <w:color w:val="FF0000"/>
                <w:sz w:val="18"/>
                <w:szCs w:val="18"/>
                <w:lang w:val="tr-TR"/>
              </w:rPr>
              <w:t>ı</w:t>
            </w:r>
            <w:r w:rsidRPr="00F57F2B">
              <w:rPr>
                <w:rFonts w:ascii="Times New Roman" w:hAnsi="Times New Roman" w:cs="Times New Roman"/>
                <w:color w:val="FF0000"/>
                <w:sz w:val="18"/>
                <w:szCs w:val="18"/>
                <w:lang w:val="tr-TR"/>
              </w:rPr>
              <w:t>s</w:t>
            </w:r>
            <w:r w:rsidRPr="00F57F2B">
              <w:rPr>
                <w:rFonts w:ascii="Times New Roman" w:hAnsi="Times New Roman" w:cs="Times New Roman" w:hint="eastAsia"/>
                <w:color w:val="FF0000"/>
                <w:sz w:val="18"/>
                <w:szCs w:val="18"/>
                <w:lang w:val="tr-TR"/>
              </w:rPr>
              <w:t>ı</w:t>
            </w:r>
          </w:p>
          <w:p w:rsidR="00326DF2" w:rsidRDefault="00326DF2" w:rsidP="00720A15">
            <w:pPr>
              <w:widowControl/>
              <w:rPr>
                <w:rFonts w:ascii="Times New Roman" w:hAnsi="Times New Roman" w:cs="Times New Roman"/>
                <w:color w:val="FF0000"/>
                <w:lang w:val="tr-TR"/>
              </w:rPr>
            </w:pPr>
          </w:p>
          <w:p w:rsidR="00326DF2" w:rsidRDefault="00326DF2" w:rsidP="00720A15">
            <w:pPr>
              <w:rPr>
                <w:rFonts w:ascii="Times New Roman" w:hAnsi="Times New Roman" w:cs="Times New Roman"/>
                <w:lang w:val="tr-TR"/>
              </w:rPr>
            </w:pPr>
          </w:p>
        </w:tc>
        <w:tc>
          <w:tcPr>
            <w:tcW w:w="1795" w:type="dxa"/>
          </w:tcPr>
          <w:p w:rsidR="00326DF2" w:rsidRPr="005513CA" w:rsidRDefault="00326DF2" w:rsidP="00720A15">
            <w:pPr>
              <w:pStyle w:val="GvdeMetni2"/>
              <w:framePr w:hSpace="0" w:wrap="auto" w:hAnchor="text" w:yAlign="inline"/>
              <w:tabs>
                <w:tab w:val="left" w:pos="9781"/>
              </w:tabs>
              <w:spacing w:after="0"/>
              <w:rPr>
                <w:rFonts w:ascii="Times New Roman" w:hAnsi="Times New Roman" w:cs="Times New Roman"/>
                <w:b/>
                <w:bCs/>
                <w:sz w:val="22"/>
                <w:lang w:val="tr-TR"/>
              </w:rPr>
            </w:pPr>
            <w:r w:rsidRPr="005513CA">
              <w:rPr>
                <w:rFonts w:ascii="Times New Roman" w:hAnsi="Times New Roman" w:cs="Times New Roman"/>
                <w:b/>
                <w:bCs/>
                <w:sz w:val="22"/>
                <w:lang w:val="tr-TR"/>
              </w:rPr>
              <w:t>A.</w:t>
            </w:r>
            <w:proofErr w:type="gramStart"/>
            <w:r w:rsidRPr="005513CA">
              <w:rPr>
                <w:rFonts w:ascii="Times New Roman" w:hAnsi="Times New Roman" w:cs="Times New Roman"/>
                <w:b/>
                <w:bCs/>
                <w:sz w:val="22"/>
                <w:lang w:val="tr-TR"/>
              </w:rPr>
              <w:t>8.6</w:t>
            </w:r>
            <w:proofErr w:type="gramEnd"/>
            <w:r w:rsidRPr="005513CA">
              <w:rPr>
                <w:rFonts w:ascii="Times New Roman" w:hAnsi="Times New Roman" w:cs="Times New Roman"/>
                <w:b/>
                <w:bCs/>
                <w:sz w:val="22"/>
                <w:lang w:val="tr-TR"/>
              </w:rPr>
              <w:t xml:space="preserve"> Sağlık hizmetleri performansı ve kalitesini arttırması</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2.2. Teşhis, tedavi ve </w:t>
            </w:r>
            <w:proofErr w:type="gramStart"/>
            <w:r>
              <w:rPr>
                <w:rFonts w:ascii="Times New Roman" w:hAnsi="Times New Roman" w:cs="Times New Roman"/>
                <w:sz w:val="18"/>
                <w:szCs w:val="18"/>
                <w:lang w:val="tr-TR"/>
              </w:rPr>
              <w:t>rehabilitasyon</w:t>
            </w:r>
            <w:proofErr w:type="gramEnd"/>
            <w:r>
              <w:rPr>
                <w:rFonts w:ascii="Times New Roman" w:hAnsi="Times New Roman" w:cs="Times New Roman"/>
                <w:sz w:val="18"/>
                <w:szCs w:val="18"/>
                <w:lang w:val="tr-TR"/>
              </w:rPr>
              <w:t xml:space="preserve"> hizmetlerinin kalitesini artırmak, erişilebilirlik,</w:t>
            </w:r>
          </w:p>
          <w:p w:rsidR="00326DF2" w:rsidRDefault="00326DF2" w:rsidP="007B0D1A">
            <w:pPr>
              <w:rPr>
                <w:rFonts w:ascii="Times New Roman" w:hAnsi="Times New Roman" w:cs="Times New Roman"/>
                <w:sz w:val="18"/>
                <w:szCs w:val="18"/>
                <w:lang w:val="tr-TR"/>
              </w:rPr>
            </w:pPr>
            <w:proofErr w:type="gramStart"/>
            <w:r>
              <w:rPr>
                <w:rFonts w:ascii="Times New Roman" w:hAnsi="Times New Roman" w:cs="Times New Roman"/>
                <w:sz w:val="18"/>
                <w:szCs w:val="18"/>
                <w:lang w:val="tr-TR"/>
              </w:rPr>
              <w:t>etkililik</w:t>
            </w:r>
            <w:proofErr w:type="gramEnd"/>
            <w:r>
              <w:rPr>
                <w:rFonts w:ascii="Times New Roman" w:hAnsi="Times New Roman" w:cs="Times New Roman"/>
                <w:sz w:val="18"/>
                <w:szCs w:val="18"/>
                <w:lang w:val="tr-TR"/>
              </w:rPr>
              <w:t>, verimlilik, ölçülebilirlik ve hakkaniyet ilkeleri çerçevesinde yürütülmesini sağlamak</w:t>
            </w:r>
            <w:r>
              <w:rPr>
                <w:rFonts w:ascii="Times New Roman" w:hAnsi="Times New Roman" w:cs="Times New Roman"/>
                <w:color w:val="000000"/>
                <w:sz w:val="18"/>
                <w:szCs w:val="18"/>
                <w:lang w:val="tr-TR"/>
              </w:rPr>
              <w:t>)</w:t>
            </w:r>
          </w:p>
        </w:tc>
        <w:tc>
          <w:tcPr>
            <w:tcW w:w="6074" w:type="dxa"/>
          </w:tcPr>
          <w:p w:rsidR="00326DF2" w:rsidRPr="004C4037" w:rsidRDefault="00326DF2" w:rsidP="00720A15">
            <w:pPr>
              <w:rPr>
                <w:rFonts w:ascii="Times New Roman" w:hAnsi="Times New Roman" w:cs="Times New Roman"/>
                <w:b/>
                <w:bCs/>
                <w:sz w:val="22"/>
                <w:szCs w:val="22"/>
                <w:lang w:val="tr-TR"/>
              </w:rPr>
            </w:pPr>
            <w:r w:rsidRPr="004C4037">
              <w:rPr>
                <w:rFonts w:ascii="Times New Roman" w:hAnsi="Times New Roman" w:cs="Times New Roman"/>
                <w:b/>
                <w:bCs/>
                <w:sz w:val="22"/>
                <w:szCs w:val="22"/>
                <w:lang w:val="tr-TR"/>
              </w:rPr>
              <w:t xml:space="preserve">A.8.6.1 </w:t>
            </w:r>
            <w:proofErr w:type="spellStart"/>
            <w:r w:rsidRPr="004C4037">
              <w:rPr>
                <w:rFonts w:ascii="Times New Roman" w:hAnsi="Times New Roman" w:cs="Times New Roman"/>
                <w:b/>
                <w:bCs/>
                <w:sz w:val="22"/>
                <w:szCs w:val="22"/>
                <w:lang w:val="tr-TR"/>
              </w:rPr>
              <w:t>Eksternal</w:t>
            </w:r>
            <w:proofErr w:type="spellEnd"/>
            <w:r w:rsidRPr="004C4037">
              <w:rPr>
                <w:rFonts w:ascii="Times New Roman" w:hAnsi="Times New Roman" w:cs="Times New Roman"/>
                <w:b/>
                <w:bCs/>
                <w:sz w:val="22"/>
                <w:szCs w:val="22"/>
                <w:lang w:val="tr-TR"/>
              </w:rPr>
              <w:t xml:space="preserve"> kalite kontrol programına (EKK) </w:t>
            </w:r>
            <w:r w:rsidR="004C4037" w:rsidRPr="004C4037">
              <w:rPr>
                <w:rFonts w:ascii="Times New Roman" w:hAnsi="Times New Roman" w:cs="Times New Roman"/>
                <w:b/>
                <w:bCs/>
                <w:sz w:val="22"/>
                <w:szCs w:val="22"/>
                <w:lang w:val="tr-TR"/>
              </w:rPr>
              <w:t>veya</w:t>
            </w:r>
            <w:r w:rsidR="004C4037">
              <w:rPr>
                <w:rFonts w:ascii="Times New Roman" w:hAnsi="Times New Roman" w:cs="Times New Roman"/>
                <w:b/>
                <w:bCs/>
                <w:sz w:val="22"/>
                <w:szCs w:val="22"/>
                <w:lang w:val="tr-TR"/>
              </w:rPr>
              <w:t xml:space="preserve"> </w:t>
            </w:r>
            <w:r w:rsidR="004C4037" w:rsidRPr="004C4037">
              <w:rPr>
                <w:rFonts w:ascii="Times New Roman" w:hAnsi="Times New Roman" w:cs="Times New Roman"/>
                <w:b/>
                <w:bCs/>
                <w:sz w:val="22"/>
                <w:szCs w:val="22"/>
                <w:lang w:val="tr-TR"/>
              </w:rPr>
              <w:t xml:space="preserve">Dış Kalite Kontrol Programına (DKK) </w:t>
            </w:r>
            <w:proofErr w:type="gramStart"/>
            <w:r w:rsidR="004C4037" w:rsidRPr="004C4037">
              <w:rPr>
                <w:rFonts w:ascii="Times New Roman" w:hAnsi="Times New Roman" w:cs="Times New Roman"/>
                <w:b/>
                <w:bCs/>
                <w:sz w:val="22"/>
                <w:szCs w:val="22"/>
                <w:lang w:val="tr-TR"/>
              </w:rPr>
              <w:t>dahil</w:t>
            </w:r>
            <w:proofErr w:type="gramEnd"/>
            <w:r w:rsidR="004C4037" w:rsidRPr="004C4037">
              <w:rPr>
                <w:rFonts w:ascii="Times New Roman" w:hAnsi="Times New Roman" w:cs="Times New Roman"/>
                <w:b/>
                <w:bCs/>
                <w:sz w:val="22"/>
                <w:szCs w:val="22"/>
                <w:lang w:val="tr-TR"/>
              </w:rPr>
              <w:t xml:space="preserve"> olan parametre sayısını kademeli olarak arttırmak ve ulusak DKK programları başlatmak</w:t>
            </w:r>
          </w:p>
          <w:p w:rsidR="00326DF2" w:rsidRDefault="00326DF2" w:rsidP="00720A15">
            <w:pPr>
              <w:jc w:val="both"/>
              <w:rPr>
                <w:rFonts w:ascii="Times New Roman" w:hAnsi="Times New Roman" w:cs="Times New Roman"/>
                <w:color w:val="000000"/>
                <w:sz w:val="18"/>
                <w:szCs w:val="18"/>
                <w:lang w:val="tr-TR"/>
              </w:rPr>
            </w:pPr>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2.2.10. Doğru ve güvenilir sonuçlar elde edebilmek için RSHMB laboratuarlarının kapasitesini geliştirmek</w:t>
            </w:r>
            <w:r>
              <w:rPr>
                <w:rFonts w:ascii="Times New Roman" w:hAnsi="Times New Roman" w:cs="Times New Roman"/>
                <w:color w:val="000000"/>
                <w:sz w:val="18"/>
                <w:szCs w:val="18"/>
                <w:lang w:val="tr-TR"/>
              </w:rPr>
              <w:t>)</w:t>
            </w:r>
          </w:p>
          <w:p w:rsidR="00326DF2" w:rsidRDefault="00326DF2"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p w:rsidR="004C4037" w:rsidRDefault="004C4037" w:rsidP="00720A15">
            <w:pPr>
              <w:rPr>
                <w:rFonts w:ascii="Times New Roman" w:hAnsi="Times New Roman" w:cs="Times New Roman"/>
                <w:b/>
                <w:bCs/>
                <w:lang w:val="tr-TR"/>
              </w:rPr>
            </w:pPr>
          </w:p>
        </w:tc>
        <w:tc>
          <w:tcPr>
            <w:tcW w:w="1575" w:type="dxa"/>
          </w:tcPr>
          <w:p w:rsidR="00326DF2" w:rsidRDefault="00326DF2" w:rsidP="00720A15">
            <w:pPr>
              <w:rPr>
                <w:rFonts w:ascii="Times New Roman" w:hAnsi="Times New Roman" w:cs="Times New Roman"/>
                <w:b/>
                <w:bCs/>
                <w:lang w:val="tr-TR"/>
              </w:rPr>
            </w:pPr>
          </w:p>
        </w:tc>
        <w:tc>
          <w:tcPr>
            <w:tcW w:w="2341" w:type="dxa"/>
          </w:tcPr>
          <w:p w:rsidR="00676895" w:rsidRDefault="00676895" w:rsidP="0067689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p>
          <w:p w:rsidR="00326DF2" w:rsidRPr="004C4037" w:rsidRDefault="00326DF2" w:rsidP="00720A15">
            <w:pPr>
              <w:rPr>
                <w:rFonts w:ascii="Times New Roman" w:hAnsi="Times New Roman" w:cs="Times New Roman"/>
                <w:sz w:val="22"/>
                <w:szCs w:val="22"/>
                <w:lang w:val="tr-TR"/>
              </w:rPr>
            </w:pPr>
          </w:p>
        </w:tc>
      </w:tr>
      <w:tr w:rsidR="00326DF2" w:rsidRPr="00DE33B3" w:rsidTr="00720A15">
        <w:trPr>
          <w:trHeight w:val="119"/>
        </w:trPr>
        <w:tc>
          <w:tcPr>
            <w:tcW w:w="1718" w:type="dxa"/>
          </w:tcPr>
          <w:p w:rsidR="00326DF2" w:rsidRDefault="00326DF2" w:rsidP="00720A15">
            <w:pPr>
              <w:rPr>
                <w:rFonts w:ascii="Times New Roman" w:hAnsi="Times New Roman" w:cs="Times New Roman"/>
                <w:lang w:val="tr-TR"/>
              </w:rPr>
            </w:pPr>
          </w:p>
          <w:p w:rsidR="00326DF2" w:rsidRPr="00F57F2B" w:rsidRDefault="00326DF2" w:rsidP="00720A15">
            <w:pPr>
              <w:widowControl/>
              <w:rPr>
                <w:rFonts w:ascii="Times New Roman" w:hAnsi="Times New Roman" w:cs="Times New Roman"/>
                <w:color w:val="FF0000"/>
                <w:sz w:val="18"/>
                <w:szCs w:val="18"/>
                <w:lang w:val="tr-TR"/>
              </w:rPr>
            </w:pPr>
            <w:r w:rsidRPr="00F57F2B">
              <w:rPr>
                <w:rFonts w:ascii="Times New Roman" w:hAnsi="Times New Roman" w:cs="Times New Roman"/>
                <w:color w:val="FF0000"/>
                <w:sz w:val="18"/>
                <w:szCs w:val="18"/>
                <w:lang w:val="tr-TR"/>
              </w:rPr>
              <w:t xml:space="preserve">Ulusal Halk </w:t>
            </w:r>
            <w:proofErr w:type="gramStart"/>
            <w:r w:rsidRPr="00F57F2B">
              <w:rPr>
                <w:rFonts w:ascii="Times New Roman" w:hAnsi="Times New Roman" w:cs="Times New Roman"/>
                <w:color w:val="FF0000"/>
                <w:sz w:val="18"/>
                <w:szCs w:val="18"/>
                <w:lang w:val="tr-TR"/>
              </w:rPr>
              <w:t>Sağlığı kurumu</w:t>
            </w:r>
            <w:proofErr w:type="gramEnd"/>
            <w:r w:rsidRPr="00F57F2B">
              <w:rPr>
                <w:rFonts w:ascii="Times New Roman" w:hAnsi="Times New Roman" w:cs="Times New Roman"/>
                <w:color w:val="FF0000"/>
                <w:sz w:val="18"/>
                <w:szCs w:val="18"/>
                <w:lang w:val="tr-TR"/>
              </w:rPr>
              <w:t xml:space="preserve"> mevzuatının çıkarılması</w:t>
            </w:r>
          </w:p>
          <w:p w:rsidR="00326DF2" w:rsidRDefault="00326DF2" w:rsidP="00720A15">
            <w:pPr>
              <w:rPr>
                <w:rFonts w:ascii="Times New Roman" w:hAnsi="Times New Roman" w:cs="Times New Roman"/>
                <w:lang w:val="tr-TR"/>
              </w:rPr>
            </w:pPr>
          </w:p>
        </w:tc>
        <w:tc>
          <w:tcPr>
            <w:tcW w:w="1795" w:type="dxa"/>
          </w:tcPr>
          <w:p w:rsidR="00326DF2" w:rsidRPr="007B0D1A" w:rsidRDefault="00326DF2" w:rsidP="00720A15">
            <w:pPr>
              <w:rPr>
                <w:rFonts w:ascii="Times New Roman" w:hAnsi="Times New Roman" w:cs="Times New Roman"/>
                <w:b/>
                <w:bCs/>
                <w:sz w:val="22"/>
                <w:lang w:val="tr-TR"/>
              </w:rPr>
            </w:pPr>
            <w:r w:rsidRPr="007B0D1A">
              <w:rPr>
                <w:rFonts w:ascii="Times New Roman" w:hAnsi="Times New Roman" w:cs="Times New Roman"/>
                <w:b/>
                <w:bCs/>
                <w:sz w:val="22"/>
                <w:lang w:val="tr-TR"/>
              </w:rPr>
              <w:t>A.</w:t>
            </w:r>
            <w:proofErr w:type="gramStart"/>
            <w:r w:rsidRPr="007B0D1A">
              <w:rPr>
                <w:rFonts w:ascii="Times New Roman" w:hAnsi="Times New Roman" w:cs="Times New Roman"/>
                <w:b/>
                <w:bCs/>
                <w:sz w:val="22"/>
                <w:lang w:val="tr-TR"/>
              </w:rPr>
              <w:t>8.7</w:t>
            </w:r>
            <w:proofErr w:type="gramEnd"/>
            <w:r w:rsidRPr="007B0D1A">
              <w:rPr>
                <w:rFonts w:ascii="Times New Roman" w:hAnsi="Times New Roman" w:cs="Times New Roman"/>
                <w:b/>
                <w:bCs/>
                <w:sz w:val="22"/>
                <w:lang w:val="tr-TR"/>
              </w:rPr>
              <w:t>. Sağlık Bakanlığı’nın yeniden yapılandırılması kapsamında Ulusal Halk Sağlığı Kurumunun kurulması</w:t>
            </w:r>
          </w:p>
          <w:p w:rsidR="00326DF2" w:rsidRDefault="00326DF2" w:rsidP="00720A15">
            <w:pPr>
              <w:rPr>
                <w:rFonts w:ascii="Times New Roman" w:hAnsi="Times New Roman" w:cs="Times New Roman"/>
                <w:sz w:val="18"/>
                <w:szCs w:val="18"/>
                <w:lang w:val="tr-TR"/>
              </w:rPr>
            </w:pPr>
            <w:r>
              <w:rPr>
                <w:rFonts w:ascii="Times New Roman" w:hAnsi="Times New Roman" w:cs="Times New Roman"/>
                <w:sz w:val="18"/>
                <w:szCs w:val="18"/>
                <w:lang w:val="tr-TR"/>
              </w:rPr>
              <w:t xml:space="preserve">(SH </w:t>
            </w:r>
            <w:proofErr w:type="gramStart"/>
            <w:r>
              <w:rPr>
                <w:rFonts w:ascii="Times New Roman" w:hAnsi="Times New Roman" w:cs="Times New Roman"/>
                <w:sz w:val="18"/>
                <w:szCs w:val="18"/>
                <w:lang w:val="tr-TR"/>
              </w:rPr>
              <w:t>2.3</w:t>
            </w:r>
            <w:proofErr w:type="gramEnd"/>
            <w:r>
              <w:rPr>
                <w:rFonts w:ascii="Times New Roman" w:hAnsi="Times New Roman" w:cs="Times New Roman"/>
                <w:sz w:val="18"/>
                <w:szCs w:val="18"/>
                <w:lang w:val="tr-TR"/>
              </w:rPr>
              <w:t>. Sağlık Bakanlığı’nın yeniden yapılandırılması kapsamında liderlik etme, düzenleme,</w:t>
            </w:r>
          </w:p>
          <w:p w:rsidR="00326DF2" w:rsidRDefault="00326DF2" w:rsidP="007B0D1A">
            <w:pPr>
              <w:rPr>
                <w:rFonts w:ascii="Times New Roman" w:hAnsi="Times New Roman" w:cs="Times New Roman"/>
                <w:sz w:val="18"/>
                <w:szCs w:val="18"/>
                <w:lang w:val="tr-TR"/>
              </w:rPr>
            </w:pPr>
            <w:proofErr w:type="gramStart"/>
            <w:r>
              <w:rPr>
                <w:rFonts w:ascii="Times New Roman" w:hAnsi="Times New Roman" w:cs="Times New Roman"/>
                <w:sz w:val="18"/>
                <w:szCs w:val="18"/>
                <w:lang w:val="tr-TR"/>
              </w:rPr>
              <w:t>planlama</w:t>
            </w:r>
            <w:proofErr w:type="gramEnd"/>
            <w:r>
              <w:rPr>
                <w:rFonts w:ascii="Times New Roman" w:hAnsi="Times New Roman" w:cs="Times New Roman"/>
                <w:sz w:val="18"/>
                <w:szCs w:val="18"/>
                <w:lang w:val="tr-TR"/>
              </w:rPr>
              <w:t xml:space="preserve"> ve </w:t>
            </w:r>
            <w:r>
              <w:rPr>
                <w:rFonts w:ascii="Times New Roman" w:hAnsi="Times New Roman" w:cs="Times New Roman"/>
                <w:sz w:val="18"/>
                <w:szCs w:val="18"/>
                <w:lang w:val="tr-TR"/>
              </w:rPr>
              <w:lastRenderedPageBreak/>
              <w:t>denetleme rolünü 2011 yılı sonuna kadar belirgin hale getirmek</w:t>
            </w:r>
            <w:r w:rsidR="004C4037">
              <w:rPr>
                <w:rFonts w:ascii="Times New Roman" w:hAnsi="Times New Roman" w:cs="Times New Roman"/>
                <w:sz w:val="18"/>
                <w:szCs w:val="18"/>
                <w:lang w:val="tr-TR"/>
              </w:rPr>
              <w:t>)</w:t>
            </w:r>
          </w:p>
        </w:tc>
        <w:tc>
          <w:tcPr>
            <w:tcW w:w="6074" w:type="dxa"/>
          </w:tcPr>
          <w:p w:rsidR="00326DF2" w:rsidRPr="00D92520" w:rsidRDefault="00326DF2" w:rsidP="00720A15">
            <w:pPr>
              <w:rPr>
                <w:rFonts w:ascii="Times New Roman" w:hAnsi="Times New Roman" w:cs="Times New Roman"/>
                <w:b/>
                <w:bCs/>
                <w:sz w:val="22"/>
                <w:szCs w:val="22"/>
                <w:lang w:val="tr-TR"/>
              </w:rPr>
            </w:pPr>
            <w:r w:rsidRPr="00D92520">
              <w:rPr>
                <w:rFonts w:ascii="Times New Roman" w:hAnsi="Times New Roman" w:cs="Times New Roman"/>
                <w:b/>
                <w:bCs/>
                <w:sz w:val="22"/>
                <w:szCs w:val="22"/>
                <w:lang w:val="tr-TR"/>
              </w:rPr>
              <w:lastRenderedPageBreak/>
              <w:t xml:space="preserve">A.8.7.1 </w:t>
            </w:r>
            <w:r w:rsidR="00D92520" w:rsidRPr="00D92520">
              <w:rPr>
                <w:rFonts w:ascii="Times New Roman" w:hAnsi="Times New Roman" w:cs="Times New Roman"/>
                <w:b/>
                <w:bCs/>
                <w:sz w:val="22"/>
                <w:szCs w:val="22"/>
                <w:lang w:val="tr-TR"/>
              </w:rPr>
              <w:t>Türkiye Halk Sağlığı Kurumu’nun teknik altyapı ve insan kaynağı kapasitesini güçlendirmek</w:t>
            </w:r>
          </w:p>
          <w:p w:rsidR="00326DF2" w:rsidRDefault="00326DF2" w:rsidP="00720A15">
            <w:pPr>
              <w:widowControl/>
              <w:rPr>
                <w:rFonts w:ascii="Times New Roman" w:hAnsi="Times New Roman" w:cs="Times New Roman"/>
                <w:sz w:val="18"/>
                <w:szCs w:val="18"/>
                <w:lang w:val="tr-TR" w:eastAsia="tr-TR"/>
              </w:rPr>
            </w:pPr>
            <w:r>
              <w:rPr>
                <w:rFonts w:ascii="Times New Roman" w:hAnsi="Times New Roman" w:cs="Times New Roman"/>
                <w:lang w:val="tr-TR"/>
              </w:rPr>
              <w:t xml:space="preserve">(SH </w:t>
            </w:r>
            <w:r>
              <w:rPr>
                <w:rFonts w:ascii="Times New Roman" w:hAnsi="Times New Roman" w:cs="Times New Roman"/>
                <w:sz w:val="18"/>
                <w:szCs w:val="18"/>
                <w:lang w:val="tr-TR" w:eastAsia="tr-TR"/>
              </w:rPr>
              <w:t>2.3.2. Halk sağlığını korumak, hastalık risklerini azaltmak ve önlemek için hastalık etkenlerini tanımlamada ve kontrol etmede referans düzeyde hizmet sunacak, Refik Saydam Halk Sağlığı Kurumunu (RSHSK) kurmak ve yapılandırmak</w:t>
            </w:r>
            <w:r>
              <w:rPr>
                <w:rFonts w:ascii="Times New Roman" w:hAnsi="Times New Roman" w:cs="Times New Roman"/>
                <w:sz w:val="18"/>
                <w:szCs w:val="18"/>
                <w:lang w:val="tr-TR"/>
              </w:rPr>
              <w:t>)</w:t>
            </w:r>
          </w:p>
          <w:p w:rsidR="00326DF2" w:rsidRDefault="00326DF2" w:rsidP="00720A15">
            <w:pPr>
              <w:rPr>
                <w:rFonts w:ascii="Times New Roman" w:hAnsi="Times New Roman" w:cs="Times New Roman"/>
                <w:lang w:val="tr-TR"/>
              </w:rPr>
            </w:pPr>
          </w:p>
          <w:p w:rsidR="004C4037" w:rsidRDefault="004C4037" w:rsidP="00720A15">
            <w:pPr>
              <w:rPr>
                <w:rFonts w:ascii="Times New Roman" w:hAnsi="Times New Roman" w:cs="Times New Roman"/>
                <w:lang w:val="tr-TR"/>
              </w:rPr>
            </w:pPr>
          </w:p>
          <w:p w:rsidR="004C4037" w:rsidRDefault="004C4037" w:rsidP="00720A15">
            <w:pPr>
              <w:rPr>
                <w:rFonts w:ascii="Times New Roman" w:hAnsi="Times New Roman" w:cs="Times New Roman"/>
                <w:lang w:val="tr-TR"/>
              </w:rPr>
            </w:pPr>
          </w:p>
          <w:p w:rsidR="003F0B63" w:rsidRDefault="003F0B63" w:rsidP="00720A15">
            <w:pPr>
              <w:rPr>
                <w:rFonts w:ascii="Times New Roman" w:hAnsi="Times New Roman" w:cs="Times New Roman"/>
                <w:lang w:val="tr-TR"/>
              </w:rPr>
            </w:pPr>
          </w:p>
          <w:p w:rsidR="000764E1" w:rsidRDefault="000764E1" w:rsidP="00720A15">
            <w:pPr>
              <w:rPr>
                <w:rFonts w:ascii="Times New Roman" w:hAnsi="Times New Roman" w:cs="Times New Roman"/>
                <w:b/>
                <w:bCs/>
                <w:sz w:val="22"/>
                <w:szCs w:val="22"/>
                <w:lang w:val="tr-TR"/>
              </w:rPr>
            </w:pPr>
          </w:p>
          <w:p w:rsidR="000764E1" w:rsidRDefault="000764E1" w:rsidP="00720A15">
            <w:pPr>
              <w:rPr>
                <w:rFonts w:ascii="Times New Roman" w:hAnsi="Times New Roman" w:cs="Times New Roman"/>
                <w:b/>
                <w:bCs/>
                <w:sz w:val="22"/>
                <w:szCs w:val="22"/>
                <w:lang w:val="tr-TR"/>
              </w:rPr>
            </w:pPr>
          </w:p>
          <w:p w:rsidR="000764E1" w:rsidRDefault="000764E1" w:rsidP="00720A15">
            <w:pPr>
              <w:rPr>
                <w:rFonts w:ascii="Times New Roman" w:hAnsi="Times New Roman" w:cs="Times New Roman"/>
                <w:b/>
                <w:bCs/>
                <w:sz w:val="22"/>
                <w:szCs w:val="22"/>
                <w:lang w:val="tr-TR"/>
              </w:rPr>
            </w:pPr>
          </w:p>
          <w:p w:rsidR="00207B2C" w:rsidRDefault="00207B2C" w:rsidP="00720A15">
            <w:pPr>
              <w:rPr>
                <w:rFonts w:ascii="Times New Roman" w:hAnsi="Times New Roman" w:cs="Times New Roman"/>
                <w:b/>
                <w:bCs/>
                <w:sz w:val="22"/>
                <w:szCs w:val="22"/>
                <w:lang w:val="tr-TR"/>
              </w:rPr>
            </w:pPr>
          </w:p>
          <w:p w:rsidR="00207B2C" w:rsidRDefault="00207B2C" w:rsidP="00720A15">
            <w:pPr>
              <w:rPr>
                <w:rFonts w:ascii="Times New Roman" w:hAnsi="Times New Roman" w:cs="Times New Roman"/>
                <w:b/>
                <w:bCs/>
                <w:sz w:val="22"/>
                <w:szCs w:val="22"/>
                <w:lang w:val="tr-TR"/>
              </w:rPr>
            </w:pPr>
          </w:p>
          <w:p w:rsidR="00207B2C" w:rsidRDefault="00207B2C" w:rsidP="00720A15">
            <w:pPr>
              <w:rPr>
                <w:rFonts w:ascii="Times New Roman" w:hAnsi="Times New Roman" w:cs="Times New Roman"/>
                <w:b/>
                <w:bCs/>
                <w:sz w:val="22"/>
                <w:szCs w:val="22"/>
                <w:lang w:val="tr-TR"/>
              </w:rPr>
            </w:pPr>
          </w:p>
          <w:p w:rsidR="00326DF2" w:rsidRDefault="00326DF2" w:rsidP="00720A15">
            <w:pPr>
              <w:rPr>
                <w:rFonts w:ascii="Times New Roman" w:hAnsi="Times New Roman" w:cs="Times New Roman"/>
                <w:b/>
                <w:bCs/>
                <w:lang w:val="tr-TR"/>
              </w:rPr>
            </w:pPr>
            <w:r w:rsidRPr="003F0B63">
              <w:rPr>
                <w:rFonts w:ascii="Times New Roman" w:hAnsi="Times New Roman" w:cs="Times New Roman"/>
                <w:b/>
                <w:bCs/>
                <w:sz w:val="22"/>
                <w:szCs w:val="22"/>
                <w:lang w:val="tr-TR"/>
              </w:rPr>
              <w:lastRenderedPageBreak/>
              <w:t xml:space="preserve">A.8.7.2 </w:t>
            </w:r>
            <w:r w:rsidR="00D92520" w:rsidRPr="003F0B63">
              <w:rPr>
                <w:rFonts w:ascii="Times New Roman" w:hAnsi="Times New Roman" w:cs="Times New Roman"/>
                <w:b/>
                <w:bCs/>
                <w:sz w:val="22"/>
                <w:szCs w:val="22"/>
                <w:lang w:val="tr-TR"/>
              </w:rPr>
              <w:t>Türkiye</w:t>
            </w:r>
            <w:r w:rsidR="00D92520" w:rsidRPr="00D92520">
              <w:rPr>
                <w:rFonts w:ascii="Times New Roman" w:hAnsi="Times New Roman" w:cs="Times New Roman"/>
                <w:b/>
                <w:bCs/>
                <w:sz w:val="22"/>
                <w:szCs w:val="22"/>
                <w:lang w:val="tr-TR"/>
              </w:rPr>
              <w:t xml:space="preserve"> Halk Sağlığı Kurumu</w:t>
            </w:r>
            <w:r w:rsidR="00D92520">
              <w:rPr>
                <w:rFonts w:ascii="Times New Roman" w:hAnsi="Times New Roman" w:cs="Times New Roman"/>
                <w:b/>
                <w:bCs/>
                <w:sz w:val="22"/>
                <w:szCs w:val="22"/>
                <w:lang w:val="tr-TR"/>
              </w:rPr>
              <w:t xml:space="preserve">’nda Çalışan Sağlığı ve İş </w:t>
            </w:r>
            <w:proofErr w:type="spellStart"/>
            <w:r w:rsidR="00D92520">
              <w:rPr>
                <w:rFonts w:ascii="Times New Roman" w:hAnsi="Times New Roman" w:cs="Times New Roman"/>
                <w:b/>
                <w:bCs/>
                <w:sz w:val="22"/>
                <w:szCs w:val="22"/>
                <w:lang w:val="tr-TR"/>
              </w:rPr>
              <w:t>Güvenliğini</w:t>
            </w:r>
            <w:r w:rsidR="003F0B63">
              <w:rPr>
                <w:rFonts w:ascii="Times New Roman" w:hAnsi="Times New Roman" w:cs="Times New Roman"/>
                <w:b/>
                <w:bCs/>
                <w:sz w:val="22"/>
                <w:szCs w:val="22"/>
                <w:lang w:val="tr-TR"/>
              </w:rPr>
              <w:t>nin</w:t>
            </w:r>
            <w:proofErr w:type="spellEnd"/>
            <w:r w:rsidR="003F0B63">
              <w:rPr>
                <w:rFonts w:ascii="Times New Roman" w:hAnsi="Times New Roman" w:cs="Times New Roman"/>
                <w:b/>
                <w:bCs/>
                <w:sz w:val="22"/>
                <w:szCs w:val="22"/>
                <w:lang w:val="tr-TR"/>
              </w:rPr>
              <w:t xml:space="preserve"> geliştirilmesi</w:t>
            </w:r>
            <w:r w:rsidR="00D92520">
              <w:rPr>
                <w:rFonts w:ascii="Times New Roman" w:hAnsi="Times New Roman" w:cs="Times New Roman"/>
                <w:b/>
                <w:bCs/>
                <w:sz w:val="22"/>
                <w:szCs w:val="22"/>
                <w:lang w:val="tr-TR"/>
              </w:rPr>
              <w:t>, (UHSAK) dönüşüm sürecinde kurum kapasitesinin arttırılması</w:t>
            </w:r>
          </w:p>
          <w:p w:rsidR="00326DF2" w:rsidRDefault="00326DF2" w:rsidP="00720A15">
            <w:pPr>
              <w:widowControl/>
              <w:rPr>
                <w:rFonts w:ascii="Times New Roman" w:hAnsi="Times New Roman" w:cs="Times New Roman"/>
                <w:sz w:val="18"/>
                <w:szCs w:val="18"/>
                <w:lang w:val="tr-TR"/>
              </w:rPr>
            </w:pPr>
            <w:r>
              <w:rPr>
                <w:rFonts w:ascii="Times New Roman" w:hAnsi="Times New Roman" w:cs="Times New Roman"/>
                <w:lang w:val="tr-TR"/>
              </w:rPr>
              <w:t xml:space="preserve">(SH SH </w:t>
            </w:r>
            <w:r>
              <w:rPr>
                <w:rFonts w:ascii="Times New Roman" w:hAnsi="Times New Roman" w:cs="Times New Roman"/>
                <w:sz w:val="18"/>
                <w:szCs w:val="18"/>
                <w:lang w:val="tr-TR" w:eastAsia="tr-TR"/>
              </w:rPr>
              <w:t>2.3.2. Halk sağlığını korumak, hastalık risklerini azaltmak ve önlemek için hastalık etkenlerini tanımlamada ve kontrol etmede referans düzeyde hizmet sunacak, Refik Saydam Halk Sağlığı Kurumunu (RSHSK) kurmak ve yapılandırmak</w:t>
            </w:r>
            <w:r>
              <w:rPr>
                <w:rFonts w:ascii="Times New Roman" w:hAnsi="Times New Roman" w:cs="Times New Roman"/>
                <w:sz w:val="18"/>
                <w:szCs w:val="18"/>
                <w:lang w:val="tr-TR"/>
              </w:rPr>
              <w:t>)</w:t>
            </w:r>
          </w:p>
          <w:p w:rsidR="00326DF2" w:rsidRDefault="00326DF2" w:rsidP="00720A15">
            <w:pPr>
              <w:rPr>
                <w:rFonts w:ascii="Times New Roman" w:hAnsi="Times New Roman" w:cs="Times New Roman"/>
                <w:b/>
                <w:bCs/>
                <w:lang w:val="tr-TR"/>
              </w:rPr>
            </w:pPr>
          </w:p>
        </w:tc>
        <w:tc>
          <w:tcPr>
            <w:tcW w:w="1575" w:type="dxa"/>
          </w:tcPr>
          <w:p w:rsidR="00326DF2" w:rsidRDefault="00326DF2" w:rsidP="00720A15">
            <w:pPr>
              <w:rPr>
                <w:rFonts w:ascii="Times New Roman" w:hAnsi="Times New Roman" w:cs="Times New Roman"/>
                <w:lang w:val="tr-TR"/>
              </w:rPr>
            </w:pPr>
          </w:p>
        </w:tc>
        <w:tc>
          <w:tcPr>
            <w:tcW w:w="2341" w:type="dxa"/>
          </w:tcPr>
          <w:p w:rsidR="00326DF2" w:rsidRPr="000764E1" w:rsidRDefault="000764E1" w:rsidP="00720A15">
            <w:pPr>
              <w:rPr>
                <w:rFonts w:ascii="Times New Roman" w:hAnsi="Times New Roman" w:cs="Times New Roman"/>
                <w:sz w:val="22"/>
                <w:szCs w:val="22"/>
                <w:lang w:val="tr-TR"/>
              </w:rPr>
            </w:pPr>
            <w:r>
              <w:rPr>
                <w:rFonts w:ascii="Times New Roman" w:hAnsi="Times New Roman" w:cs="Times New Roman"/>
                <w:sz w:val="22"/>
                <w:szCs w:val="22"/>
                <w:lang w:val="tr-TR"/>
              </w:rPr>
              <w:t>Türkiye Halk Sağlığı Kurumu-</w:t>
            </w:r>
            <w:r w:rsidRPr="000764E1">
              <w:rPr>
                <w:rFonts w:ascii="Times New Roman" w:hAnsi="Times New Roman" w:cs="Times New Roman"/>
                <w:sz w:val="22"/>
                <w:szCs w:val="22"/>
                <w:lang w:val="tr-TR"/>
              </w:rPr>
              <w:t xml:space="preserve">İstatistik </w:t>
            </w:r>
            <w:r>
              <w:rPr>
                <w:rFonts w:ascii="Times New Roman" w:hAnsi="Times New Roman" w:cs="Times New Roman"/>
                <w:sz w:val="22"/>
                <w:szCs w:val="22"/>
                <w:lang w:val="tr-TR"/>
              </w:rPr>
              <w:t>ve Bilgi İşlem Daire Başkanlığı-</w:t>
            </w:r>
            <w:r w:rsidRPr="000764E1">
              <w:rPr>
                <w:rFonts w:ascii="Times New Roman" w:hAnsi="Times New Roman" w:cs="Times New Roman"/>
                <w:sz w:val="22"/>
                <w:szCs w:val="22"/>
                <w:lang w:val="tr-TR"/>
              </w:rPr>
              <w:t>Kadın ve Üreme Sağlığı Daire Başkanlığı</w:t>
            </w:r>
            <w:r>
              <w:rPr>
                <w:rFonts w:ascii="Times New Roman" w:hAnsi="Times New Roman" w:cs="Times New Roman"/>
                <w:sz w:val="22"/>
                <w:szCs w:val="22"/>
                <w:lang w:val="tr-TR"/>
              </w:rPr>
              <w:t>-</w:t>
            </w:r>
            <w:r>
              <w:t xml:space="preserve"> </w:t>
            </w:r>
            <w:r w:rsidRPr="000764E1">
              <w:rPr>
                <w:rFonts w:ascii="Times New Roman" w:hAnsi="Times New Roman" w:cs="Times New Roman"/>
                <w:sz w:val="22"/>
                <w:szCs w:val="22"/>
                <w:lang w:val="tr-TR"/>
              </w:rPr>
              <w:t xml:space="preserve">Strateji Geliştirme Daire Başkanlığı Bulaşıcı Olmayan Hastalıklar, Programlar ve Kanser Başkan Yardımcılığı </w:t>
            </w: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207B2C" w:rsidRDefault="00207B2C" w:rsidP="00720A15">
            <w:pPr>
              <w:rPr>
                <w:rFonts w:ascii="Times New Roman" w:hAnsi="Times New Roman" w:cs="Times New Roman"/>
                <w:lang w:val="tr-TR"/>
              </w:rPr>
            </w:pPr>
          </w:p>
          <w:p w:rsidR="00207B2C" w:rsidRDefault="00207B2C" w:rsidP="00720A15">
            <w:pPr>
              <w:rPr>
                <w:rFonts w:ascii="Times New Roman" w:hAnsi="Times New Roman" w:cs="Times New Roman"/>
                <w:lang w:val="tr-TR"/>
              </w:rPr>
            </w:pPr>
          </w:p>
          <w:p w:rsidR="00326DF2" w:rsidRDefault="000764E1" w:rsidP="00720A15">
            <w:pPr>
              <w:rPr>
                <w:rFonts w:ascii="Times New Roman" w:hAnsi="Times New Roman" w:cs="Times New Roman"/>
                <w:lang w:val="tr-TR"/>
              </w:rPr>
            </w:pPr>
            <w:r>
              <w:rPr>
                <w:rFonts w:ascii="Times New Roman" w:hAnsi="Times New Roman" w:cs="Times New Roman"/>
                <w:lang w:val="tr-TR"/>
              </w:rPr>
              <w:lastRenderedPageBreak/>
              <w:t>Türkiye Halk Sağlığı Kurumu-</w:t>
            </w:r>
            <w:r w:rsidRPr="000764E1">
              <w:rPr>
                <w:rFonts w:ascii="Times New Roman" w:hAnsi="Times New Roman" w:cs="Times New Roman"/>
                <w:lang w:val="tr-TR"/>
              </w:rPr>
              <w:t xml:space="preserve">Çalışan Sağ. Ve </w:t>
            </w:r>
            <w:proofErr w:type="spellStart"/>
            <w:r w:rsidRPr="000764E1">
              <w:rPr>
                <w:rFonts w:ascii="Times New Roman" w:hAnsi="Times New Roman" w:cs="Times New Roman"/>
                <w:lang w:val="tr-TR"/>
              </w:rPr>
              <w:t>Güv</w:t>
            </w:r>
            <w:proofErr w:type="spellEnd"/>
            <w:r w:rsidRPr="000764E1">
              <w:rPr>
                <w:rFonts w:ascii="Times New Roman" w:hAnsi="Times New Roman" w:cs="Times New Roman"/>
                <w:lang w:val="tr-TR"/>
              </w:rPr>
              <w:t>. DB</w:t>
            </w:r>
          </w:p>
          <w:p w:rsidR="00326DF2" w:rsidRDefault="00326DF2" w:rsidP="00720A15">
            <w:pPr>
              <w:rPr>
                <w:rFonts w:ascii="Times New Roman" w:hAnsi="Times New Roman" w:cs="Times New Roman"/>
                <w:lang w:val="tr-TR"/>
              </w:rPr>
            </w:pPr>
          </w:p>
          <w:p w:rsidR="00326DF2" w:rsidRDefault="00326DF2" w:rsidP="00720A15">
            <w:pPr>
              <w:rPr>
                <w:rFonts w:ascii="Times New Roman" w:hAnsi="Times New Roman" w:cs="Times New Roman"/>
                <w:lang w:val="tr-TR"/>
              </w:rPr>
            </w:pPr>
          </w:p>
          <w:p w:rsidR="003F0B63" w:rsidRDefault="003F0B63" w:rsidP="00720A15">
            <w:pPr>
              <w:rPr>
                <w:rFonts w:ascii="Times New Roman" w:hAnsi="Times New Roman" w:cs="Times New Roman"/>
                <w:sz w:val="22"/>
                <w:szCs w:val="22"/>
                <w:lang w:val="tr-TR"/>
              </w:rPr>
            </w:pPr>
          </w:p>
          <w:p w:rsidR="003F0B63" w:rsidRDefault="003F0B63" w:rsidP="00720A15">
            <w:pPr>
              <w:rPr>
                <w:rFonts w:ascii="Times New Roman" w:hAnsi="Times New Roman" w:cs="Times New Roman"/>
                <w:sz w:val="22"/>
                <w:szCs w:val="22"/>
                <w:lang w:val="tr-TR"/>
              </w:rPr>
            </w:pPr>
          </w:p>
          <w:p w:rsidR="003F0B63" w:rsidRDefault="003F0B63" w:rsidP="00720A15">
            <w:pPr>
              <w:rPr>
                <w:rFonts w:ascii="Times New Roman" w:hAnsi="Times New Roman" w:cs="Times New Roman"/>
                <w:sz w:val="22"/>
                <w:szCs w:val="22"/>
                <w:lang w:val="tr-TR"/>
              </w:rPr>
            </w:pPr>
          </w:p>
          <w:p w:rsidR="00326DF2" w:rsidRDefault="00326DF2" w:rsidP="000764E1">
            <w:pPr>
              <w:rPr>
                <w:rFonts w:ascii="Times New Roman" w:hAnsi="Times New Roman" w:cs="Times New Roman"/>
                <w:lang w:val="tr-TR"/>
              </w:rPr>
            </w:pPr>
          </w:p>
        </w:tc>
      </w:tr>
      <w:tr w:rsidR="003F0B63" w:rsidRPr="00DE33B3" w:rsidTr="00720A15">
        <w:trPr>
          <w:trHeight w:val="2801"/>
        </w:trPr>
        <w:tc>
          <w:tcPr>
            <w:tcW w:w="1718" w:type="dxa"/>
          </w:tcPr>
          <w:p w:rsidR="003F0B63" w:rsidRDefault="003F0B63" w:rsidP="00720A15">
            <w:pPr>
              <w:rPr>
                <w:rFonts w:ascii="Times New Roman" w:hAnsi="Times New Roman" w:cs="Times New Roman"/>
                <w:lang w:val="tr-TR"/>
              </w:rPr>
            </w:pPr>
          </w:p>
        </w:tc>
        <w:tc>
          <w:tcPr>
            <w:tcW w:w="1795" w:type="dxa"/>
          </w:tcPr>
          <w:p w:rsidR="003F0B63" w:rsidRPr="00272230" w:rsidRDefault="003F0B63" w:rsidP="00720A15">
            <w:pPr>
              <w:rPr>
                <w:rFonts w:ascii="Times New Roman" w:hAnsi="Times New Roman" w:cs="Times New Roman"/>
                <w:b/>
                <w:bCs/>
                <w:sz w:val="21"/>
                <w:szCs w:val="21"/>
                <w:lang w:val="tr-TR"/>
              </w:rPr>
            </w:pPr>
            <w:r w:rsidRPr="00272230">
              <w:rPr>
                <w:rFonts w:ascii="Times New Roman" w:hAnsi="Times New Roman" w:cs="Times New Roman"/>
                <w:b/>
                <w:bCs/>
                <w:sz w:val="21"/>
                <w:szCs w:val="21"/>
                <w:lang w:val="tr-TR"/>
              </w:rPr>
              <w:t>A.</w:t>
            </w:r>
            <w:proofErr w:type="gramStart"/>
            <w:r w:rsidRPr="00272230">
              <w:rPr>
                <w:rFonts w:ascii="Times New Roman" w:hAnsi="Times New Roman" w:cs="Times New Roman"/>
                <w:b/>
                <w:bCs/>
                <w:sz w:val="21"/>
                <w:szCs w:val="21"/>
                <w:lang w:val="tr-TR"/>
              </w:rPr>
              <w:t>8.8</w:t>
            </w:r>
            <w:proofErr w:type="gramEnd"/>
            <w:r w:rsidRPr="00272230">
              <w:rPr>
                <w:rFonts w:ascii="Times New Roman" w:hAnsi="Times New Roman" w:cs="Times New Roman"/>
                <w:b/>
                <w:bCs/>
                <w:sz w:val="21"/>
                <w:szCs w:val="21"/>
                <w:lang w:val="tr-TR"/>
              </w:rPr>
              <w:t xml:space="preserve"> </w:t>
            </w:r>
            <w:proofErr w:type="spellStart"/>
            <w:r w:rsidRPr="00272230">
              <w:rPr>
                <w:rFonts w:ascii="Times New Roman" w:hAnsi="Times New Roman" w:cs="Times New Roman"/>
                <w:b/>
                <w:bCs/>
                <w:sz w:val="21"/>
                <w:szCs w:val="21"/>
                <w:lang w:val="tr-TR"/>
              </w:rPr>
              <w:t>RSHMB’de</w:t>
            </w:r>
            <w:proofErr w:type="spellEnd"/>
            <w:r w:rsidRPr="00272230">
              <w:rPr>
                <w:rFonts w:ascii="Times New Roman" w:hAnsi="Times New Roman" w:cs="Times New Roman"/>
                <w:b/>
                <w:bCs/>
                <w:sz w:val="21"/>
                <w:szCs w:val="21"/>
                <w:lang w:val="tr-TR"/>
              </w:rPr>
              <w:t xml:space="preserve"> Piyasa gözetim ve denetimi (PGD) ile </w:t>
            </w:r>
            <w:r w:rsidR="007B0D1A" w:rsidRPr="00272230">
              <w:rPr>
                <w:rFonts w:ascii="Times New Roman" w:hAnsi="Times New Roman" w:cs="Times New Roman"/>
                <w:b/>
                <w:bCs/>
                <w:sz w:val="21"/>
                <w:szCs w:val="21"/>
                <w:lang w:val="tr-TR"/>
              </w:rPr>
              <w:t>ilgili düzenlemelerin yapılması</w:t>
            </w:r>
          </w:p>
          <w:p w:rsidR="003F0B63" w:rsidRDefault="003F0B63" w:rsidP="00720A15">
            <w:pPr>
              <w:rPr>
                <w:rFonts w:ascii="Times New Roman" w:hAnsi="Times New Roman" w:cs="Times New Roman"/>
                <w:sz w:val="18"/>
                <w:szCs w:val="18"/>
                <w:lang w:val="tr-TR"/>
              </w:rPr>
            </w:pPr>
            <w:r>
              <w:rPr>
                <w:rFonts w:ascii="Times New Roman" w:hAnsi="Times New Roman" w:cs="Times New Roman"/>
                <w:lang w:val="tr-TR"/>
              </w:rPr>
              <w:t xml:space="preserve">(SH </w:t>
            </w:r>
            <w:proofErr w:type="gramStart"/>
            <w:r>
              <w:rPr>
                <w:rFonts w:ascii="Times New Roman" w:hAnsi="Times New Roman" w:cs="Times New Roman"/>
                <w:sz w:val="18"/>
                <w:szCs w:val="18"/>
                <w:lang w:val="tr-TR"/>
              </w:rPr>
              <w:t>2.6</w:t>
            </w:r>
            <w:proofErr w:type="gramEnd"/>
            <w:r>
              <w:rPr>
                <w:rFonts w:ascii="Times New Roman" w:hAnsi="Times New Roman" w:cs="Times New Roman"/>
                <w:sz w:val="18"/>
                <w:szCs w:val="18"/>
                <w:lang w:val="tr-TR"/>
              </w:rPr>
              <w:t>. İlaç ve tıbbi cihaz hizmetlerini geliştirmek ve güvenli, erişilebilir, kaliteli sunumu</w:t>
            </w:r>
          </w:p>
          <w:p w:rsidR="003F0B63" w:rsidRDefault="003F0B63" w:rsidP="00272230">
            <w:pPr>
              <w:rPr>
                <w:rFonts w:ascii="Times New Roman" w:hAnsi="Times New Roman" w:cs="Times New Roman"/>
                <w:b/>
                <w:bCs/>
                <w:lang w:val="tr-TR"/>
              </w:rPr>
            </w:pPr>
            <w:proofErr w:type="gramStart"/>
            <w:r>
              <w:rPr>
                <w:rFonts w:ascii="Times New Roman" w:hAnsi="Times New Roman" w:cs="Times New Roman"/>
                <w:sz w:val="18"/>
                <w:szCs w:val="18"/>
                <w:lang w:val="tr-TR"/>
              </w:rPr>
              <w:t>sürekli</w:t>
            </w:r>
            <w:proofErr w:type="gramEnd"/>
            <w:r>
              <w:rPr>
                <w:rFonts w:ascii="Times New Roman" w:hAnsi="Times New Roman" w:cs="Times New Roman"/>
                <w:sz w:val="18"/>
                <w:szCs w:val="18"/>
                <w:lang w:val="tr-TR"/>
              </w:rPr>
              <w:t xml:space="preserve"> kılmak</w:t>
            </w:r>
            <w:r w:rsidR="00272230">
              <w:rPr>
                <w:rFonts w:ascii="Times New Roman" w:hAnsi="Times New Roman" w:cs="Times New Roman"/>
                <w:sz w:val="18"/>
                <w:szCs w:val="18"/>
                <w:lang w:val="tr-TR"/>
              </w:rPr>
              <w:t>)</w:t>
            </w:r>
          </w:p>
        </w:tc>
        <w:tc>
          <w:tcPr>
            <w:tcW w:w="6074" w:type="dxa"/>
          </w:tcPr>
          <w:p w:rsidR="003F0B63" w:rsidRPr="007B0D1A" w:rsidRDefault="003F0B63" w:rsidP="007B0D1A">
            <w:pPr>
              <w:ind w:left="1410" w:hanging="1410"/>
              <w:rPr>
                <w:rFonts w:ascii="Times New Roman" w:hAnsi="Times New Roman" w:cs="Times New Roman"/>
                <w:b/>
                <w:bCs/>
                <w:sz w:val="22"/>
                <w:szCs w:val="22"/>
                <w:lang w:val="tr-TR"/>
              </w:rPr>
            </w:pPr>
            <w:r w:rsidRPr="007B0D1A">
              <w:rPr>
                <w:rFonts w:ascii="Times New Roman" w:hAnsi="Times New Roman" w:cs="Times New Roman"/>
                <w:b/>
                <w:bCs/>
                <w:sz w:val="22"/>
                <w:szCs w:val="22"/>
                <w:lang w:val="tr-TR"/>
              </w:rPr>
              <w:t>A.8.8.1 Piyasa gözetim ve denetimi (PGD) ile ilgili</w:t>
            </w:r>
          </w:p>
          <w:p w:rsidR="007B0D1A" w:rsidRDefault="003F0B63" w:rsidP="007B0D1A">
            <w:pPr>
              <w:ind w:left="1410" w:hanging="1410"/>
              <w:rPr>
                <w:rFonts w:ascii="Times New Roman" w:hAnsi="Times New Roman" w:cs="Times New Roman"/>
                <w:b/>
                <w:bCs/>
                <w:sz w:val="22"/>
                <w:szCs w:val="22"/>
                <w:lang w:val="tr-TR"/>
              </w:rPr>
            </w:pPr>
            <w:r w:rsidRPr="007B0D1A">
              <w:rPr>
                <w:rFonts w:ascii="Times New Roman" w:hAnsi="Times New Roman" w:cs="Times New Roman"/>
                <w:b/>
                <w:bCs/>
                <w:sz w:val="22"/>
                <w:szCs w:val="22"/>
                <w:lang w:val="tr-TR"/>
              </w:rPr>
              <w:t xml:space="preserve">Düzenlemeler kapsamında insan gücü ve laboratuar </w:t>
            </w:r>
          </w:p>
          <w:p w:rsidR="003F0B63" w:rsidRPr="007B0D1A" w:rsidRDefault="003F0B63" w:rsidP="007B0D1A">
            <w:pPr>
              <w:ind w:left="1410" w:hanging="1410"/>
              <w:rPr>
                <w:rFonts w:ascii="Times New Roman" w:hAnsi="Times New Roman" w:cs="Times New Roman"/>
                <w:b/>
                <w:bCs/>
                <w:sz w:val="22"/>
                <w:szCs w:val="22"/>
                <w:lang w:val="tr-TR"/>
              </w:rPr>
            </w:pPr>
            <w:proofErr w:type="gramStart"/>
            <w:r w:rsidRPr="007B0D1A">
              <w:rPr>
                <w:rFonts w:ascii="Times New Roman" w:hAnsi="Times New Roman" w:cs="Times New Roman"/>
                <w:b/>
                <w:bCs/>
                <w:sz w:val="22"/>
                <w:szCs w:val="22"/>
                <w:lang w:val="tr-TR"/>
              </w:rPr>
              <w:t>altyapısını</w:t>
            </w:r>
            <w:proofErr w:type="gramEnd"/>
            <w:r w:rsidRPr="007B0D1A">
              <w:rPr>
                <w:rFonts w:ascii="Times New Roman" w:hAnsi="Times New Roman" w:cs="Times New Roman"/>
                <w:b/>
                <w:bCs/>
                <w:sz w:val="22"/>
                <w:szCs w:val="22"/>
                <w:lang w:val="tr-TR"/>
              </w:rPr>
              <w:t xml:space="preserve"> güçlendirmek</w:t>
            </w:r>
            <w:r w:rsidR="007B0D1A" w:rsidRPr="007B0D1A">
              <w:rPr>
                <w:rFonts w:ascii="Times New Roman" w:hAnsi="Times New Roman" w:cs="Times New Roman"/>
                <w:b/>
                <w:bCs/>
                <w:sz w:val="22"/>
                <w:szCs w:val="22"/>
                <w:lang w:val="tr-TR"/>
              </w:rPr>
              <w:t xml:space="preserve"> </w:t>
            </w:r>
          </w:p>
          <w:p w:rsidR="007B0D1A" w:rsidRDefault="003F0B63" w:rsidP="007B0D1A">
            <w:pPr>
              <w:ind w:left="1410" w:hanging="1410"/>
              <w:rPr>
                <w:rFonts w:ascii="Times New Roman" w:hAnsi="Times New Roman" w:cs="Times New Roman"/>
                <w:sz w:val="18"/>
                <w:szCs w:val="18"/>
                <w:lang w:val="tr-TR" w:eastAsia="tr-TR"/>
              </w:rPr>
            </w:pPr>
            <w:proofErr w:type="gramStart"/>
            <w:r>
              <w:rPr>
                <w:rFonts w:ascii="Times New Roman" w:hAnsi="Times New Roman" w:cs="Times New Roman"/>
                <w:lang w:val="tr-TR"/>
              </w:rPr>
              <w:t>(</w:t>
            </w:r>
            <w:proofErr w:type="gramEnd"/>
            <w:r>
              <w:rPr>
                <w:rFonts w:ascii="Times New Roman" w:hAnsi="Times New Roman" w:cs="Times New Roman"/>
                <w:sz w:val="18"/>
                <w:szCs w:val="18"/>
                <w:lang w:val="tr-TR"/>
              </w:rPr>
              <w:t xml:space="preserve">SH </w:t>
            </w:r>
            <w:r>
              <w:rPr>
                <w:rFonts w:ascii="Times New Roman" w:hAnsi="Times New Roman" w:cs="Times New Roman"/>
                <w:sz w:val="18"/>
                <w:szCs w:val="18"/>
                <w:lang w:val="tr-TR" w:eastAsia="tr-TR"/>
              </w:rPr>
              <w:t>2.6.4. Piyasa gözetim ve denetimi (PGD) ile</w:t>
            </w:r>
            <w:r w:rsidR="007B0D1A">
              <w:rPr>
                <w:rFonts w:ascii="Times New Roman" w:hAnsi="Times New Roman" w:cs="Times New Roman"/>
                <w:sz w:val="18"/>
                <w:szCs w:val="18"/>
                <w:lang w:val="tr-TR" w:eastAsia="tr-TR"/>
              </w:rPr>
              <w:t xml:space="preserve"> ilgili düzenlemeleri 2010 yılı </w:t>
            </w:r>
          </w:p>
          <w:p w:rsidR="003F0B63" w:rsidRDefault="003F0B63" w:rsidP="007B0D1A">
            <w:pPr>
              <w:ind w:left="1410" w:hanging="1410"/>
              <w:rPr>
                <w:rFonts w:ascii="Times New Roman" w:hAnsi="Times New Roman" w:cs="Times New Roman"/>
                <w:sz w:val="18"/>
                <w:szCs w:val="18"/>
                <w:lang w:val="tr-TR" w:eastAsia="tr-TR"/>
              </w:rPr>
            </w:pPr>
            <w:proofErr w:type="gramStart"/>
            <w:r>
              <w:rPr>
                <w:rFonts w:ascii="Times New Roman" w:hAnsi="Times New Roman" w:cs="Times New Roman"/>
                <w:sz w:val="18"/>
                <w:szCs w:val="18"/>
                <w:lang w:val="tr-TR" w:eastAsia="tr-TR"/>
              </w:rPr>
              <w:t>sonuna</w:t>
            </w:r>
            <w:proofErr w:type="gramEnd"/>
            <w:r>
              <w:rPr>
                <w:rFonts w:ascii="Times New Roman" w:hAnsi="Times New Roman" w:cs="Times New Roman"/>
                <w:sz w:val="18"/>
                <w:szCs w:val="18"/>
                <w:lang w:val="tr-TR" w:eastAsia="tr-TR"/>
              </w:rPr>
              <w:t xml:space="preserve"> kadar tamamlayarak uygulamaları yaygınlaştırmak</w:t>
            </w:r>
            <w:r w:rsidR="007B0D1A">
              <w:rPr>
                <w:rFonts w:ascii="Times New Roman" w:hAnsi="Times New Roman" w:cs="Times New Roman"/>
                <w:sz w:val="18"/>
                <w:szCs w:val="18"/>
                <w:lang w:val="tr-TR" w:eastAsia="tr-TR"/>
              </w:rPr>
              <w:t>)</w:t>
            </w:r>
          </w:p>
          <w:p w:rsidR="00272230" w:rsidRDefault="00272230" w:rsidP="007B0D1A">
            <w:pPr>
              <w:ind w:left="1410" w:hanging="1410"/>
              <w:rPr>
                <w:rFonts w:ascii="Times New Roman" w:hAnsi="Times New Roman" w:cs="Times New Roman"/>
                <w:sz w:val="18"/>
                <w:szCs w:val="18"/>
                <w:lang w:val="tr-TR" w:eastAsia="tr-TR"/>
              </w:rPr>
            </w:pPr>
          </w:p>
          <w:p w:rsidR="00272230" w:rsidRDefault="00272230" w:rsidP="007B0D1A">
            <w:pPr>
              <w:ind w:left="1410" w:hanging="1410"/>
              <w:rPr>
                <w:rFonts w:ascii="Times New Roman" w:hAnsi="Times New Roman" w:cs="Times New Roman"/>
                <w:sz w:val="18"/>
                <w:szCs w:val="18"/>
                <w:lang w:val="tr-TR" w:eastAsia="tr-TR"/>
              </w:rPr>
            </w:pPr>
          </w:p>
          <w:p w:rsidR="00272230" w:rsidRDefault="00272230" w:rsidP="007B0D1A">
            <w:pPr>
              <w:ind w:left="1410" w:hanging="1410"/>
              <w:rPr>
                <w:rFonts w:ascii="Times New Roman" w:hAnsi="Times New Roman" w:cs="Times New Roman"/>
                <w:sz w:val="18"/>
                <w:szCs w:val="18"/>
                <w:lang w:val="tr-TR" w:eastAsia="tr-TR"/>
              </w:rPr>
            </w:pPr>
          </w:p>
          <w:p w:rsidR="00272230" w:rsidRPr="00542A49" w:rsidRDefault="00272230" w:rsidP="007B0D1A">
            <w:pPr>
              <w:ind w:left="1410" w:hanging="1410"/>
              <w:rPr>
                <w:rFonts w:ascii="Times New Roman" w:hAnsi="Times New Roman" w:cs="Times New Roman"/>
                <w:sz w:val="18"/>
                <w:szCs w:val="18"/>
                <w:lang w:val="tr-TR" w:eastAsia="tr-TR"/>
              </w:rPr>
            </w:pPr>
          </w:p>
        </w:tc>
        <w:tc>
          <w:tcPr>
            <w:tcW w:w="1575" w:type="dxa"/>
          </w:tcPr>
          <w:p w:rsidR="003F0B63" w:rsidRDefault="003F0B63" w:rsidP="00720A15">
            <w:pPr>
              <w:rPr>
                <w:rFonts w:ascii="Times New Roman" w:hAnsi="Times New Roman" w:cs="Times New Roman"/>
                <w:sz w:val="18"/>
                <w:szCs w:val="18"/>
                <w:lang w:val="tr-TR"/>
              </w:rPr>
            </w:pPr>
          </w:p>
          <w:p w:rsidR="003F0B63" w:rsidRDefault="003F0B63" w:rsidP="00720A15">
            <w:pPr>
              <w:jc w:val="center"/>
              <w:rPr>
                <w:rFonts w:ascii="Times New Roman" w:hAnsi="Times New Roman" w:cs="Times New Roman"/>
                <w:lang w:val="tr-TR"/>
              </w:rPr>
            </w:pPr>
          </w:p>
        </w:tc>
        <w:tc>
          <w:tcPr>
            <w:tcW w:w="2341" w:type="dxa"/>
          </w:tcPr>
          <w:p w:rsidR="003F0B63" w:rsidRPr="003F0B63" w:rsidRDefault="00752546" w:rsidP="00720A15">
            <w:pPr>
              <w:rPr>
                <w:rFonts w:ascii="Times New Roman" w:hAnsi="Times New Roman" w:cs="Times New Roman"/>
                <w:sz w:val="22"/>
                <w:szCs w:val="22"/>
                <w:lang w:val="tr-TR"/>
              </w:rPr>
            </w:pPr>
            <w:r>
              <w:rPr>
                <w:rFonts w:ascii="Times New Roman" w:hAnsi="Times New Roman" w:cs="Times New Roman"/>
                <w:sz w:val="22"/>
                <w:szCs w:val="22"/>
                <w:lang w:val="tr-TR"/>
              </w:rPr>
              <w:t xml:space="preserve">Türkiye Halk Sağlığı Kurumu </w:t>
            </w:r>
          </w:p>
        </w:tc>
      </w:tr>
    </w:tbl>
    <w:p w:rsidR="00DA3592" w:rsidRDefault="00DA3592" w:rsidP="00326DF2">
      <w:pPr>
        <w:pStyle w:val="stbilgi"/>
        <w:jc w:val="center"/>
        <w:rPr>
          <w:b/>
          <w:bCs/>
          <w:sz w:val="32"/>
          <w:szCs w:val="32"/>
          <w:lang w:val="tr-TR"/>
        </w:rPr>
        <w:sectPr w:rsidR="00DA3592" w:rsidSect="004F1266">
          <w:endnotePr>
            <w:numFmt w:val="decimal"/>
          </w:endnotePr>
          <w:pgSz w:w="15840" w:h="12240" w:orient="landscape"/>
          <w:pgMar w:top="1418" w:right="1418" w:bottom="1418" w:left="1418" w:header="709" w:footer="709" w:gutter="0"/>
          <w:cols w:space="708"/>
          <w:docGrid w:linePitch="360"/>
        </w:sectPr>
      </w:pPr>
    </w:p>
    <w:p w:rsidR="00326DF2" w:rsidRPr="00CF7F13" w:rsidRDefault="00326DF2" w:rsidP="00326DF2">
      <w:pPr>
        <w:pStyle w:val="stbilgi"/>
        <w:jc w:val="center"/>
        <w:rPr>
          <w:b/>
          <w:bCs/>
          <w:sz w:val="32"/>
          <w:szCs w:val="32"/>
          <w:lang w:val="tr-TR"/>
        </w:rPr>
      </w:pPr>
      <w:r w:rsidRPr="00DE33B3">
        <w:rPr>
          <w:b/>
          <w:bCs/>
          <w:sz w:val="32"/>
          <w:szCs w:val="32"/>
          <w:lang w:val="tr-TR"/>
        </w:rPr>
        <w:lastRenderedPageBreak/>
        <w:t>BİLEŞEN A</w:t>
      </w:r>
      <w:r>
        <w:rPr>
          <w:b/>
          <w:bCs/>
          <w:sz w:val="32"/>
          <w:szCs w:val="32"/>
          <w:lang w:val="tr-TR"/>
        </w:rPr>
        <w:t>9</w:t>
      </w:r>
      <w:r w:rsidRPr="00DE33B3">
        <w:rPr>
          <w:b/>
          <w:bCs/>
          <w:sz w:val="32"/>
          <w:szCs w:val="32"/>
          <w:lang w:val="tr-TR"/>
        </w:rPr>
        <w:t xml:space="preserve">: </w:t>
      </w:r>
      <w:r w:rsidR="00E74128" w:rsidRPr="00E74128">
        <w:rPr>
          <w:b/>
          <w:bCs/>
          <w:sz w:val="32"/>
          <w:szCs w:val="32"/>
          <w:lang w:val="tr-TR"/>
        </w:rPr>
        <w:t>“Sağlık Politikalarının Geliştirilmesinde Diğer Ülkeler ve Uluslararası Kuruluşlarla İşbirliğini Güçlendirilmesi ve ülke deneyimlerinin paylaşılması</w:t>
      </w:r>
      <w:r w:rsidR="007A4804">
        <w:rPr>
          <w:b/>
          <w:bCs/>
          <w:sz w:val="32"/>
          <w:szCs w:val="32"/>
          <w:lang w:val="tr-TR"/>
        </w:rPr>
        <w:t>”</w:t>
      </w:r>
    </w:p>
    <w:p w:rsidR="00326DF2" w:rsidRPr="00DE33B3" w:rsidRDefault="00326DF2" w:rsidP="00326DF2">
      <w:pPr>
        <w:pStyle w:val="stbilgi"/>
        <w:jc w:val="center"/>
        <w:rPr>
          <w:b/>
          <w:bCs/>
          <w:sz w:val="32"/>
          <w:szCs w:val="32"/>
          <w:lang w:val="tr-TR"/>
        </w:rPr>
      </w:pPr>
    </w:p>
    <w:p w:rsidR="00326DF2" w:rsidRPr="002C094E" w:rsidRDefault="00326DF2" w:rsidP="00326DF2">
      <w:pPr>
        <w:pStyle w:val="stbilgi"/>
        <w:jc w:val="center"/>
        <w:rPr>
          <w:sz w:val="24"/>
          <w:szCs w:val="24"/>
          <w:lang w:val="tr-TR"/>
        </w:rPr>
      </w:pPr>
      <w:r w:rsidRPr="002C094E">
        <w:rPr>
          <w:sz w:val="24"/>
          <w:szCs w:val="24"/>
          <w:lang w:val="tr-TR"/>
        </w:rPr>
        <w:t>STRATEJİK AMAÇ 2:</w:t>
      </w:r>
      <w:r w:rsidRPr="002C094E">
        <w:rPr>
          <w:b/>
          <w:bCs/>
          <w:sz w:val="24"/>
          <w:szCs w:val="24"/>
          <w:lang w:val="tr-TR"/>
        </w:rPr>
        <w:t xml:space="preserve"> </w:t>
      </w:r>
      <w:r w:rsidRPr="002C094E">
        <w:rPr>
          <w:sz w:val="24"/>
          <w:szCs w:val="24"/>
          <w:lang w:val="tr-TR"/>
        </w:rPr>
        <w:t>İhtiyaç duyulan sağlık hizmetinin güvenli ve kaliteli olarak sunulmasını sağlamak</w:t>
      </w:r>
    </w:p>
    <w:p w:rsidR="00326DF2" w:rsidRDefault="00326DF2" w:rsidP="00326DF2">
      <w:pPr>
        <w:pStyle w:val="stbilgi"/>
        <w:rPr>
          <w:sz w:val="28"/>
          <w:szCs w:val="28"/>
          <w:lang w:val="tr-TR"/>
        </w:rPr>
      </w:pPr>
    </w:p>
    <w:p w:rsidR="00DA3592" w:rsidRDefault="00DA3592" w:rsidP="00326DF2">
      <w:pPr>
        <w:pStyle w:val="stbilgi"/>
        <w:rPr>
          <w:sz w:val="28"/>
          <w:szCs w:val="28"/>
          <w:lang w:val="tr-TR"/>
        </w:rPr>
      </w:pPr>
    </w:p>
    <w:p w:rsidR="00DA3592" w:rsidRPr="001A528E" w:rsidRDefault="00DA3592" w:rsidP="001A528E">
      <w:pPr>
        <w:tabs>
          <w:tab w:val="left" w:pos="1875"/>
        </w:tabs>
        <w:spacing w:line="360" w:lineRule="auto"/>
        <w:ind w:left="454"/>
        <w:jc w:val="both"/>
        <w:rPr>
          <w:rFonts w:ascii="Courier New" w:hAnsi="Courier New" w:cs="Courier New"/>
          <w:i/>
          <w:iCs/>
          <w:lang w:val="tr-TR"/>
        </w:rPr>
      </w:pPr>
      <w:r w:rsidRPr="00DA3592">
        <w:rPr>
          <w:rFonts w:ascii="Courier New" w:hAnsi="Courier New" w:cs="Courier New"/>
          <w:i/>
          <w:iCs/>
          <w:lang w:val="tr-TR"/>
        </w:rPr>
        <w:t xml:space="preserve">Bu bileşen altında </w:t>
      </w:r>
      <w:proofErr w:type="gramStart"/>
      <w:r w:rsidR="001A528E">
        <w:rPr>
          <w:rFonts w:ascii="Courier New" w:hAnsi="Courier New" w:cs="Courier New"/>
          <w:i/>
          <w:iCs/>
          <w:lang w:val="tr-TR"/>
        </w:rPr>
        <w:t>ekipman</w:t>
      </w:r>
      <w:proofErr w:type="gramEnd"/>
      <w:r w:rsidR="001A528E">
        <w:rPr>
          <w:rFonts w:ascii="Courier New" w:hAnsi="Courier New" w:cs="Courier New"/>
          <w:i/>
          <w:iCs/>
          <w:lang w:val="tr-TR"/>
        </w:rPr>
        <w:t xml:space="preserve">, </w:t>
      </w:r>
      <w:r w:rsidRPr="00DA3592">
        <w:rPr>
          <w:rFonts w:ascii="Courier New" w:hAnsi="Courier New" w:cs="Courier New"/>
          <w:i/>
          <w:iCs/>
          <w:lang w:val="tr-TR"/>
        </w:rPr>
        <w:t xml:space="preserve">teknik </w:t>
      </w:r>
      <w:r w:rsidR="001A528E">
        <w:rPr>
          <w:rFonts w:ascii="Courier New" w:hAnsi="Courier New" w:cs="Courier New"/>
          <w:i/>
          <w:iCs/>
          <w:lang w:val="tr-TR"/>
        </w:rPr>
        <w:t>destek, teknik hizmetler ve eğitim faaliye</w:t>
      </w:r>
      <w:r w:rsidRPr="00DA3592">
        <w:rPr>
          <w:rFonts w:ascii="Courier New" w:hAnsi="Courier New" w:cs="Courier New"/>
          <w:i/>
          <w:iCs/>
          <w:lang w:val="tr-TR"/>
        </w:rPr>
        <w:t>tleri</w:t>
      </w:r>
      <w:r w:rsidR="001A528E">
        <w:rPr>
          <w:rFonts w:ascii="Courier New" w:hAnsi="Courier New" w:cs="Courier New"/>
          <w:i/>
          <w:iCs/>
          <w:lang w:val="tr-TR"/>
        </w:rPr>
        <w:t xml:space="preserve"> </w:t>
      </w:r>
      <w:r w:rsidRPr="00DA3592">
        <w:rPr>
          <w:rFonts w:ascii="Courier New" w:hAnsi="Courier New" w:cs="Courier New"/>
          <w:i/>
          <w:iCs/>
          <w:lang w:val="tr-TR"/>
        </w:rPr>
        <w:t>yoluyla,</w:t>
      </w:r>
      <w:r w:rsidRPr="001A528E">
        <w:rPr>
          <w:rFonts w:ascii="Courier New" w:hAnsi="Courier New" w:cs="Courier New"/>
          <w:i/>
          <w:iCs/>
          <w:lang w:val="tr-TR"/>
        </w:rPr>
        <w:t xml:space="preserve"> Dış İlişkiler Daire Başkanlığı’nın uluslararası ilişkiler alanında</w:t>
      </w:r>
      <w:r w:rsidR="005D0933" w:rsidRPr="001A528E">
        <w:rPr>
          <w:rFonts w:ascii="Courier New" w:hAnsi="Courier New" w:cs="Courier New"/>
          <w:i/>
          <w:iCs/>
          <w:lang w:val="tr-TR"/>
        </w:rPr>
        <w:t xml:space="preserve"> k</w:t>
      </w:r>
      <w:r w:rsidRPr="001A528E">
        <w:rPr>
          <w:rFonts w:ascii="Courier New" w:hAnsi="Courier New" w:cs="Courier New"/>
          <w:i/>
          <w:iCs/>
          <w:lang w:val="tr-TR"/>
        </w:rPr>
        <w:t>urumsal kapasitesinin güçlendirilmesi</w:t>
      </w:r>
      <w:r w:rsidR="001A528E">
        <w:rPr>
          <w:rFonts w:ascii="Courier New" w:hAnsi="Courier New" w:cs="Courier New"/>
          <w:i/>
          <w:iCs/>
          <w:lang w:val="tr-TR"/>
        </w:rPr>
        <w:t>, diğer ülkeler ve uluslar arası kuruluşlarla işbirliğinin güçlendirilmesi</w:t>
      </w:r>
      <w:r w:rsidRPr="001A528E">
        <w:rPr>
          <w:rFonts w:ascii="Courier New" w:hAnsi="Courier New" w:cs="Courier New"/>
          <w:i/>
          <w:iCs/>
          <w:lang w:val="tr-TR"/>
        </w:rPr>
        <w:t xml:space="preserve"> ve Sağlıkta Dönüşüm ve Sosyal Güvenlik</w:t>
      </w:r>
      <w:r w:rsidR="005D0933" w:rsidRPr="001A528E">
        <w:rPr>
          <w:rFonts w:ascii="Courier New" w:hAnsi="Courier New" w:cs="Courier New"/>
          <w:i/>
          <w:iCs/>
          <w:lang w:val="tr-TR"/>
        </w:rPr>
        <w:t xml:space="preserve"> R</w:t>
      </w:r>
      <w:r w:rsidRPr="001A528E">
        <w:rPr>
          <w:rFonts w:ascii="Courier New" w:hAnsi="Courier New" w:cs="Courier New"/>
          <w:i/>
          <w:iCs/>
          <w:lang w:val="tr-TR"/>
        </w:rPr>
        <w:t xml:space="preserve">eformu Projesi ile kazanılan deneyimlerin </w:t>
      </w:r>
      <w:r w:rsidR="00A543F8" w:rsidRPr="001A528E">
        <w:rPr>
          <w:rFonts w:ascii="Courier New" w:hAnsi="Courier New" w:cs="Courier New"/>
          <w:i/>
          <w:iCs/>
          <w:lang w:val="tr-TR"/>
        </w:rPr>
        <w:t>uluslar</w:t>
      </w:r>
      <w:r w:rsidRPr="001A528E">
        <w:rPr>
          <w:rFonts w:ascii="Courier New" w:hAnsi="Courier New" w:cs="Courier New"/>
          <w:i/>
          <w:iCs/>
          <w:lang w:val="tr-TR"/>
        </w:rPr>
        <w:t xml:space="preserve">arası </w:t>
      </w:r>
      <w:r w:rsidR="001A528E" w:rsidRPr="001A528E">
        <w:rPr>
          <w:rFonts w:ascii="Courier New" w:hAnsi="Courier New" w:cs="Courier New"/>
          <w:i/>
          <w:iCs/>
          <w:lang w:val="tr-TR"/>
        </w:rPr>
        <w:t xml:space="preserve">paylaşımı </w:t>
      </w:r>
      <w:r w:rsidR="005D0933" w:rsidRPr="001A528E">
        <w:rPr>
          <w:rFonts w:ascii="Courier New" w:hAnsi="Courier New" w:cs="Courier New"/>
          <w:i/>
          <w:iCs/>
          <w:lang w:val="tr-TR"/>
        </w:rPr>
        <w:t>sa</w:t>
      </w:r>
      <w:r w:rsidRPr="001A528E">
        <w:rPr>
          <w:rFonts w:ascii="Courier New" w:hAnsi="Courier New" w:cs="Courier New"/>
          <w:i/>
          <w:iCs/>
          <w:lang w:val="tr-TR"/>
        </w:rPr>
        <w:t>ğlanacaktır.</w:t>
      </w:r>
    </w:p>
    <w:p w:rsidR="00326DF2" w:rsidRPr="001A528E" w:rsidRDefault="00326DF2" w:rsidP="001A528E">
      <w:pPr>
        <w:tabs>
          <w:tab w:val="left" w:pos="1875"/>
        </w:tabs>
        <w:spacing w:line="360" w:lineRule="auto"/>
        <w:ind w:left="454"/>
        <w:jc w:val="both"/>
        <w:rPr>
          <w:rFonts w:ascii="Courier New" w:hAnsi="Courier New" w:cs="Courier New"/>
          <w:i/>
          <w:iCs/>
          <w:lang w:val="tr-TR"/>
        </w:rPr>
      </w:pPr>
    </w:p>
    <w:p w:rsidR="00DA3592" w:rsidRDefault="00DA3592" w:rsidP="00326DF2">
      <w:pPr>
        <w:tabs>
          <w:tab w:val="left" w:pos="1875"/>
        </w:tabs>
        <w:rPr>
          <w:lang w:val="tr-TR"/>
        </w:rPr>
      </w:pPr>
    </w:p>
    <w:p w:rsidR="00DA3592" w:rsidRDefault="00DA3592" w:rsidP="00326DF2">
      <w:pPr>
        <w:tabs>
          <w:tab w:val="left" w:pos="1875"/>
        </w:tabs>
        <w:rPr>
          <w:lang w:val="tr-TR"/>
        </w:rPr>
      </w:pPr>
    </w:p>
    <w:p w:rsidR="00DA3592" w:rsidRPr="00C22F24" w:rsidRDefault="00DA3592" w:rsidP="00DA3592">
      <w:pPr>
        <w:jc w:val="both"/>
        <w:rPr>
          <w:rFonts w:ascii="Times New Roman" w:hAnsi="Times New Roman" w:cs="Times New Roman"/>
          <w:b/>
          <w:bCs/>
          <w:sz w:val="22"/>
          <w:szCs w:val="22"/>
          <w:lang w:val="tr-TR"/>
        </w:rPr>
      </w:pPr>
      <w:r w:rsidRPr="00C22F24">
        <w:rPr>
          <w:rFonts w:ascii="Times New Roman" w:hAnsi="Times New Roman" w:cs="Times New Roman"/>
          <w:b/>
          <w:bCs/>
          <w:sz w:val="22"/>
          <w:szCs w:val="22"/>
          <w:lang w:val="tr-TR"/>
        </w:rPr>
        <w:t xml:space="preserve">A.9.1.1 2013 yılı sonuna kadar </w:t>
      </w:r>
      <w:r>
        <w:rPr>
          <w:rFonts w:ascii="Times New Roman" w:hAnsi="Times New Roman" w:cs="Times New Roman"/>
          <w:b/>
          <w:bCs/>
          <w:sz w:val="22"/>
          <w:szCs w:val="22"/>
          <w:lang w:val="tr-TR"/>
        </w:rPr>
        <w:t>Dış İlişkiler Daire Başkanlığı</w:t>
      </w:r>
      <w:r w:rsidR="00857625">
        <w:rPr>
          <w:rFonts w:ascii="Times New Roman" w:hAnsi="Times New Roman" w:cs="Times New Roman"/>
          <w:b/>
          <w:bCs/>
          <w:sz w:val="22"/>
          <w:szCs w:val="22"/>
          <w:lang w:val="tr-TR"/>
        </w:rPr>
        <w:t>’</w:t>
      </w:r>
      <w:r>
        <w:rPr>
          <w:rFonts w:ascii="Times New Roman" w:hAnsi="Times New Roman" w:cs="Times New Roman"/>
          <w:b/>
          <w:bCs/>
          <w:sz w:val="22"/>
          <w:szCs w:val="22"/>
          <w:lang w:val="tr-TR"/>
        </w:rPr>
        <w:t>nın uluslararası ilişkiler alanında kurumsal kapasitesinin güçlendirilmesi</w:t>
      </w:r>
    </w:p>
    <w:p w:rsidR="00DA3592" w:rsidRPr="00C22F24" w:rsidRDefault="00DA3592" w:rsidP="00DA3592">
      <w:pPr>
        <w:widowControl/>
        <w:rPr>
          <w:rFonts w:ascii="Times New Roman" w:hAnsi="Times New Roman" w:cs="Times New Roman"/>
          <w:sz w:val="18"/>
          <w:szCs w:val="18"/>
          <w:lang w:val="tr-TR" w:eastAsia="tr-TR"/>
        </w:rPr>
      </w:pPr>
      <w:r w:rsidRPr="00C22F24">
        <w:rPr>
          <w:rFonts w:ascii="Times New Roman" w:hAnsi="Times New Roman" w:cs="Times New Roman"/>
          <w:sz w:val="18"/>
          <w:szCs w:val="18"/>
          <w:lang w:val="tr-TR" w:eastAsia="tr-TR"/>
        </w:rPr>
        <w:t>(S.H 2.9.1. Sağlık Politikalarının geliştirilmesinde diğer ülkeler,  Ulusal/uluslararası kuruluşlarla mevcut olan işbirliğini güçlendirmek)</w:t>
      </w:r>
    </w:p>
    <w:p w:rsidR="00DA3592" w:rsidRDefault="00DA3592" w:rsidP="00326DF2">
      <w:pPr>
        <w:tabs>
          <w:tab w:val="left" w:pos="1875"/>
        </w:tabs>
        <w:rPr>
          <w:lang w:val="tr-TR"/>
        </w:rPr>
      </w:pPr>
    </w:p>
    <w:p w:rsidR="00DA3592" w:rsidRDefault="00DA3592" w:rsidP="00326DF2">
      <w:pPr>
        <w:tabs>
          <w:tab w:val="left" w:pos="1875"/>
        </w:tabs>
        <w:rPr>
          <w:lang w:val="tr-TR"/>
        </w:rPr>
      </w:pPr>
    </w:p>
    <w:p w:rsidR="00DA3592" w:rsidRPr="00C22F24" w:rsidRDefault="00DA3592" w:rsidP="00DA3592">
      <w:pPr>
        <w:jc w:val="both"/>
        <w:rPr>
          <w:rFonts w:ascii="Times New Roman" w:hAnsi="Times New Roman" w:cs="Times New Roman"/>
          <w:b/>
          <w:bCs/>
          <w:sz w:val="22"/>
          <w:szCs w:val="22"/>
          <w:lang w:val="tr-TR"/>
        </w:rPr>
      </w:pPr>
      <w:r w:rsidRPr="00C22F24">
        <w:rPr>
          <w:rFonts w:ascii="Times New Roman" w:hAnsi="Times New Roman" w:cs="Times New Roman"/>
          <w:b/>
          <w:bCs/>
          <w:sz w:val="22"/>
          <w:szCs w:val="22"/>
          <w:lang w:val="tr-TR"/>
        </w:rPr>
        <w:t>A.9.1.2 Uluslararası kuruluşlar ve ülkelerle bilg</w:t>
      </w:r>
      <w:r w:rsidR="001A528E">
        <w:rPr>
          <w:rFonts w:ascii="Times New Roman" w:hAnsi="Times New Roman" w:cs="Times New Roman"/>
          <w:b/>
          <w:bCs/>
          <w:sz w:val="22"/>
          <w:szCs w:val="22"/>
          <w:lang w:val="tr-TR"/>
        </w:rPr>
        <w:t>i ve deneyimlerin paylaşılması,</w:t>
      </w:r>
      <w:r w:rsidRPr="00C22F24">
        <w:rPr>
          <w:rFonts w:ascii="Times New Roman" w:hAnsi="Times New Roman" w:cs="Times New Roman"/>
          <w:b/>
          <w:bCs/>
          <w:sz w:val="22"/>
          <w:szCs w:val="22"/>
          <w:lang w:val="tr-TR"/>
        </w:rPr>
        <w:t xml:space="preserve"> SDP ile elde ed</w:t>
      </w:r>
      <w:r w:rsidR="00857625">
        <w:rPr>
          <w:rFonts w:ascii="Times New Roman" w:hAnsi="Times New Roman" w:cs="Times New Roman"/>
          <w:b/>
          <w:bCs/>
          <w:sz w:val="22"/>
          <w:szCs w:val="22"/>
          <w:lang w:val="tr-TR"/>
        </w:rPr>
        <w:t>ilen deneyimlerin diğer ülkeler</w:t>
      </w:r>
      <w:r w:rsidRPr="00C22F24">
        <w:rPr>
          <w:rFonts w:ascii="Times New Roman" w:hAnsi="Times New Roman" w:cs="Times New Roman"/>
          <w:b/>
          <w:bCs/>
          <w:sz w:val="22"/>
          <w:szCs w:val="22"/>
          <w:lang w:val="tr-TR"/>
        </w:rPr>
        <w:t xml:space="preserve">e </w:t>
      </w:r>
      <w:r w:rsidR="00857625">
        <w:rPr>
          <w:rFonts w:ascii="Times New Roman" w:hAnsi="Times New Roman" w:cs="Times New Roman"/>
          <w:b/>
          <w:bCs/>
          <w:sz w:val="22"/>
          <w:szCs w:val="22"/>
          <w:lang w:val="tr-TR"/>
        </w:rPr>
        <w:t>aktarılması</w:t>
      </w:r>
    </w:p>
    <w:p w:rsidR="00DA3592" w:rsidRPr="00857625" w:rsidRDefault="00DA3592" w:rsidP="00857625">
      <w:pPr>
        <w:widowControl/>
        <w:rPr>
          <w:rFonts w:ascii="Times New Roman" w:hAnsi="Times New Roman" w:cs="Times New Roman"/>
          <w:sz w:val="18"/>
          <w:szCs w:val="18"/>
          <w:lang w:val="tr-TR" w:eastAsia="tr-TR"/>
        </w:rPr>
        <w:sectPr w:rsidR="00DA3592" w:rsidRPr="00857625" w:rsidSect="00DA3592">
          <w:endnotePr>
            <w:numFmt w:val="decimal"/>
          </w:endnotePr>
          <w:pgSz w:w="12240" w:h="15840" w:code="1"/>
          <w:pgMar w:top="1418" w:right="1418" w:bottom="1418" w:left="1418" w:header="709" w:footer="709" w:gutter="0"/>
          <w:cols w:space="708"/>
          <w:docGrid w:linePitch="360"/>
        </w:sectPr>
      </w:pPr>
      <w:r w:rsidRPr="00C22F24">
        <w:rPr>
          <w:rFonts w:ascii="Times New Roman" w:hAnsi="Times New Roman" w:cs="Times New Roman"/>
          <w:sz w:val="18"/>
          <w:szCs w:val="18"/>
          <w:lang w:val="tr-TR" w:eastAsia="tr-TR"/>
        </w:rPr>
        <w:t>(S.H 2.9.1. Sağlık Politikalarının geliştirilmesinde diğer ülkeler, ulusal/</w:t>
      </w:r>
      <w:r>
        <w:rPr>
          <w:rFonts w:ascii="Times New Roman" w:hAnsi="Times New Roman" w:cs="Times New Roman"/>
          <w:sz w:val="18"/>
          <w:szCs w:val="18"/>
          <w:lang w:val="tr-TR" w:eastAsia="tr-TR"/>
        </w:rPr>
        <w:t xml:space="preserve"> </w:t>
      </w:r>
      <w:r w:rsidRPr="00C22F24">
        <w:rPr>
          <w:rFonts w:ascii="Times New Roman" w:hAnsi="Times New Roman" w:cs="Times New Roman"/>
          <w:sz w:val="18"/>
          <w:szCs w:val="18"/>
          <w:lang w:val="tr-TR" w:eastAsia="tr-TR"/>
        </w:rPr>
        <w:t>uluslararası kuruluşlarla mevcut olan işbirliğini güçlendirmek)</w:t>
      </w:r>
    </w:p>
    <w:p w:rsidR="00326DF2" w:rsidRDefault="00326DF2" w:rsidP="00326DF2">
      <w:pPr>
        <w:rPr>
          <w:lang w:val="tr-TR"/>
        </w:rPr>
      </w:pPr>
    </w:p>
    <w:tbl>
      <w:tblPr>
        <w:tblW w:w="13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709"/>
        <w:gridCol w:w="1786"/>
        <w:gridCol w:w="6044"/>
        <w:gridCol w:w="1567"/>
        <w:gridCol w:w="2329"/>
      </w:tblGrid>
      <w:tr w:rsidR="00326DF2" w:rsidRPr="00191F57" w:rsidTr="00720A15">
        <w:tc>
          <w:tcPr>
            <w:tcW w:w="1709" w:type="dxa"/>
          </w:tcPr>
          <w:p w:rsidR="00326DF2" w:rsidRPr="00670328" w:rsidRDefault="00326DF2" w:rsidP="00720A15">
            <w:pPr>
              <w:rPr>
                <w:rFonts w:ascii="Times New Roman" w:hAnsi="Times New Roman" w:cs="Times New Roman"/>
                <w:b/>
                <w:bCs/>
                <w:sz w:val="22"/>
                <w:szCs w:val="22"/>
                <w:lang w:val="tr-TR"/>
              </w:rPr>
            </w:pPr>
            <w:r>
              <w:rPr>
                <w:rFonts w:ascii="Times New Roman" w:hAnsi="Times New Roman" w:cs="Times New Roman"/>
                <w:b/>
                <w:bCs/>
                <w:sz w:val="22"/>
                <w:szCs w:val="22"/>
                <w:lang w:val="tr-TR"/>
              </w:rPr>
              <w:t xml:space="preserve">Çıktı </w:t>
            </w:r>
            <w:r w:rsidRPr="00670328">
              <w:rPr>
                <w:rFonts w:ascii="Times New Roman" w:hAnsi="Times New Roman" w:cs="Times New Roman"/>
                <w:b/>
                <w:bCs/>
                <w:sz w:val="22"/>
                <w:szCs w:val="22"/>
                <w:lang w:val="tr-TR"/>
              </w:rPr>
              <w:t>Göstergeleri</w:t>
            </w:r>
          </w:p>
        </w:tc>
        <w:tc>
          <w:tcPr>
            <w:tcW w:w="1786"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Alt Bileşenler</w:t>
            </w:r>
          </w:p>
        </w:tc>
        <w:tc>
          <w:tcPr>
            <w:tcW w:w="6044" w:type="dxa"/>
          </w:tcPr>
          <w:p w:rsidR="00326DF2" w:rsidRPr="00C22F24" w:rsidRDefault="00326DF2" w:rsidP="00720A15">
            <w:pPr>
              <w:rPr>
                <w:rFonts w:ascii="Times New Roman" w:hAnsi="Times New Roman" w:cs="Times New Roman"/>
                <w:b/>
                <w:bCs/>
                <w:sz w:val="22"/>
                <w:szCs w:val="22"/>
                <w:lang w:val="tr-TR"/>
              </w:rPr>
            </w:pPr>
            <w:r w:rsidRPr="00C22F24">
              <w:rPr>
                <w:rFonts w:ascii="Times New Roman" w:hAnsi="Times New Roman" w:cs="Times New Roman"/>
                <w:b/>
                <w:bCs/>
                <w:sz w:val="22"/>
                <w:szCs w:val="22"/>
                <w:lang w:val="tr-TR"/>
              </w:rPr>
              <w:t>Faaliyetler/Görevler</w:t>
            </w:r>
          </w:p>
        </w:tc>
        <w:tc>
          <w:tcPr>
            <w:tcW w:w="1567"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ABD Doları bazında Proje Temel Maliyeti</w:t>
            </w:r>
          </w:p>
        </w:tc>
        <w:tc>
          <w:tcPr>
            <w:tcW w:w="2329" w:type="dxa"/>
          </w:tcPr>
          <w:p w:rsidR="00326DF2" w:rsidRPr="00670328" w:rsidRDefault="00326DF2" w:rsidP="00720A15">
            <w:pPr>
              <w:rPr>
                <w:rFonts w:ascii="Times New Roman" w:hAnsi="Times New Roman" w:cs="Times New Roman"/>
                <w:b/>
                <w:bCs/>
                <w:sz w:val="22"/>
                <w:szCs w:val="22"/>
                <w:lang w:val="tr-TR"/>
              </w:rPr>
            </w:pPr>
            <w:r w:rsidRPr="00670328">
              <w:rPr>
                <w:rFonts w:ascii="Times New Roman" w:hAnsi="Times New Roman" w:cs="Times New Roman"/>
                <w:b/>
                <w:bCs/>
                <w:sz w:val="22"/>
                <w:szCs w:val="22"/>
                <w:lang w:val="tr-TR"/>
              </w:rPr>
              <w:t>Uygulama Sorumluluğu</w:t>
            </w:r>
          </w:p>
        </w:tc>
      </w:tr>
      <w:tr w:rsidR="00326DF2" w:rsidRPr="00191F57" w:rsidTr="00720A15">
        <w:tc>
          <w:tcPr>
            <w:tcW w:w="1709" w:type="dxa"/>
          </w:tcPr>
          <w:p w:rsidR="00326DF2" w:rsidRPr="00E01303" w:rsidRDefault="00326DF2" w:rsidP="00720A15">
            <w:pPr>
              <w:rPr>
                <w:rFonts w:ascii="Times New Roman" w:hAnsi="Times New Roman" w:cs="Times New Roman"/>
                <w:sz w:val="16"/>
                <w:szCs w:val="16"/>
                <w:lang w:val="tr-TR"/>
              </w:rPr>
            </w:pPr>
            <w:r w:rsidRPr="00E01303">
              <w:rPr>
                <w:rFonts w:ascii="Times New Roman" w:hAnsi="Times New Roman" w:cs="Times New Roman" w:hint="eastAsia"/>
                <w:sz w:val="16"/>
                <w:szCs w:val="16"/>
                <w:lang w:val="tr-TR"/>
              </w:rPr>
              <w:t>Üçü</w:t>
            </w:r>
            <w:r w:rsidRPr="00E01303">
              <w:rPr>
                <w:rFonts w:ascii="Times New Roman" w:hAnsi="Times New Roman" w:cs="Times New Roman"/>
                <w:sz w:val="16"/>
                <w:szCs w:val="16"/>
                <w:lang w:val="tr-TR"/>
              </w:rPr>
              <w:t>nc</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 xml:space="preserve"> </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lkelere y</w:t>
            </w:r>
            <w:r w:rsidRPr="00E01303">
              <w:rPr>
                <w:rFonts w:ascii="Times New Roman" w:hAnsi="Times New Roman" w:cs="Times New Roman" w:hint="eastAsia"/>
                <w:sz w:val="16"/>
                <w:szCs w:val="16"/>
                <w:lang w:val="tr-TR"/>
              </w:rPr>
              <w:t>ö</w:t>
            </w:r>
            <w:r w:rsidRPr="00E01303">
              <w:rPr>
                <w:rFonts w:ascii="Times New Roman" w:hAnsi="Times New Roman" w:cs="Times New Roman"/>
                <w:sz w:val="16"/>
                <w:szCs w:val="16"/>
                <w:lang w:val="tr-TR"/>
              </w:rPr>
              <w:t>nelik y</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r</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t</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len proje /</w:t>
            </w:r>
          </w:p>
          <w:p w:rsidR="00326DF2" w:rsidRPr="00E01303" w:rsidRDefault="00326DF2" w:rsidP="00720A15">
            <w:pPr>
              <w:rPr>
                <w:rFonts w:ascii="Times New Roman" w:hAnsi="Times New Roman" w:cs="Times New Roman"/>
                <w:sz w:val="16"/>
                <w:szCs w:val="16"/>
                <w:lang w:val="tr-TR"/>
              </w:rPr>
            </w:pPr>
            <w:proofErr w:type="gramStart"/>
            <w:r w:rsidRPr="00E01303">
              <w:rPr>
                <w:rFonts w:ascii="Times New Roman" w:hAnsi="Times New Roman" w:cs="Times New Roman"/>
                <w:sz w:val="16"/>
                <w:szCs w:val="16"/>
                <w:lang w:val="tr-TR"/>
              </w:rPr>
              <w:t>program</w:t>
            </w:r>
            <w:proofErr w:type="gramEnd"/>
            <w:r w:rsidRPr="00E01303">
              <w:rPr>
                <w:rFonts w:ascii="Times New Roman" w:hAnsi="Times New Roman" w:cs="Times New Roman"/>
                <w:sz w:val="16"/>
                <w:szCs w:val="16"/>
                <w:lang w:val="tr-TR"/>
              </w:rPr>
              <w:t xml:space="preserve"> say</w:t>
            </w:r>
            <w:r w:rsidRPr="00E01303">
              <w:rPr>
                <w:rFonts w:ascii="Times New Roman" w:hAnsi="Times New Roman" w:cs="Times New Roman" w:hint="eastAsia"/>
                <w:sz w:val="16"/>
                <w:szCs w:val="16"/>
                <w:lang w:val="tr-TR"/>
              </w:rPr>
              <w:t>ı</w:t>
            </w:r>
            <w:r w:rsidRPr="00E01303">
              <w:rPr>
                <w:rFonts w:ascii="Times New Roman" w:hAnsi="Times New Roman" w:cs="Times New Roman"/>
                <w:sz w:val="16"/>
                <w:szCs w:val="16"/>
                <w:lang w:val="tr-TR"/>
              </w:rPr>
              <w:t>s</w:t>
            </w:r>
            <w:r w:rsidRPr="00E01303">
              <w:rPr>
                <w:rFonts w:ascii="Times New Roman" w:hAnsi="Times New Roman" w:cs="Times New Roman" w:hint="eastAsia"/>
                <w:sz w:val="16"/>
                <w:szCs w:val="16"/>
                <w:lang w:val="tr-TR"/>
              </w:rPr>
              <w:t>ı</w:t>
            </w:r>
          </w:p>
          <w:p w:rsidR="00326DF2" w:rsidRPr="00E01303" w:rsidRDefault="00326DF2" w:rsidP="00720A15">
            <w:pPr>
              <w:rPr>
                <w:rFonts w:ascii="Times New Roman" w:hAnsi="Times New Roman" w:cs="Times New Roman"/>
                <w:sz w:val="16"/>
                <w:szCs w:val="16"/>
                <w:lang w:val="tr-TR"/>
              </w:rPr>
            </w:pPr>
          </w:p>
          <w:p w:rsidR="00326DF2" w:rsidRPr="00E01303" w:rsidRDefault="00326DF2" w:rsidP="00720A15">
            <w:pPr>
              <w:rPr>
                <w:rFonts w:ascii="Times New Roman" w:hAnsi="Times New Roman" w:cs="Times New Roman"/>
                <w:sz w:val="16"/>
                <w:szCs w:val="16"/>
                <w:lang w:val="tr-TR"/>
              </w:rPr>
            </w:pPr>
            <w:r w:rsidRPr="00E01303">
              <w:rPr>
                <w:rFonts w:ascii="Times New Roman" w:hAnsi="Times New Roman" w:cs="Times New Roman"/>
                <w:sz w:val="16"/>
                <w:szCs w:val="16"/>
                <w:lang w:val="tr-TR"/>
              </w:rPr>
              <w:t>Uluslararas</w:t>
            </w:r>
            <w:r w:rsidRPr="00E01303">
              <w:rPr>
                <w:rFonts w:ascii="Times New Roman" w:hAnsi="Times New Roman" w:cs="Times New Roman" w:hint="eastAsia"/>
                <w:sz w:val="16"/>
                <w:szCs w:val="16"/>
                <w:lang w:val="tr-TR"/>
              </w:rPr>
              <w:t>ı</w:t>
            </w:r>
            <w:r w:rsidRPr="00E01303">
              <w:rPr>
                <w:rFonts w:ascii="Times New Roman" w:hAnsi="Times New Roman" w:cs="Times New Roman"/>
                <w:sz w:val="16"/>
                <w:szCs w:val="16"/>
                <w:lang w:val="tr-TR"/>
              </w:rPr>
              <w:t xml:space="preserve"> kurulu</w:t>
            </w:r>
            <w:r w:rsidRPr="00E01303">
              <w:rPr>
                <w:rFonts w:ascii="Times New Roman" w:hAnsi="Times New Roman" w:cs="Times New Roman" w:hint="eastAsia"/>
                <w:sz w:val="16"/>
                <w:szCs w:val="16"/>
                <w:lang w:val="tr-TR"/>
              </w:rPr>
              <w:t>ş</w:t>
            </w:r>
            <w:r w:rsidRPr="00E01303">
              <w:rPr>
                <w:rFonts w:ascii="Times New Roman" w:hAnsi="Times New Roman" w:cs="Times New Roman"/>
                <w:sz w:val="16"/>
                <w:szCs w:val="16"/>
                <w:lang w:val="tr-TR"/>
              </w:rPr>
              <w:t>larla y</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r</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t</w:t>
            </w:r>
            <w:r w:rsidRPr="00E01303">
              <w:rPr>
                <w:rFonts w:ascii="Times New Roman" w:hAnsi="Times New Roman" w:cs="Times New Roman" w:hint="eastAsia"/>
                <w:sz w:val="16"/>
                <w:szCs w:val="16"/>
                <w:lang w:val="tr-TR"/>
              </w:rPr>
              <w:t>ü</w:t>
            </w:r>
            <w:r w:rsidRPr="00E01303">
              <w:rPr>
                <w:rFonts w:ascii="Times New Roman" w:hAnsi="Times New Roman" w:cs="Times New Roman"/>
                <w:sz w:val="16"/>
                <w:szCs w:val="16"/>
                <w:lang w:val="tr-TR"/>
              </w:rPr>
              <w:t>len proje</w:t>
            </w:r>
          </w:p>
          <w:p w:rsidR="00326DF2" w:rsidRDefault="00326DF2" w:rsidP="00720A15">
            <w:pPr>
              <w:rPr>
                <w:rFonts w:ascii="Times New Roman" w:hAnsi="Times New Roman" w:cs="Times New Roman"/>
                <w:sz w:val="16"/>
                <w:szCs w:val="16"/>
                <w:lang w:val="tr-TR"/>
              </w:rPr>
            </w:pPr>
            <w:r w:rsidRPr="00E01303">
              <w:rPr>
                <w:rFonts w:ascii="Times New Roman" w:hAnsi="Times New Roman" w:cs="Times New Roman"/>
                <w:sz w:val="16"/>
                <w:szCs w:val="16"/>
                <w:lang w:val="tr-TR"/>
              </w:rPr>
              <w:t>Say</w:t>
            </w:r>
            <w:r w:rsidRPr="00E01303">
              <w:rPr>
                <w:rFonts w:ascii="Times New Roman" w:hAnsi="Times New Roman" w:cs="Times New Roman" w:hint="eastAsia"/>
                <w:sz w:val="16"/>
                <w:szCs w:val="16"/>
                <w:lang w:val="tr-TR"/>
              </w:rPr>
              <w:t>ı</w:t>
            </w:r>
            <w:r w:rsidRPr="00E01303">
              <w:rPr>
                <w:rFonts w:ascii="Times New Roman" w:hAnsi="Times New Roman" w:cs="Times New Roman"/>
                <w:sz w:val="16"/>
                <w:szCs w:val="16"/>
                <w:lang w:val="tr-TR"/>
              </w:rPr>
              <w:t>s</w:t>
            </w:r>
            <w:r w:rsidRPr="00E01303">
              <w:rPr>
                <w:rFonts w:ascii="Times New Roman" w:hAnsi="Times New Roman" w:cs="Times New Roman" w:hint="eastAsia"/>
                <w:sz w:val="16"/>
                <w:szCs w:val="16"/>
                <w:lang w:val="tr-TR"/>
              </w:rPr>
              <w:t>ı</w:t>
            </w:r>
          </w:p>
          <w:p w:rsidR="00326DF2" w:rsidRDefault="00326DF2" w:rsidP="00720A15">
            <w:pPr>
              <w:rPr>
                <w:rFonts w:ascii="Times New Roman" w:hAnsi="Times New Roman" w:cs="Times New Roman"/>
                <w:sz w:val="16"/>
                <w:szCs w:val="16"/>
                <w:lang w:val="tr-TR"/>
              </w:rPr>
            </w:pPr>
          </w:p>
          <w:p w:rsidR="00326DF2" w:rsidRPr="00E01303" w:rsidRDefault="00326DF2" w:rsidP="00720A15">
            <w:pPr>
              <w:rPr>
                <w:rFonts w:ascii="Times New Roman" w:hAnsi="Times New Roman" w:cs="Times New Roman"/>
                <w:sz w:val="16"/>
                <w:szCs w:val="16"/>
                <w:lang w:val="tr-TR"/>
              </w:rPr>
            </w:pPr>
          </w:p>
        </w:tc>
        <w:tc>
          <w:tcPr>
            <w:tcW w:w="1786" w:type="dxa"/>
          </w:tcPr>
          <w:p w:rsidR="00326DF2" w:rsidRDefault="00326DF2" w:rsidP="00720A15">
            <w:pPr>
              <w:pStyle w:val="stbilgi"/>
              <w:jc w:val="both"/>
              <w:rPr>
                <w:rFonts w:ascii="Times New Roman" w:hAnsi="Times New Roman" w:cs="Times New Roman"/>
                <w:b/>
                <w:bCs/>
                <w:sz w:val="22"/>
                <w:szCs w:val="22"/>
                <w:lang w:val="tr-TR"/>
              </w:rPr>
            </w:pPr>
            <w:r w:rsidRPr="00E01303">
              <w:rPr>
                <w:rFonts w:ascii="Times New Roman" w:hAnsi="Times New Roman" w:cs="Times New Roman"/>
                <w:b/>
                <w:bCs/>
                <w:sz w:val="22"/>
                <w:szCs w:val="22"/>
                <w:lang w:val="tr-TR"/>
              </w:rPr>
              <w:t>A.</w:t>
            </w:r>
            <w:proofErr w:type="gramStart"/>
            <w:r w:rsidRPr="00E01303">
              <w:rPr>
                <w:rFonts w:ascii="Times New Roman" w:hAnsi="Times New Roman" w:cs="Times New Roman"/>
                <w:b/>
                <w:bCs/>
                <w:sz w:val="22"/>
                <w:szCs w:val="22"/>
                <w:lang w:val="tr-TR"/>
              </w:rPr>
              <w:t>9.1</w:t>
            </w:r>
            <w:proofErr w:type="gramEnd"/>
            <w:r w:rsidRPr="00E01303">
              <w:rPr>
                <w:rFonts w:ascii="Times New Roman" w:hAnsi="Times New Roman" w:cs="Times New Roman"/>
                <w:b/>
                <w:bCs/>
                <w:sz w:val="22"/>
                <w:szCs w:val="22"/>
                <w:lang w:val="tr-TR"/>
              </w:rPr>
              <w:t>.</w:t>
            </w:r>
            <w:r w:rsidRPr="005B3BBB">
              <w:rPr>
                <w:rFonts w:ascii="Times New Roman" w:hAnsi="Times New Roman" w:cs="Times New Roman"/>
                <w:b/>
                <w:bCs/>
                <w:sz w:val="22"/>
                <w:szCs w:val="22"/>
                <w:lang w:val="tr-TR"/>
              </w:rPr>
              <w:t>Sağlık politikalarının geliştirilmesinde diğer ülkeler ve uluslararası kuruluşlarla işbirliğini</w:t>
            </w:r>
            <w:r w:rsidR="009509EB">
              <w:rPr>
                <w:rFonts w:ascii="Times New Roman" w:hAnsi="Times New Roman" w:cs="Times New Roman"/>
                <w:b/>
                <w:bCs/>
                <w:sz w:val="22"/>
                <w:szCs w:val="22"/>
                <w:lang w:val="tr-TR"/>
              </w:rPr>
              <w:t xml:space="preserve"> </w:t>
            </w:r>
            <w:r w:rsidRPr="005B3BBB">
              <w:rPr>
                <w:rFonts w:ascii="Times New Roman" w:hAnsi="Times New Roman" w:cs="Times New Roman"/>
                <w:b/>
                <w:bCs/>
                <w:sz w:val="22"/>
                <w:szCs w:val="22"/>
                <w:lang w:val="tr-TR"/>
              </w:rPr>
              <w:t>güçlendir</w:t>
            </w:r>
            <w:r w:rsidR="009509EB">
              <w:rPr>
                <w:rFonts w:ascii="Times New Roman" w:hAnsi="Times New Roman" w:cs="Times New Roman"/>
                <w:b/>
                <w:bCs/>
                <w:sz w:val="22"/>
                <w:szCs w:val="22"/>
                <w:lang w:val="tr-TR"/>
              </w:rPr>
              <w:t>mek</w:t>
            </w:r>
            <w:r w:rsidRPr="005B3BBB">
              <w:rPr>
                <w:rFonts w:ascii="Times New Roman" w:hAnsi="Times New Roman" w:cs="Times New Roman"/>
                <w:b/>
                <w:bCs/>
                <w:sz w:val="22"/>
                <w:szCs w:val="22"/>
                <w:lang w:val="tr-TR"/>
              </w:rPr>
              <w:t xml:space="preserve"> </w:t>
            </w:r>
          </w:p>
          <w:p w:rsidR="00326DF2" w:rsidRPr="009509EB" w:rsidRDefault="00326DF2" w:rsidP="009509EB">
            <w:pPr>
              <w:pStyle w:val="stbilgi"/>
              <w:rPr>
                <w:rFonts w:ascii="Times New Roman" w:hAnsi="Times New Roman" w:cs="Times New Roman"/>
                <w:sz w:val="18"/>
                <w:szCs w:val="18"/>
                <w:lang w:val="tr-TR"/>
              </w:rPr>
            </w:pPr>
            <w:r w:rsidRPr="009509EB">
              <w:rPr>
                <w:rFonts w:ascii="Times New Roman" w:hAnsi="Times New Roman" w:cs="Times New Roman"/>
                <w:sz w:val="18"/>
                <w:szCs w:val="18"/>
                <w:lang w:val="tr-TR"/>
              </w:rPr>
              <w:t xml:space="preserve">(SH </w:t>
            </w:r>
            <w:proofErr w:type="gramStart"/>
            <w:r w:rsidRPr="009509EB">
              <w:rPr>
                <w:rFonts w:ascii="Times New Roman" w:hAnsi="Times New Roman" w:cs="Times New Roman"/>
                <w:sz w:val="18"/>
                <w:szCs w:val="18"/>
                <w:lang w:val="tr-TR"/>
              </w:rPr>
              <w:t>2.9</w:t>
            </w:r>
            <w:proofErr w:type="gramEnd"/>
            <w:r w:rsidRPr="009509EB">
              <w:rPr>
                <w:rFonts w:ascii="Times New Roman" w:hAnsi="Times New Roman" w:cs="Times New Roman"/>
                <w:sz w:val="18"/>
                <w:szCs w:val="18"/>
                <w:lang w:val="tr-TR"/>
              </w:rPr>
              <w:t xml:space="preserve"> Sağlık alanında diğer ülkeler ile uluslararası kuruluşlarla işbirliğini </w:t>
            </w:r>
            <w:r w:rsidR="009509EB" w:rsidRPr="009509EB">
              <w:rPr>
                <w:rFonts w:ascii="Times New Roman" w:hAnsi="Times New Roman" w:cs="Times New Roman"/>
                <w:sz w:val="18"/>
                <w:szCs w:val="18"/>
                <w:lang w:val="tr-TR"/>
              </w:rPr>
              <w:t>s</w:t>
            </w:r>
            <w:r w:rsidRPr="009509EB">
              <w:rPr>
                <w:rFonts w:ascii="Times New Roman" w:hAnsi="Times New Roman" w:cs="Times New Roman"/>
                <w:sz w:val="18"/>
                <w:szCs w:val="18"/>
                <w:lang w:val="tr-TR"/>
              </w:rPr>
              <w:t>ürdürmek, Türkiye’yi bölgesinde cazibe merkezi haline getirmek ve sınır ötesi sağlık hizmetleri sunum kapasitesini artırmak)</w:t>
            </w:r>
          </w:p>
          <w:p w:rsidR="00326DF2" w:rsidRPr="00E01303" w:rsidRDefault="00326DF2" w:rsidP="00720A15">
            <w:pPr>
              <w:rPr>
                <w:rFonts w:ascii="Times New Roman" w:hAnsi="Times New Roman" w:cs="Times New Roman"/>
                <w:b/>
                <w:bCs/>
                <w:sz w:val="22"/>
                <w:szCs w:val="22"/>
                <w:lang w:val="tr-TR"/>
              </w:rPr>
            </w:pPr>
          </w:p>
          <w:p w:rsidR="00326DF2" w:rsidRPr="00E01303" w:rsidRDefault="00326DF2" w:rsidP="00720A15">
            <w:pPr>
              <w:rPr>
                <w:rFonts w:ascii="Times New Roman" w:hAnsi="Times New Roman" w:cs="Times New Roman"/>
                <w:b/>
                <w:bCs/>
                <w:sz w:val="22"/>
                <w:szCs w:val="22"/>
                <w:lang w:val="tr-TR"/>
              </w:rPr>
            </w:pPr>
          </w:p>
          <w:p w:rsidR="00326DF2" w:rsidRPr="00E01303" w:rsidRDefault="00326DF2" w:rsidP="00720A15">
            <w:pPr>
              <w:rPr>
                <w:rFonts w:ascii="Times New Roman" w:hAnsi="Times New Roman" w:cs="Times New Roman"/>
                <w:b/>
                <w:bCs/>
                <w:sz w:val="22"/>
                <w:szCs w:val="22"/>
                <w:lang w:val="tr-TR"/>
              </w:rPr>
            </w:pPr>
          </w:p>
          <w:p w:rsidR="00326DF2" w:rsidRPr="00E01303" w:rsidRDefault="00326DF2" w:rsidP="00720A15">
            <w:pPr>
              <w:rPr>
                <w:rFonts w:ascii="Times New Roman" w:hAnsi="Times New Roman" w:cs="Times New Roman"/>
                <w:b/>
                <w:bCs/>
                <w:sz w:val="22"/>
                <w:szCs w:val="22"/>
                <w:lang w:val="tr-TR"/>
              </w:rPr>
            </w:pPr>
          </w:p>
          <w:p w:rsidR="00326DF2" w:rsidRPr="00E01303" w:rsidRDefault="00326DF2" w:rsidP="00720A15">
            <w:pPr>
              <w:rPr>
                <w:rFonts w:ascii="Times New Roman" w:hAnsi="Times New Roman" w:cs="Times New Roman"/>
                <w:b/>
                <w:bCs/>
                <w:sz w:val="22"/>
                <w:szCs w:val="22"/>
                <w:lang w:val="tr-TR"/>
              </w:rPr>
            </w:pPr>
          </w:p>
        </w:tc>
        <w:tc>
          <w:tcPr>
            <w:tcW w:w="6044" w:type="dxa"/>
          </w:tcPr>
          <w:p w:rsidR="00326DF2" w:rsidRPr="00C22F24" w:rsidRDefault="00326DF2" w:rsidP="00720A15">
            <w:pPr>
              <w:jc w:val="both"/>
              <w:rPr>
                <w:rFonts w:ascii="Times New Roman" w:hAnsi="Times New Roman" w:cs="Times New Roman"/>
                <w:b/>
                <w:bCs/>
                <w:sz w:val="22"/>
                <w:szCs w:val="22"/>
                <w:lang w:val="tr-TR"/>
              </w:rPr>
            </w:pPr>
            <w:r w:rsidRPr="00C22F24">
              <w:rPr>
                <w:rFonts w:ascii="Times New Roman" w:hAnsi="Times New Roman" w:cs="Times New Roman"/>
                <w:b/>
                <w:bCs/>
                <w:sz w:val="22"/>
                <w:szCs w:val="22"/>
                <w:lang w:val="tr-TR"/>
              </w:rPr>
              <w:t xml:space="preserve">A.9.1.1 2013 yılı sonuna kadar </w:t>
            </w:r>
            <w:r w:rsidR="003F0B63">
              <w:rPr>
                <w:rFonts w:ascii="Times New Roman" w:hAnsi="Times New Roman" w:cs="Times New Roman"/>
                <w:b/>
                <w:bCs/>
                <w:sz w:val="22"/>
                <w:szCs w:val="22"/>
                <w:lang w:val="tr-TR"/>
              </w:rPr>
              <w:t>Dış İlişkiler Daire Başkanlığının uluslar arası ilişkiler alanında kurumsal kapasitesinin güçlendirilmesi</w:t>
            </w:r>
          </w:p>
          <w:p w:rsidR="00326DF2" w:rsidRPr="00C22F24" w:rsidRDefault="00326DF2" w:rsidP="00720A15">
            <w:pPr>
              <w:widowControl/>
              <w:rPr>
                <w:rFonts w:ascii="Times New Roman" w:hAnsi="Times New Roman" w:cs="Times New Roman"/>
                <w:sz w:val="18"/>
                <w:szCs w:val="18"/>
                <w:lang w:val="tr-TR" w:eastAsia="tr-TR"/>
              </w:rPr>
            </w:pPr>
            <w:r w:rsidRPr="00C22F24">
              <w:rPr>
                <w:rFonts w:ascii="Times New Roman" w:hAnsi="Times New Roman" w:cs="Times New Roman"/>
                <w:sz w:val="18"/>
                <w:szCs w:val="18"/>
                <w:lang w:val="tr-TR" w:eastAsia="tr-TR"/>
              </w:rPr>
              <w:t>(S.H 2.9.1. Sağlık Politikalarının geliştirilmesinde diğer ülkeler,  Ulusal/uluslararası kuruluşlarla mevcut olan işbirliğini güçlendirmek)</w:t>
            </w:r>
          </w:p>
          <w:p w:rsidR="00326DF2" w:rsidRPr="00C22F24" w:rsidRDefault="00326DF2" w:rsidP="00720A15">
            <w:pPr>
              <w:jc w:val="both"/>
              <w:rPr>
                <w:rFonts w:ascii="Times New Roman" w:hAnsi="Times New Roman" w:cs="Times New Roman"/>
                <w:b/>
                <w:bCs/>
                <w:sz w:val="22"/>
                <w:szCs w:val="22"/>
                <w:lang w:val="tr-TR"/>
              </w:rPr>
            </w:pPr>
          </w:p>
          <w:p w:rsidR="00326DF2" w:rsidRDefault="00326DF2" w:rsidP="00720A15">
            <w:pPr>
              <w:jc w:val="both"/>
              <w:rPr>
                <w:rFonts w:ascii="Times New Roman" w:hAnsi="Times New Roman" w:cs="Times New Roman"/>
                <w:b/>
                <w:bCs/>
                <w:sz w:val="22"/>
                <w:szCs w:val="22"/>
                <w:lang w:val="tr-TR"/>
              </w:rPr>
            </w:pPr>
          </w:p>
          <w:p w:rsidR="009509EB" w:rsidRDefault="009509EB" w:rsidP="00720A15">
            <w:pPr>
              <w:jc w:val="both"/>
              <w:rPr>
                <w:rFonts w:ascii="Times New Roman" w:hAnsi="Times New Roman" w:cs="Times New Roman"/>
                <w:b/>
                <w:bCs/>
                <w:sz w:val="22"/>
                <w:szCs w:val="22"/>
                <w:lang w:val="tr-TR"/>
              </w:rPr>
            </w:pPr>
          </w:p>
          <w:p w:rsidR="009509EB" w:rsidRDefault="009509EB" w:rsidP="00720A15">
            <w:pPr>
              <w:jc w:val="both"/>
              <w:rPr>
                <w:rFonts w:ascii="Times New Roman" w:hAnsi="Times New Roman" w:cs="Times New Roman"/>
                <w:b/>
                <w:bCs/>
                <w:sz w:val="22"/>
                <w:szCs w:val="22"/>
                <w:lang w:val="tr-TR"/>
              </w:rPr>
            </w:pPr>
          </w:p>
          <w:p w:rsidR="009509EB" w:rsidRPr="00C22F24" w:rsidRDefault="009509EB" w:rsidP="00720A15">
            <w:pPr>
              <w:jc w:val="both"/>
              <w:rPr>
                <w:rFonts w:ascii="Times New Roman" w:hAnsi="Times New Roman" w:cs="Times New Roman"/>
                <w:b/>
                <w:bCs/>
                <w:sz w:val="22"/>
                <w:szCs w:val="22"/>
                <w:lang w:val="tr-TR"/>
              </w:rPr>
            </w:pPr>
          </w:p>
          <w:p w:rsidR="00326DF2" w:rsidRPr="00C22F24" w:rsidRDefault="00326DF2" w:rsidP="00720A15">
            <w:pPr>
              <w:jc w:val="both"/>
              <w:rPr>
                <w:rFonts w:ascii="Times New Roman" w:hAnsi="Times New Roman" w:cs="Times New Roman"/>
                <w:b/>
                <w:bCs/>
                <w:sz w:val="22"/>
                <w:szCs w:val="22"/>
                <w:lang w:val="tr-TR"/>
              </w:rPr>
            </w:pPr>
            <w:r w:rsidRPr="00C22F24">
              <w:rPr>
                <w:rFonts w:ascii="Times New Roman" w:hAnsi="Times New Roman" w:cs="Times New Roman"/>
                <w:b/>
                <w:bCs/>
                <w:sz w:val="22"/>
                <w:szCs w:val="22"/>
                <w:lang w:val="tr-TR"/>
              </w:rPr>
              <w:t>A.9.1.2 Uluslararası kuruluşlar ve ülkelerle bilgi ve de</w:t>
            </w:r>
            <w:r w:rsidR="00857625">
              <w:rPr>
                <w:rFonts w:ascii="Times New Roman" w:hAnsi="Times New Roman" w:cs="Times New Roman"/>
                <w:b/>
                <w:bCs/>
                <w:sz w:val="22"/>
                <w:szCs w:val="22"/>
                <w:lang w:val="tr-TR"/>
              </w:rPr>
              <w:t>neyimlerin paylaşılması,</w:t>
            </w:r>
            <w:r w:rsidRPr="00C22F24">
              <w:rPr>
                <w:rFonts w:ascii="Times New Roman" w:hAnsi="Times New Roman" w:cs="Times New Roman"/>
                <w:b/>
                <w:bCs/>
                <w:sz w:val="22"/>
                <w:szCs w:val="22"/>
                <w:lang w:val="tr-TR"/>
              </w:rPr>
              <w:t xml:space="preserve"> SDP ile elde edilen deneyimlerin diğer ülkeler</w:t>
            </w:r>
            <w:r w:rsidR="00857625">
              <w:rPr>
                <w:rFonts w:ascii="Times New Roman" w:hAnsi="Times New Roman" w:cs="Times New Roman"/>
                <w:b/>
                <w:bCs/>
                <w:sz w:val="22"/>
                <w:szCs w:val="22"/>
                <w:lang w:val="tr-TR"/>
              </w:rPr>
              <w:t>e aktarılması</w:t>
            </w:r>
          </w:p>
          <w:p w:rsidR="00326DF2" w:rsidRPr="00C22F24" w:rsidRDefault="00326DF2" w:rsidP="00720A15">
            <w:pPr>
              <w:widowControl/>
              <w:rPr>
                <w:rFonts w:ascii="Times New Roman" w:hAnsi="Times New Roman" w:cs="Times New Roman"/>
                <w:sz w:val="18"/>
                <w:szCs w:val="18"/>
                <w:lang w:val="tr-TR" w:eastAsia="tr-TR"/>
              </w:rPr>
            </w:pPr>
            <w:r w:rsidRPr="00C22F24">
              <w:rPr>
                <w:rFonts w:ascii="Times New Roman" w:hAnsi="Times New Roman" w:cs="Times New Roman"/>
                <w:sz w:val="18"/>
                <w:szCs w:val="18"/>
                <w:lang w:val="tr-TR" w:eastAsia="tr-TR"/>
              </w:rPr>
              <w:t>(S.H 2.9.1. Sağlık Politikalarının geliştirilmesinde diğer ülkeler, ulusal/</w:t>
            </w:r>
            <w:r w:rsidR="003F0B63">
              <w:rPr>
                <w:rFonts w:ascii="Times New Roman" w:hAnsi="Times New Roman" w:cs="Times New Roman"/>
                <w:sz w:val="18"/>
                <w:szCs w:val="18"/>
                <w:lang w:val="tr-TR" w:eastAsia="tr-TR"/>
              </w:rPr>
              <w:t xml:space="preserve"> </w:t>
            </w:r>
            <w:r w:rsidRPr="00C22F24">
              <w:rPr>
                <w:rFonts w:ascii="Times New Roman" w:hAnsi="Times New Roman" w:cs="Times New Roman"/>
                <w:sz w:val="18"/>
                <w:szCs w:val="18"/>
                <w:lang w:val="tr-TR" w:eastAsia="tr-TR"/>
              </w:rPr>
              <w:t>uluslararası kuruluşlarla mevcut olan işbirliğini güçlendirmek)</w:t>
            </w:r>
          </w:p>
          <w:p w:rsidR="00326DF2" w:rsidRPr="00C22F24" w:rsidRDefault="00326DF2" w:rsidP="00720A15">
            <w:pPr>
              <w:jc w:val="both"/>
              <w:rPr>
                <w:rFonts w:ascii="Times New Roman" w:hAnsi="Times New Roman" w:cs="Times New Roman"/>
                <w:b/>
                <w:bCs/>
                <w:sz w:val="22"/>
                <w:szCs w:val="22"/>
                <w:lang w:val="tr-TR"/>
              </w:rPr>
            </w:pPr>
          </w:p>
          <w:p w:rsidR="00326DF2" w:rsidRPr="00C22F24" w:rsidRDefault="00326DF2" w:rsidP="00720A15">
            <w:pPr>
              <w:jc w:val="both"/>
              <w:rPr>
                <w:rFonts w:ascii="Times New Roman" w:hAnsi="Times New Roman" w:cs="Times New Roman"/>
                <w:b/>
                <w:bCs/>
                <w:sz w:val="22"/>
                <w:szCs w:val="22"/>
                <w:lang w:val="tr-TR"/>
              </w:rPr>
            </w:pPr>
          </w:p>
        </w:tc>
        <w:tc>
          <w:tcPr>
            <w:tcW w:w="1567" w:type="dxa"/>
          </w:tcPr>
          <w:p w:rsidR="00326DF2" w:rsidRPr="00E01303" w:rsidRDefault="00326DF2" w:rsidP="00720A15">
            <w:pPr>
              <w:jc w:val="center"/>
              <w:rPr>
                <w:rFonts w:ascii="Times New Roman" w:hAnsi="Times New Roman" w:cs="Times New Roman"/>
                <w:sz w:val="22"/>
                <w:szCs w:val="22"/>
                <w:lang w:val="tr-TR"/>
              </w:rPr>
            </w:pPr>
          </w:p>
        </w:tc>
        <w:tc>
          <w:tcPr>
            <w:tcW w:w="2329" w:type="dxa"/>
          </w:tcPr>
          <w:p w:rsidR="009509EB" w:rsidRDefault="008A04DE" w:rsidP="00720A15">
            <w:pPr>
              <w:rPr>
                <w:rFonts w:ascii="Times New Roman" w:hAnsi="Times New Roman" w:cs="Times New Roman"/>
                <w:sz w:val="22"/>
                <w:szCs w:val="22"/>
                <w:lang w:val="tr-TR"/>
              </w:rPr>
            </w:pPr>
            <w:r>
              <w:rPr>
                <w:rFonts w:ascii="Times New Roman" w:hAnsi="Times New Roman" w:cs="Times New Roman"/>
                <w:sz w:val="22"/>
                <w:szCs w:val="22"/>
                <w:lang w:val="tr-TR"/>
              </w:rPr>
              <w:t>Dış İlişkiler ve AB Genel Müdürlüğü</w:t>
            </w: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Pr="009509EB" w:rsidRDefault="009509EB" w:rsidP="009509EB">
            <w:pPr>
              <w:rPr>
                <w:rFonts w:ascii="Times New Roman" w:hAnsi="Times New Roman" w:cs="Times New Roman"/>
                <w:sz w:val="22"/>
                <w:szCs w:val="22"/>
                <w:lang w:val="tr-TR"/>
              </w:rPr>
            </w:pPr>
          </w:p>
          <w:p w:rsidR="009509EB" w:rsidRDefault="009509EB" w:rsidP="009509EB">
            <w:pPr>
              <w:rPr>
                <w:rFonts w:ascii="Times New Roman" w:hAnsi="Times New Roman" w:cs="Times New Roman"/>
                <w:sz w:val="22"/>
                <w:szCs w:val="22"/>
                <w:lang w:val="tr-TR"/>
              </w:rPr>
            </w:pPr>
          </w:p>
          <w:p w:rsidR="009509EB" w:rsidRDefault="009509EB" w:rsidP="009509EB">
            <w:pPr>
              <w:rPr>
                <w:rFonts w:ascii="Times New Roman" w:hAnsi="Times New Roman" w:cs="Times New Roman"/>
                <w:sz w:val="22"/>
                <w:szCs w:val="22"/>
                <w:lang w:val="tr-TR"/>
              </w:rPr>
            </w:pPr>
          </w:p>
          <w:p w:rsidR="008A04DE" w:rsidRDefault="008A04DE" w:rsidP="008A04DE">
            <w:pPr>
              <w:rPr>
                <w:rFonts w:ascii="Times New Roman" w:hAnsi="Times New Roman" w:cs="Times New Roman"/>
                <w:sz w:val="22"/>
                <w:szCs w:val="22"/>
                <w:lang w:val="tr-TR"/>
              </w:rPr>
            </w:pPr>
            <w:r>
              <w:rPr>
                <w:rFonts w:ascii="Times New Roman" w:hAnsi="Times New Roman" w:cs="Times New Roman"/>
                <w:sz w:val="22"/>
                <w:szCs w:val="22"/>
                <w:lang w:val="tr-TR"/>
              </w:rPr>
              <w:t>Dış İlişkiler ve AB Genel Müdürlüğü</w:t>
            </w:r>
          </w:p>
          <w:p w:rsidR="00326DF2" w:rsidRPr="009509EB" w:rsidRDefault="00326DF2" w:rsidP="009509EB">
            <w:pPr>
              <w:rPr>
                <w:rFonts w:ascii="Times New Roman" w:hAnsi="Times New Roman" w:cs="Times New Roman"/>
                <w:sz w:val="22"/>
                <w:szCs w:val="22"/>
                <w:lang w:val="tr-TR"/>
              </w:rPr>
            </w:pPr>
          </w:p>
        </w:tc>
      </w:tr>
    </w:tbl>
    <w:p w:rsidR="00326DF2" w:rsidRDefault="00326DF2" w:rsidP="00326DF2">
      <w:pPr>
        <w:pStyle w:val="stbilgi"/>
        <w:rPr>
          <w:b/>
          <w:bCs/>
          <w:sz w:val="32"/>
          <w:szCs w:val="32"/>
          <w:lang w:val="tr-TR"/>
        </w:rPr>
      </w:pPr>
    </w:p>
    <w:p w:rsidR="00326DF2" w:rsidRDefault="00326DF2" w:rsidP="00326DF2">
      <w:pPr>
        <w:rPr>
          <w:lang w:val="tr-TR"/>
        </w:rPr>
      </w:pPr>
    </w:p>
    <w:p w:rsidR="00326DF2" w:rsidRDefault="00326DF2" w:rsidP="00326DF2">
      <w:pPr>
        <w:pStyle w:val="stbilgi"/>
        <w:rPr>
          <w:rFonts w:ascii="Courier New" w:hAnsi="Courier New" w:cs="Courier New"/>
          <w:b/>
          <w:bCs/>
          <w:sz w:val="32"/>
          <w:szCs w:val="32"/>
          <w:lang w:val="tr-TR"/>
        </w:rPr>
      </w:pPr>
    </w:p>
    <w:p w:rsidR="00326DF2" w:rsidRDefault="00326DF2" w:rsidP="00326DF2">
      <w:pPr>
        <w:pStyle w:val="stbilgi"/>
        <w:rPr>
          <w:rFonts w:ascii="Courier New" w:hAnsi="Courier New" w:cs="Courier New"/>
          <w:b/>
          <w:bCs/>
          <w:sz w:val="32"/>
          <w:szCs w:val="32"/>
          <w:lang w:val="tr-TR"/>
        </w:rPr>
      </w:pPr>
    </w:p>
    <w:p w:rsidR="009509EB" w:rsidRDefault="009509EB" w:rsidP="00326DF2">
      <w:pPr>
        <w:pStyle w:val="stbilgi"/>
        <w:rPr>
          <w:rFonts w:ascii="Courier New" w:hAnsi="Courier New" w:cs="Courier New"/>
          <w:b/>
          <w:bCs/>
          <w:sz w:val="32"/>
          <w:szCs w:val="32"/>
          <w:lang w:val="tr-TR"/>
        </w:rPr>
      </w:pPr>
    </w:p>
    <w:p w:rsidR="009509EB" w:rsidRDefault="009509EB" w:rsidP="00326DF2">
      <w:pPr>
        <w:pStyle w:val="stbilgi"/>
        <w:rPr>
          <w:rFonts w:ascii="Courier New" w:hAnsi="Courier New" w:cs="Courier New"/>
          <w:b/>
          <w:bCs/>
          <w:sz w:val="32"/>
          <w:szCs w:val="32"/>
          <w:lang w:val="tr-TR"/>
        </w:rPr>
      </w:pPr>
    </w:p>
    <w:p w:rsidR="00326DF2" w:rsidRDefault="00326DF2" w:rsidP="00326DF2">
      <w:pPr>
        <w:pStyle w:val="stbilgi"/>
        <w:rPr>
          <w:rFonts w:ascii="Courier New" w:hAnsi="Courier New" w:cs="Courier New"/>
          <w:b/>
          <w:bCs/>
          <w:sz w:val="32"/>
          <w:szCs w:val="32"/>
          <w:lang w:val="tr-TR"/>
        </w:rPr>
      </w:pPr>
      <w:r w:rsidRPr="00030BD0">
        <w:rPr>
          <w:rFonts w:ascii="Courier New" w:hAnsi="Courier New" w:cs="Courier New"/>
          <w:b/>
          <w:bCs/>
          <w:sz w:val="32"/>
          <w:szCs w:val="32"/>
          <w:lang w:val="tr-TR"/>
        </w:rPr>
        <w:t>ANA BİLEŞEN B- KORUYUCU SAĞLIK HİZMETLERİ İÇİN ÇIKTI-BAZLI FİNANSMANIN PİLOT ÇALIŞMASININ YAPILMASI</w:t>
      </w:r>
    </w:p>
    <w:p w:rsidR="00326DF2" w:rsidRPr="00030BD0" w:rsidRDefault="00326DF2" w:rsidP="00326DF2">
      <w:pPr>
        <w:pStyle w:val="stbilgi"/>
        <w:rPr>
          <w:rFonts w:ascii="Courier New" w:hAnsi="Courier New" w:cs="Courier New"/>
          <w:b/>
          <w:bCs/>
          <w:sz w:val="32"/>
          <w:szCs w:val="32"/>
          <w:lang w:val="tr-TR"/>
        </w:rPr>
      </w:pPr>
    </w:p>
    <w:p w:rsidR="00326DF2" w:rsidRPr="00030BD0" w:rsidRDefault="00326DF2" w:rsidP="00326DF2">
      <w:pPr>
        <w:pStyle w:val="stbilgi"/>
        <w:rPr>
          <w:rFonts w:ascii="Courier New" w:hAnsi="Courier New" w:cs="Courier New"/>
          <w:b/>
          <w:bCs/>
          <w:sz w:val="24"/>
          <w:szCs w:val="24"/>
          <w:lang w:val="tr-TR"/>
        </w:rPr>
      </w:pPr>
    </w:p>
    <w:p w:rsidR="00326DF2" w:rsidRPr="00030BD0" w:rsidRDefault="00326DF2" w:rsidP="00326DF2">
      <w:pPr>
        <w:pStyle w:val="stbilgi"/>
        <w:rPr>
          <w:rFonts w:ascii="Courier New" w:hAnsi="Courier New" w:cs="Courier New"/>
          <w:b/>
          <w:bCs/>
          <w:sz w:val="24"/>
          <w:szCs w:val="24"/>
          <w:lang w:val="tr-TR"/>
        </w:rPr>
      </w:pPr>
      <w:r w:rsidRPr="00030BD0">
        <w:rPr>
          <w:rFonts w:ascii="Courier New" w:hAnsi="Courier New" w:cs="Courier New"/>
          <w:b/>
          <w:bCs/>
          <w:sz w:val="24"/>
          <w:szCs w:val="24"/>
          <w:lang w:val="tr-TR"/>
        </w:rPr>
        <w:t>B.1. BOH' un Önlenmesi ve Kontrolüne İlişkin Hizmetlerin Yürütülmesi için Uygun Aile Hekimliği Uygulamalarına Kişi Başı Ödeme Sağlanması</w:t>
      </w:r>
    </w:p>
    <w:p w:rsidR="00326DF2" w:rsidRPr="00030BD0" w:rsidRDefault="00326DF2" w:rsidP="00326DF2">
      <w:pPr>
        <w:pStyle w:val="stbilgi"/>
        <w:rPr>
          <w:rFonts w:ascii="Courier New" w:hAnsi="Courier New" w:cs="Courier New"/>
          <w:b/>
          <w:sz w:val="24"/>
          <w:szCs w:val="24"/>
          <w:lang w:val="tr-TR"/>
        </w:rPr>
      </w:pPr>
    </w:p>
    <w:p w:rsidR="00326DF2" w:rsidRPr="00030BD0" w:rsidRDefault="00326DF2" w:rsidP="00326DF2">
      <w:pPr>
        <w:rPr>
          <w:rFonts w:ascii="Courier New" w:hAnsi="Courier New" w:cs="Courier New"/>
          <w:b/>
          <w:bCs/>
          <w:sz w:val="24"/>
          <w:szCs w:val="24"/>
          <w:lang w:val="tr-TR"/>
        </w:rPr>
      </w:pPr>
    </w:p>
    <w:p w:rsidR="00326DF2" w:rsidRPr="00030BD0" w:rsidRDefault="00326DF2" w:rsidP="00326DF2">
      <w:pPr>
        <w:pStyle w:val="GvdeMetni"/>
        <w:framePr w:hSpace="0" w:wrap="auto" w:vAnchor="margin" w:yAlign="inline"/>
        <w:widowControl/>
        <w:autoSpaceDE/>
        <w:autoSpaceDN/>
        <w:adjustRightInd/>
        <w:suppressOverlap w:val="0"/>
        <w:jc w:val="both"/>
        <w:rPr>
          <w:rFonts w:ascii="Courier New" w:hAnsi="Courier New" w:cs="Courier New"/>
          <w:b/>
          <w:bCs/>
          <w:sz w:val="24"/>
          <w:szCs w:val="24"/>
          <w:lang w:val="tr-TR"/>
        </w:rPr>
      </w:pPr>
    </w:p>
    <w:p w:rsidR="00326DF2" w:rsidRPr="00030BD0" w:rsidRDefault="00326DF2" w:rsidP="00326DF2">
      <w:pPr>
        <w:pStyle w:val="GvdeMetni"/>
        <w:framePr w:wrap="auto"/>
        <w:widowControl/>
        <w:autoSpaceDE/>
        <w:autoSpaceDN/>
        <w:adjustRightInd/>
        <w:jc w:val="both"/>
        <w:rPr>
          <w:rFonts w:ascii="Courier New" w:hAnsi="Courier New" w:cs="Courier New"/>
          <w:b/>
          <w:sz w:val="24"/>
          <w:szCs w:val="24"/>
          <w:lang w:val="tr-TR"/>
        </w:rPr>
      </w:pPr>
      <w:r w:rsidRPr="00030BD0">
        <w:rPr>
          <w:rFonts w:ascii="Courier New" w:hAnsi="Courier New" w:cs="Courier New"/>
          <w:b/>
          <w:bCs/>
          <w:sz w:val="24"/>
          <w:szCs w:val="24"/>
          <w:lang w:val="tr-TR"/>
        </w:rPr>
        <w:t xml:space="preserve">B.2. </w:t>
      </w:r>
      <w:r w:rsidRPr="00030BD0">
        <w:rPr>
          <w:rFonts w:ascii="Courier New" w:hAnsi="Courier New" w:cs="Courier New"/>
          <w:b/>
          <w:sz w:val="24"/>
          <w:szCs w:val="24"/>
          <w:lang w:val="tr-TR"/>
        </w:rPr>
        <w:t xml:space="preserve">İl Düzeyinde ve Merkezi Düzeyde Çıktı Bazlı Finansman Pilot Uygulaması İçin Kapasitenin Oluşturulması </w:t>
      </w:r>
    </w:p>
    <w:p w:rsidR="00326DF2" w:rsidRPr="00030BD0" w:rsidRDefault="00326DF2" w:rsidP="00326DF2">
      <w:pPr>
        <w:pStyle w:val="GvdeMetni"/>
        <w:framePr w:hSpace="0" w:wrap="auto" w:vAnchor="margin" w:yAlign="inline"/>
        <w:widowControl/>
        <w:autoSpaceDE/>
        <w:autoSpaceDN/>
        <w:adjustRightInd/>
        <w:suppressOverlap w:val="0"/>
        <w:jc w:val="both"/>
        <w:rPr>
          <w:rFonts w:ascii="Courier New" w:hAnsi="Courier New" w:cs="Courier New"/>
          <w:b/>
          <w:i/>
          <w:sz w:val="24"/>
          <w:szCs w:val="24"/>
          <w:lang w:val="tr-TR"/>
        </w:rPr>
      </w:pPr>
    </w:p>
    <w:p w:rsidR="00326DF2" w:rsidRPr="00030BD0" w:rsidRDefault="00326DF2" w:rsidP="00326DF2">
      <w:pPr>
        <w:pStyle w:val="stbilgi"/>
        <w:rPr>
          <w:b/>
          <w:bCs/>
          <w:sz w:val="32"/>
          <w:szCs w:val="32"/>
          <w:lang w:val="tr-TR"/>
        </w:rPr>
      </w:pPr>
    </w:p>
    <w:p w:rsidR="00326DF2" w:rsidRDefault="00326DF2" w:rsidP="00326DF2">
      <w:pPr>
        <w:pStyle w:val="stbilgi"/>
        <w:rPr>
          <w:b/>
          <w:bCs/>
          <w:sz w:val="32"/>
          <w:szCs w:val="32"/>
          <w:lang w:val="tr-TR"/>
        </w:rPr>
      </w:pPr>
    </w:p>
    <w:p w:rsidR="00326DF2" w:rsidRDefault="00326DF2" w:rsidP="00326DF2">
      <w:pPr>
        <w:pStyle w:val="stbilgi"/>
        <w:rPr>
          <w:b/>
          <w:bCs/>
          <w:sz w:val="32"/>
          <w:szCs w:val="32"/>
          <w:lang w:val="tr-TR"/>
        </w:rPr>
      </w:pPr>
    </w:p>
    <w:p w:rsidR="00326DF2" w:rsidRDefault="00326DF2" w:rsidP="00326DF2">
      <w:pPr>
        <w:pStyle w:val="stbilgi"/>
        <w:rPr>
          <w:b/>
          <w:bCs/>
          <w:sz w:val="32"/>
          <w:szCs w:val="32"/>
          <w:lang w:val="tr-TR"/>
        </w:rPr>
      </w:pPr>
    </w:p>
    <w:p w:rsidR="00326DF2" w:rsidRDefault="004F1266" w:rsidP="00326DF2">
      <w:pPr>
        <w:pStyle w:val="stbilgi"/>
        <w:rPr>
          <w:b/>
          <w:bCs/>
          <w:sz w:val="32"/>
          <w:szCs w:val="32"/>
          <w:lang w:val="tr-TR"/>
        </w:rPr>
      </w:pPr>
      <w:r>
        <w:rPr>
          <w:b/>
          <w:bCs/>
          <w:sz w:val="32"/>
          <w:szCs w:val="32"/>
          <w:lang w:val="tr-TR"/>
        </w:rPr>
        <w:t>A</w:t>
      </w:r>
      <w:r w:rsidR="00326DF2">
        <w:rPr>
          <w:b/>
          <w:bCs/>
          <w:sz w:val="32"/>
          <w:szCs w:val="32"/>
          <w:lang w:val="tr-TR"/>
        </w:rPr>
        <w:t xml:space="preserve">NA </w:t>
      </w:r>
      <w:r w:rsidR="00326DF2" w:rsidRPr="004C5E9C">
        <w:rPr>
          <w:b/>
          <w:bCs/>
          <w:sz w:val="32"/>
          <w:szCs w:val="32"/>
          <w:lang w:val="tr-TR"/>
        </w:rPr>
        <w:t xml:space="preserve">BİLEŞEN </w:t>
      </w:r>
      <w:r w:rsidR="00326DF2">
        <w:rPr>
          <w:b/>
          <w:bCs/>
          <w:sz w:val="32"/>
          <w:szCs w:val="32"/>
          <w:lang w:val="tr-TR"/>
        </w:rPr>
        <w:t>C-</w:t>
      </w:r>
      <w:r w:rsidR="00326DF2" w:rsidRPr="004C5E9C">
        <w:rPr>
          <w:b/>
          <w:bCs/>
          <w:sz w:val="32"/>
          <w:szCs w:val="32"/>
          <w:lang w:val="tr-TR"/>
        </w:rPr>
        <w:t xml:space="preserve"> </w:t>
      </w:r>
      <w:r w:rsidR="00326DF2" w:rsidRPr="00FB0B8A">
        <w:rPr>
          <w:b/>
          <w:bCs/>
          <w:sz w:val="32"/>
          <w:szCs w:val="32"/>
          <w:lang w:val="tr-TR"/>
        </w:rPr>
        <w:t>S</w:t>
      </w:r>
      <w:r w:rsidR="00326DF2">
        <w:rPr>
          <w:b/>
          <w:bCs/>
          <w:sz w:val="32"/>
          <w:szCs w:val="32"/>
          <w:lang w:val="tr-TR"/>
        </w:rPr>
        <w:t xml:space="preserve">osyal </w:t>
      </w:r>
      <w:r w:rsidR="00326DF2" w:rsidRPr="00FB0B8A">
        <w:rPr>
          <w:b/>
          <w:bCs/>
          <w:sz w:val="32"/>
          <w:szCs w:val="32"/>
          <w:lang w:val="tr-TR"/>
        </w:rPr>
        <w:t>G</w:t>
      </w:r>
      <w:r w:rsidR="00326DF2">
        <w:rPr>
          <w:b/>
          <w:bCs/>
          <w:sz w:val="32"/>
          <w:szCs w:val="32"/>
          <w:lang w:val="tr-TR"/>
        </w:rPr>
        <w:t xml:space="preserve">üvenlik </w:t>
      </w:r>
      <w:r w:rsidR="00326DF2" w:rsidRPr="00FB0B8A">
        <w:rPr>
          <w:b/>
          <w:bCs/>
          <w:sz w:val="32"/>
          <w:szCs w:val="32"/>
          <w:lang w:val="tr-TR"/>
        </w:rPr>
        <w:t>K</w:t>
      </w:r>
      <w:r w:rsidR="00326DF2">
        <w:rPr>
          <w:b/>
          <w:bCs/>
          <w:sz w:val="32"/>
          <w:szCs w:val="32"/>
          <w:lang w:val="tr-TR"/>
        </w:rPr>
        <w:t>urumu</w:t>
      </w:r>
      <w:r w:rsidR="00326DF2" w:rsidRPr="00FB0B8A">
        <w:rPr>
          <w:b/>
          <w:bCs/>
          <w:sz w:val="32"/>
          <w:szCs w:val="32"/>
          <w:lang w:val="tr-TR"/>
        </w:rPr>
        <w:t>’n</w:t>
      </w:r>
      <w:r w:rsidR="00326DF2">
        <w:rPr>
          <w:b/>
          <w:bCs/>
          <w:sz w:val="32"/>
          <w:szCs w:val="32"/>
          <w:lang w:val="tr-TR"/>
        </w:rPr>
        <w:t>u</w:t>
      </w:r>
      <w:r w:rsidR="00326DF2" w:rsidRPr="00FB0B8A">
        <w:rPr>
          <w:b/>
          <w:bCs/>
          <w:sz w:val="32"/>
          <w:szCs w:val="32"/>
          <w:lang w:val="tr-TR"/>
        </w:rPr>
        <w:t>n kapasitesinin oluşturulması</w:t>
      </w:r>
    </w:p>
    <w:p w:rsidR="00326DF2" w:rsidRDefault="00326DF2" w:rsidP="00326DF2">
      <w:pPr>
        <w:rPr>
          <w:lang w:val="tr-TR"/>
        </w:rPr>
      </w:pPr>
    </w:p>
    <w:p w:rsidR="00124077" w:rsidRDefault="00124077" w:rsidP="00326DF2">
      <w:pPr>
        <w:pStyle w:val="stbilgi"/>
        <w:jc w:val="center"/>
        <w:rPr>
          <w:lang w:val="tr-TR"/>
        </w:rPr>
      </w:pPr>
    </w:p>
    <w:sectPr w:rsidR="00124077" w:rsidSect="00537F0F">
      <w:endnotePr>
        <w:numFmt w:val="decimal"/>
      </w:endnotePr>
      <w:pgSz w:w="15840" w:h="12240"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05" w:rsidRDefault="00F87C05">
      <w:r>
        <w:separator/>
      </w:r>
    </w:p>
  </w:endnote>
  <w:endnote w:type="continuationSeparator" w:id="0">
    <w:p w:rsidR="00F87C05" w:rsidRDefault="00F87C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DinDisplayPro-Medium">
    <w:panose1 w:val="00000000000000000000"/>
    <w:charset w:val="A2"/>
    <w:family w:val="auto"/>
    <w:notTrueType/>
    <w:pitch w:val="default"/>
    <w:sig w:usb0="00000005" w:usb1="00000000" w:usb2="00000000" w:usb3="00000000" w:csb0="00000010" w:csb1="00000000"/>
  </w:font>
  <w:font w:name="PFDinDisplay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05" w:rsidRPr="007A6E5D" w:rsidRDefault="00F87C05" w:rsidP="007A6E5D">
    <w:pPr>
      <w:pStyle w:val="Altbilgi"/>
      <w:rPr>
        <w:rFonts w:ascii="Times New Roman" w:hAnsi="Times New Roman" w:cs="Times New Roman"/>
        <w:lang w:val="tr-T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05" w:rsidRPr="00283440" w:rsidRDefault="00F87C05" w:rsidP="0028344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05" w:rsidRDefault="00F87C05">
    <w:pPr>
      <w:pStyle w:val="Altbilgi"/>
      <w:jc w:val="center"/>
    </w:pPr>
    <w:fldSimple w:instr=" PAGE   \* MERGEFORMAT ">
      <w:r w:rsidR="005160A0">
        <w:rPr>
          <w:noProof/>
        </w:rPr>
        <w:t>25</w:t>
      </w:r>
    </w:fldSimple>
    <w:r>
      <w:t>/6</w:t>
    </w:r>
  </w:p>
  <w:p w:rsidR="00F87C05" w:rsidRPr="00283440" w:rsidRDefault="00F87C05" w:rsidP="0028344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05" w:rsidRDefault="00F87C0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160A0">
      <w:rPr>
        <w:rStyle w:val="SayfaNumaras"/>
        <w:noProof/>
      </w:rPr>
      <w:t>31</w:t>
    </w:r>
    <w:r>
      <w:rPr>
        <w:rStyle w:val="SayfaNumaras"/>
      </w:rPr>
      <w:fldChar w:fldCharType="end"/>
    </w:r>
  </w:p>
  <w:p w:rsidR="00F87C05" w:rsidRDefault="00F87C0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05" w:rsidRDefault="00F87C05">
      <w:r>
        <w:separator/>
      </w:r>
    </w:p>
  </w:footnote>
  <w:footnote w:type="continuationSeparator" w:id="0">
    <w:p w:rsidR="00F87C05" w:rsidRDefault="00F8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05" w:rsidRPr="00FB4D00" w:rsidRDefault="00F87C05" w:rsidP="00FB4D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B6D"/>
    <w:multiLevelType w:val="hybridMultilevel"/>
    <w:tmpl w:val="D1BCC5C8"/>
    <w:lvl w:ilvl="0" w:tplc="061A7B48">
      <w:start w:val="1"/>
      <w:numFmt w:val="bullet"/>
      <w:lvlText w:val=""/>
      <w:lvlJc w:val="left"/>
      <w:pPr>
        <w:tabs>
          <w:tab w:val="num" w:pos="720"/>
        </w:tabs>
        <w:ind w:left="720" w:hanging="360"/>
      </w:pPr>
      <w:rPr>
        <w:rFonts w:ascii="Wingdings" w:hAnsi="Wingdings" w:hint="default"/>
      </w:rPr>
    </w:lvl>
    <w:lvl w:ilvl="1" w:tplc="194AA848" w:tentative="1">
      <w:start w:val="1"/>
      <w:numFmt w:val="bullet"/>
      <w:lvlText w:val=""/>
      <w:lvlJc w:val="left"/>
      <w:pPr>
        <w:tabs>
          <w:tab w:val="num" w:pos="1440"/>
        </w:tabs>
        <w:ind w:left="1440" w:hanging="360"/>
      </w:pPr>
      <w:rPr>
        <w:rFonts w:ascii="Wingdings" w:hAnsi="Wingdings" w:hint="default"/>
      </w:rPr>
    </w:lvl>
    <w:lvl w:ilvl="2" w:tplc="74A45A86" w:tentative="1">
      <w:start w:val="1"/>
      <w:numFmt w:val="bullet"/>
      <w:lvlText w:val=""/>
      <w:lvlJc w:val="left"/>
      <w:pPr>
        <w:tabs>
          <w:tab w:val="num" w:pos="2160"/>
        </w:tabs>
        <w:ind w:left="2160" w:hanging="360"/>
      </w:pPr>
      <w:rPr>
        <w:rFonts w:ascii="Wingdings" w:hAnsi="Wingdings" w:hint="default"/>
      </w:rPr>
    </w:lvl>
    <w:lvl w:ilvl="3" w:tplc="3AA2E788" w:tentative="1">
      <w:start w:val="1"/>
      <w:numFmt w:val="bullet"/>
      <w:lvlText w:val=""/>
      <w:lvlJc w:val="left"/>
      <w:pPr>
        <w:tabs>
          <w:tab w:val="num" w:pos="2880"/>
        </w:tabs>
        <w:ind w:left="2880" w:hanging="360"/>
      </w:pPr>
      <w:rPr>
        <w:rFonts w:ascii="Wingdings" w:hAnsi="Wingdings" w:hint="default"/>
      </w:rPr>
    </w:lvl>
    <w:lvl w:ilvl="4" w:tplc="D24EB55E" w:tentative="1">
      <w:start w:val="1"/>
      <w:numFmt w:val="bullet"/>
      <w:lvlText w:val=""/>
      <w:lvlJc w:val="left"/>
      <w:pPr>
        <w:tabs>
          <w:tab w:val="num" w:pos="3600"/>
        </w:tabs>
        <w:ind w:left="3600" w:hanging="360"/>
      </w:pPr>
      <w:rPr>
        <w:rFonts w:ascii="Wingdings" w:hAnsi="Wingdings" w:hint="default"/>
      </w:rPr>
    </w:lvl>
    <w:lvl w:ilvl="5" w:tplc="67E06D12" w:tentative="1">
      <w:start w:val="1"/>
      <w:numFmt w:val="bullet"/>
      <w:lvlText w:val=""/>
      <w:lvlJc w:val="left"/>
      <w:pPr>
        <w:tabs>
          <w:tab w:val="num" w:pos="4320"/>
        </w:tabs>
        <w:ind w:left="4320" w:hanging="360"/>
      </w:pPr>
      <w:rPr>
        <w:rFonts w:ascii="Wingdings" w:hAnsi="Wingdings" w:hint="default"/>
      </w:rPr>
    </w:lvl>
    <w:lvl w:ilvl="6" w:tplc="EB0CB03A" w:tentative="1">
      <w:start w:val="1"/>
      <w:numFmt w:val="bullet"/>
      <w:lvlText w:val=""/>
      <w:lvlJc w:val="left"/>
      <w:pPr>
        <w:tabs>
          <w:tab w:val="num" w:pos="5040"/>
        </w:tabs>
        <w:ind w:left="5040" w:hanging="360"/>
      </w:pPr>
      <w:rPr>
        <w:rFonts w:ascii="Wingdings" w:hAnsi="Wingdings" w:hint="default"/>
      </w:rPr>
    </w:lvl>
    <w:lvl w:ilvl="7" w:tplc="2A9292D8" w:tentative="1">
      <w:start w:val="1"/>
      <w:numFmt w:val="bullet"/>
      <w:lvlText w:val=""/>
      <w:lvlJc w:val="left"/>
      <w:pPr>
        <w:tabs>
          <w:tab w:val="num" w:pos="5760"/>
        </w:tabs>
        <w:ind w:left="5760" w:hanging="360"/>
      </w:pPr>
      <w:rPr>
        <w:rFonts w:ascii="Wingdings" w:hAnsi="Wingdings" w:hint="default"/>
      </w:rPr>
    </w:lvl>
    <w:lvl w:ilvl="8" w:tplc="036E03F2" w:tentative="1">
      <w:start w:val="1"/>
      <w:numFmt w:val="bullet"/>
      <w:lvlText w:val=""/>
      <w:lvlJc w:val="left"/>
      <w:pPr>
        <w:tabs>
          <w:tab w:val="num" w:pos="6480"/>
        </w:tabs>
        <w:ind w:left="6480" w:hanging="360"/>
      </w:pPr>
      <w:rPr>
        <w:rFonts w:ascii="Wingdings" w:hAnsi="Wingdings" w:hint="default"/>
      </w:rPr>
    </w:lvl>
  </w:abstractNum>
  <w:abstractNum w:abstractNumId="1">
    <w:nsid w:val="319439E6"/>
    <w:multiLevelType w:val="multilevel"/>
    <w:tmpl w:val="65669098"/>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9B44B69"/>
    <w:multiLevelType w:val="multilevel"/>
    <w:tmpl w:val="978A105E"/>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1203"/>
        </w:tabs>
        <w:ind w:left="1203" w:hanging="495"/>
      </w:pPr>
      <w:rPr>
        <w:rFonts w:hint="default"/>
      </w:rPr>
    </w:lvl>
    <w:lvl w:ilvl="2">
      <w:start w:val="2"/>
      <w:numFmt w:val="decimal"/>
      <w:lvlText w:val="%1.%2.%3"/>
      <w:lvlJc w:val="left"/>
      <w:pPr>
        <w:tabs>
          <w:tab w:val="num" w:pos="2160"/>
        </w:tabs>
        <w:ind w:left="2160" w:hanging="720"/>
      </w:pPr>
      <w:rPr>
        <w:rFonts w:hint="default"/>
        <w:b/>
        <w:bCs/>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5379020A"/>
    <w:multiLevelType w:val="hybridMultilevel"/>
    <w:tmpl w:val="0136C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277E6E"/>
    <w:multiLevelType w:val="multilevel"/>
    <w:tmpl w:val="2E1EA844"/>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7D9757A7"/>
    <w:multiLevelType w:val="hybridMultilevel"/>
    <w:tmpl w:val="5EE6FBC2"/>
    <w:lvl w:ilvl="0" w:tplc="710C705E">
      <w:start w:val="20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numFmt w:val="decimal"/>
    <w:endnote w:id="-1"/>
    <w:endnote w:id="0"/>
  </w:endnotePr>
  <w:compat/>
  <w:rsids>
    <w:rsidRoot w:val="009E7231"/>
    <w:rsid w:val="00000B8D"/>
    <w:rsid w:val="00004405"/>
    <w:rsid w:val="000053E6"/>
    <w:rsid w:val="0000593C"/>
    <w:rsid w:val="000064D6"/>
    <w:rsid w:val="0000678B"/>
    <w:rsid w:val="000073F3"/>
    <w:rsid w:val="0000775A"/>
    <w:rsid w:val="00007B0D"/>
    <w:rsid w:val="00007B23"/>
    <w:rsid w:val="00007CC5"/>
    <w:rsid w:val="00007D44"/>
    <w:rsid w:val="00010B4D"/>
    <w:rsid w:val="000131D5"/>
    <w:rsid w:val="00013F48"/>
    <w:rsid w:val="00014235"/>
    <w:rsid w:val="0001589B"/>
    <w:rsid w:val="000158AD"/>
    <w:rsid w:val="00016232"/>
    <w:rsid w:val="000169D9"/>
    <w:rsid w:val="0002557B"/>
    <w:rsid w:val="00030BD0"/>
    <w:rsid w:val="0003351C"/>
    <w:rsid w:val="00033B9C"/>
    <w:rsid w:val="00033DD9"/>
    <w:rsid w:val="00035518"/>
    <w:rsid w:val="00037AA7"/>
    <w:rsid w:val="00042201"/>
    <w:rsid w:val="000432AD"/>
    <w:rsid w:val="00043858"/>
    <w:rsid w:val="00043950"/>
    <w:rsid w:val="00050464"/>
    <w:rsid w:val="0005225A"/>
    <w:rsid w:val="00052B35"/>
    <w:rsid w:val="0005376B"/>
    <w:rsid w:val="00053867"/>
    <w:rsid w:val="00055251"/>
    <w:rsid w:val="0005777A"/>
    <w:rsid w:val="0006148B"/>
    <w:rsid w:val="00062BAB"/>
    <w:rsid w:val="000632F4"/>
    <w:rsid w:val="00064773"/>
    <w:rsid w:val="00064A06"/>
    <w:rsid w:val="00064BF5"/>
    <w:rsid w:val="00064F78"/>
    <w:rsid w:val="00067029"/>
    <w:rsid w:val="00070E0D"/>
    <w:rsid w:val="00072E49"/>
    <w:rsid w:val="00074B0C"/>
    <w:rsid w:val="0007561B"/>
    <w:rsid w:val="00075981"/>
    <w:rsid w:val="00075A00"/>
    <w:rsid w:val="000764E1"/>
    <w:rsid w:val="00076547"/>
    <w:rsid w:val="00076C12"/>
    <w:rsid w:val="00080964"/>
    <w:rsid w:val="00081953"/>
    <w:rsid w:val="00081E89"/>
    <w:rsid w:val="000842A2"/>
    <w:rsid w:val="00086BA3"/>
    <w:rsid w:val="000870FF"/>
    <w:rsid w:val="000879C8"/>
    <w:rsid w:val="0009325D"/>
    <w:rsid w:val="00093726"/>
    <w:rsid w:val="00095FCC"/>
    <w:rsid w:val="000966D2"/>
    <w:rsid w:val="000973B6"/>
    <w:rsid w:val="000A0618"/>
    <w:rsid w:val="000A08D9"/>
    <w:rsid w:val="000A0984"/>
    <w:rsid w:val="000A2639"/>
    <w:rsid w:val="000A2906"/>
    <w:rsid w:val="000A512F"/>
    <w:rsid w:val="000A6182"/>
    <w:rsid w:val="000A6FE5"/>
    <w:rsid w:val="000A750D"/>
    <w:rsid w:val="000B200E"/>
    <w:rsid w:val="000B2048"/>
    <w:rsid w:val="000B27BA"/>
    <w:rsid w:val="000B34CF"/>
    <w:rsid w:val="000B43CF"/>
    <w:rsid w:val="000B5933"/>
    <w:rsid w:val="000B6412"/>
    <w:rsid w:val="000B68A7"/>
    <w:rsid w:val="000C2EDD"/>
    <w:rsid w:val="000C384B"/>
    <w:rsid w:val="000C6FC8"/>
    <w:rsid w:val="000D1F85"/>
    <w:rsid w:val="000D2A09"/>
    <w:rsid w:val="000D3F39"/>
    <w:rsid w:val="000D43F4"/>
    <w:rsid w:val="000D47D2"/>
    <w:rsid w:val="000D7BE0"/>
    <w:rsid w:val="000E08CB"/>
    <w:rsid w:val="000E0B81"/>
    <w:rsid w:val="000E3A8D"/>
    <w:rsid w:val="000E6575"/>
    <w:rsid w:val="000E7555"/>
    <w:rsid w:val="000F11F0"/>
    <w:rsid w:val="000F2933"/>
    <w:rsid w:val="000F30D9"/>
    <w:rsid w:val="000F43B9"/>
    <w:rsid w:val="000F596C"/>
    <w:rsid w:val="000F5C1D"/>
    <w:rsid w:val="000F60C5"/>
    <w:rsid w:val="000F76B5"/>
    <w:rsid w:val="000F77ED"/>
    <w:rsid w:val="001015FC"/>
    <w:rsid w:val="00101BBF"/>
    <w:rsid w:val="001029F0"/>
    <w:rsid w:val="00102BB3"/>
    <w:rsid w:val="00103BB9"/>
    <w:rsid w:val="0011475C"/>
    <w:rsid w:val="00115868"/>
    <w:rsid w:val="00117680"/>
    <w:rsid w:val="00117AFD"/>
    <w:rsid w:val="00117FCB"/>
    <w:rsid w:val="00121F17"/>
    <w:rsid w:val="00122213"/>
    <w:rsid w:val="00122CD8"/>
    <w:rsid w:val="00124077"/>
    <w:rsid w:val="00124518"/>
    <w:rsid w:val="00124858"/>
    <w:rsid w:val="001253FA"/>
    <w:rsid w:val="0013095E"/>
    <w:rsid w:val="001314BA"/>
    <w:rsid w:val="00132279"/>
    <w:rsid w:val="0013337C"/>
    <w:rsid w:val="0013391F"/>
    <w:rsid w:val="00136119"/>
    <w:rsid w:val="00141179"/>
    <w:rsid w:val="0014137B"/>
    <w:rsid w:val="00144D3D"/>
    <w:rsid w:val="00144D74"/>
    <w:rsid w:val="00144EAD"/>
    <w:rsid w:val="00145461"/>
    <w:rsid w:val="00145AFB"/>
    <w:rsid w:val="00151B81"/>
    <w:rsid w:val="00153FF5"/>
    <w:rsid w:val="00154A0E"/>
    <w:rsid w:val="00155612"/>
    <w:rsid w:val="0015585F"/>
    <w:rsid w:val="0015642E"/>
    <w:rsid w:val="001571C2"/>
    <w:rsid w:val="0015731B"/>
    <w:rsid w:val="00160460"/>
    <w:rsid w:val="00164E19"/>
    <w:rsid w:val="0016532A"/>
    <w:rsid w:val="00166D9F"/>
    <w:rsid w:val="00170902"/>
    <w:rsid w:val="00173032"/>
    <w:rsid w:val="001733CE"/>
    <w:rsid w:val="0017460F"/>
    <w:rsid w:val="001751F3"/>
    <w:rsid w:val="0017661D"/>
    <w:rsid w:val="00177614"/>
    <w:rsid w:val="00180ABC"/>
    <w:rsid w:val="0018102D"/>
    <w:rsid w:val="00182060"/>
    <w:rsid w:val="001822A4"/>
    <w:rsid w:val="00183829"/>
    <w:rsid w:val="0018442F"/>
    <w:rsid w:val="0018464B"/>
    <w:rsid w:val="00185107"/>
    <w:rsid w:val="00186BF7"/>
    <w:rsid w:val="00190FE1"/>
    <w:rsid w:val="00191ECE"/>
    <w:rsid w:val="00191F57"/>
    <w:rsid w:val="001923F3"/>
    <w:rsid w:val="001931F0"/>
    <w:rsid w:val="00195768"/>
    <w:rsid w:val="001958FD"/>
    <w:rsid w:val="00195BEA"/>
    <w:rsid w:val="00196997"/>
    <w:rsid w:val="001A1286"/>
    <w:rsid w:val="001A22BB"/>
    <w:rsid w:val="001A247C"/>
    <w:rsid w:val="001A528E"/>
    <w:rsid w:val="001A7FCF"/>
    <w:rsid w:val="001B0415"/>
    <w:rsid w:val="001B0FC4"/>
    <w:rsid w:val="001B425F"/>
    <w:rsid w:val="001B5494"/>
    <w:rsid w:val="001B7D34"/>
    <w:rsid w:val="001C1304"/>
    <w:rsid w:val="001C2F48"/>
    <w:rsid w:val="001C3702"/>
    <w:rsid w:val="001C4C1D"/>
    <w:rsid w:val="001C77C3"/>
    <w:rsid w:val="001D0173"/>
    <w:rsid w:val="001D03DB"/>
    <w:rsid w:val="001D4F56"/>
    <w:rsid w:val="001D4FD9"/>
    <w:rsid w:val="001D598C"/>
    <w:rsid w:val="001D65C3"/>
    <w:rsid w:val="001D7649"/>
    <w:rsid w:val="001E127C"/>
    <w:rsid w:val="001E2606"/>
    <w:rsid w:val="001E28F6"/>
    <w:rsid w:val="001E29DF"/>
    <w:rsid w:val="001E35A0"/>
    <w:rsid w:val="001E4AE0"/>
    <w:rsid w:val="001E7D7C"/>
    <w:rsid w:val="001F0D11"/>
    <w:rsid w:val="001F0EFA"/>
    <w:rsid w:val="001F1F65"/>
    <w:rsid w:val="001F2A29"/>
    <w:rsid w:val="001F2C30"/>
    <w:rsid w:val="001F3B12"/>
    <w:rsid w:val="001F3DEA"/>
    <w:rsid w:val="001F41BE"/>
    <w:rsid w:val="001F64A9"/>
    <w:rsid w:val="001F7561"/>
    <w:rsid w:val="00200881"/>
    <w:rsid w:val="00200B79"/>
    <w:rsid w:val="00201433"/>
    <w:rsid w:val="00201DF8"/>
    <w:rsid w:val="002023DB"/>
    <w:rsid w:val="002032ED"/>
    <w:rsid w:val="00203622"/>
    <w:rsid w:val="00204DEC"/>
    <w:rsid w:val="002065F8"/>
    <w:rsid w:val="00207B2C"/>
    <w:rsid w:val="00207DDD"/>
    <w:rsid w:val="00210A4A"/>
    <w:rsid w:val="00216B12"/>
    <w:rsid w:val="002178F2"/>
    <w:rsid w:val="00224B8B"/>
    <w:rsid w:val="00224DA8"/>
    <w:rsid w:val="00224DEA"/>
    <w:rsid w:val="00225E14"/>
    <w:rsid w:val="00226539"/>
    <w:rsid w:val="00227FCF"/>
    <w:rsid w:val="0023338C"/>
    <w:rsid w:val="00234BA5"/>
    <w:rsid w:val="002364A7"/>
    <w:rsid w:val="00240234"/>
    <w:rsid w:val="00240FD5"/>
    <w:rsid w:val="00241997"/>
    <w:rsid w:val="00241F71"/>
    <w:rsid w:val="00242A68"/>
    <w:rsid w:val="00243D9E"/>
    <w:rsid w:val="002460EA"/>
    <w:rsid w:val="0024643F"/>
    <w:rsid w:val="00247259"/>
    <w:rsid w:val="00250015"/>
    <w:rsid w:val="002517BA"/>
    <w:rsid w:val="00252401"/>
    <w:rsid w:val="00255420"/>
    <w:rsid w:val="002572D1"/>
    <w:rsid w:val="00262C75"/>
    <w:rsid w:val="00262F6B"/>
    <w:rsid w:val="00263139"/>
    <w:rsid w:val="00263679"/>
    <w:rsid w:val="002640A0"/>
    <w:rsid w:val="00265289"/>
    <w:rsid w:val="00265361"/>
    <w:rsid w:val="00266410"/>
    <w:rsid w:val="00266B30"/>
    <w:rsid w:val="00272230"/>
    <w:rsid w:val="00272D8C"/>
    <w:rsid w:val="00273635"/>
    <w:rsid w:val="00273E97"/>
    <w:rsid w:val="0028016E"/>
    <w:rsid w:val="00280481"/>
    <w:rsid w:val="0028071D"/>
    <w:rsid w:val="00280EF1"/>
    <w:rsid w:val="00283440"/>
    <w:rsid w:val="00285A9C"/>
    <w:rsid w:val="002860CB"/>
    <w:rsid w:val="00287235"/>
    <w:rsid w:val="00287C44"/>
    <w:rsid w:val="00290A66"/>
    <w:rsid w:val="002924DF"/>
    <w:rsid w:val="00292D07"/>
    <w:rsid w:val="002938A0"/>
    <w:rsid w:val="0029516D"/>
    <w:rsid w:val="00295D7C"/>
    <w:rsid w:val="00296B92"/>
    <w:rsid w:val="002A3584"/>
    <w:rsid w:val="002A471E"/>
    <w:rsid w:val="002A5076"/>
    <w:rsid w:val="002A5F2A"/>
    <w:rsid w:val="002B1C69"/>
    <w:rsid w:val="002B2E7A"/>
    <w:rsid w:val="002B30E3"/>
    <w:rsid w:val="002B331F"/>
    <w:rsid w:val="002B370C"/>
    <w:rsid w:val="002B6790"/>
    <w:rsid w:val="002B6D2F"/>
    <w:rsid w:val="002C094E"/>
    <w:rsid w:val="002C2F04"/>
    <w:rsid w:val="002C35C1"/>
    <w:rsid w:val="002C4232"/>
    <w:rsid w:val="002C5CCB"/>
    <w:rsid w:val="002C60EB"/>
    <w:rsid w:val="002C701B"/>
    <w:rsid w:val="002C7C7E"/>
    <w:rsid w:val="002C7FD4"/>
    <w:rsid w:val="002D1CBD"/>
    <w:rsid w:val="002D1E1F"/>
    <w:rsid w:val="002D243E"/>
    <w:rsid w:val="002D3E71"/>
    <w:rsid w:val="002D4773"/>
    <w:rsid w:val="002E0E8F"/>
    <w:rsid w:val="002E1199"/>
    <w:rsid w:val="002E1D25"/>
    <w:rsid w:val="002E3413"/>
    <w:rsid w:val="002E3756"/>
    <w:rsid w:val="002E530F"/>
    <w:rsid w:val="002F03AC"/>
    <w:rsid w:val="002F13E3"/>
    <w:rsid w:val="002F232F"/>
    <w:rsid w:val="002F53E4"/>
    <w:rsid w:val="002F5680"/>
    <w:rsid w:val="002F66B8"/>
    <w:rsid w:val="00300107"/>
    <w:rsid w:val="003005FB"/>
    <w:rsid w:val="0030298B"/>
    <w:rsid w:val="00303D51"/>
    <w:rsid w:val="00304CF3"/>
    <w:rsid w:val="003071AF"/>
    <w:rsid w:val="00311FF5"/>
    <w:rsid w:val="00313902"/>
    <w:rsid w:val="00314F9F"/>
    <w:rsid w:val="00315A80"/>
    <w:rsid w:val="00317C80"/>
    <w:rsid w:val="00320B80"/>
    <w:rsid w:val="00320F77"/>
    <w:rsid w:val="00321DB2"/>
    <w:rsid w:val="00326685"/>
    <w:rsid w:val="00326DF2"/>
    <w:rsid w:val="0032713F"/>
    <w:rsid w:val="00330426"/>
    <w:rsid w:val="0033116C"/>
    <w:rsid w:val="0033266E"/>
    <w:rsid w:val="00341C52"/>
    <w:rsid w:val="00341E88"/>
    <w:rsid w:val="00344E2F"/>
    <w:rsid w:val="00346838"/>
    <w:rsid w:val="00350CAC"/>
    <w:rsid w:val="0035318F"/>
    <w:rsid w:val="003543DA"/>
    <w:rsid w:val="00354D0E"/>
    <w:rsid w:val="0035799B"/>
    <w:rsid w:val="00361F7A"/>
    <w:rsid w:val="003625B1"/>
    <w:rsid w:val="00363B74"/>
    <w:rsid w:val="0036468D"/>
    <w:rsid w:val="003650FE"/>
    <w:rsid w:val="0036650C"/>
    <w:rsid w:val="00367890"/>
    <w:rsid w:val="00367E18"/>
    <w:rsid w:val="00370CF6"/>
    <w:rsid w:val="00371C76"/>
    <w:rsid w:val="003731BA"/>
    <w:rsid w:val="00373F19"/>
    <w:rsid w:val="00374F48"/>
    <w:rsid w:val="00375ABE"/>
    <w:rsid w:val="003779A3"/>
    <w:rsid w:val="00381A95"/>
    <w:rsid w:val="003838EB"/>
    <w:rsid w:val="00383E7C"/>
    <w:rsid w:val="00384446"/>
    <w:rsid w:val="00390847"/>
    <w:rsid w:val="003912A7"/>
    <w:rsid w:val="0039285D"/>
    <w:rsid w:val="0039287E"/>
    <w:rsid w:val="00392973"/>
    <w:rsid w:val="0039366E"/>
    <w:rsid w:val="00395E61"/>
    <w:rsid w:val="003A356E"/>
    <w:rsid w:val="003B0070"/>
    <w:rsid w:val="003B3455"/>
    <w:rsid w:val="003B3D88"/>
    <w:rsid w:val="003B4226"/>
    <w:rsid w:val="003B7BE4"/>
    <w:rsid w:val="003C0672"/>
    <w:rsid w:val="003C09AA"/>
    <w:rsid w:val="003C1072"/>
    <w:rsid w:val="003C1627"/>
    <w:rsid w:val="003C32CD"/>
    <w:rsid w:val="003C5C45"/>
    <w:rsid w:val="003C6111"/>
    <w:rsid w:val="003D0A8E"/>
    <w:rsid w:val="003D2941"/>
    <w:rsid w:val="003D334B"/>
    <w:rsid w:val="003D4E9E"/>
    <w:rsid w:val="003D6096"/>
    <w:rsid w:val="003D6BF9"/>
    <w:rsid w:val="003E0BA4"/>
    <w:rsid w:val="003E350F"/>
    <w:rsid w:val="003E3AEF"/>
    <w:rsid w:val="003E4722"/>
    <w:rsid w:val="003E6B54"/>
    <w:rsid w:val="003E7C61"/>
    <w:rsid w:val="003F0B63"/>
    <w:rsid w:val="003F2193"/>
    <w:rsid w:val="003F22A5"/>
    <w:rsid w:val="003F43BC"/>
    <w:rsid w:val="003F6098"/>
    <w:rsid w:val="004001CB"/>
    <w:rsid w:val="00401000"/>
    <w:rsid w:val="00402B61"/>
    <w:rsid w:val="00402C2C"/>
    <w:rsid w:val="004032AA"/>
    <w:rsid w:val="00406C00"/>
    <w:rsid w:val="00407B81"/>
    <w:rsid w:val="004103EA"/>
    <w:rsid w:val="004118E2"/>
    <w:rsid w:val="004134F5"/>
    <w:rsid w:val="00415523"/>
    <w:rsid w:val="00415F59"/>
    <w:rsid w:val="00417059"/>
    <w:rsid w:val="00420711"/>
    <w:rsid w:val="00421747"/>
    <w:rsid w:val="00423768"/>
    <w:rsid w:val="00425A9A"/>
    <w:rsid w:val="00425E42"/>
    <w:rsid w:val="00426157"/>
    <w:rsid w:val="00426B85"/>
    <w:rsid w:val="00426DCB"/>
    <w:rsid w:val="0042717E"/>
    <w:rsid w:val="00427215"/>
    <w:rsid w:val="00431791"/>
    <w:rsid w:val="00431853"/>
    <w:rsid w:val="00432AF0"/>
    <w:rsid w:val="00433992"/>
    <w:rsid w:val="00434AA3"/>
    <w:rsid w:val="004360B2"/>
    <w:rsid w:val="00436A99"/>
    <w:rsid w:val="004409C2"/>
    <w:rsid w:val="00441C86"/>
    <w:rsid w:val="00441CCB"/>
    <w:rsid w:val="004436E3"/>
    <w:rsid w:val="0044393A"/>
    <w:rsid w:val="00444499"/>
    <w:rsid w:val="00444870"/>
    <w:rsid w:val="00445859"/>
    <w:rsid w:val="0044589A"/>
    <w:rsid w:val="00446AB7"/>
    <w:rsid w:val="00447E50"/>
    <w:rsid w:val="00450A9F"/>
    <w:rsid w:val="00451E8F"/>
    <w:rsid w:val="00451F36"/>
    <w:rsid w:val="00452A1D"/>
    <w:rsid w:val="0045395F"/>
    <w:rsid w:val="00453C81"/>
    <w:rsid w:val="004559D3"/>
    <w:rsid w:val="004602EF"/>
    <w:rsid w:val="00460873"/>
    <w:rsid w:val="00461D5F"/>
    <w:rsid w:val="004633F6"/>
    <w:rsid w:val="00467DB6"/>
    <w:rsid w:val="00471CA7"/>
    <w:rsid w:val="00472951"/>
    <w:rsid w:val="00473923"/>
    <w:rsid w:val="004744BD"/>
    <w:rsid w:val="004744FF"/>
    <w:rsid w:val="00474800"/>
    <w:rsid w:val="004769A9"/>
    <w:rsid w:val="0047714F"/>
    <w:rsid w:val="00482EDA"/>
    <w:rsid w:val="0048390B"/>
    <w:rsid w:val="00483D96"/>
    <w:rsid w:val="0048508E"/>
    <w:rsid w:val="00485522"/>
    <w:rsid w:val="00485904"/>
    <w:rsid w:val="00485D8A"/>
    <w:rsid w:val="004868DC"/>
    <w:rsid w:val="00494EDF"/>
    <w:rsid w:val="00495830"/>
    <w:rsid w:val="0049767B"/>
    <w:rsid w:val="004A09B7"/>
    <w:rsid w:val="004A115D"/>
    <w:rsid w:val="004A36BC"/>
    <w:rsid w:val="004A460F"/>
    <w:rsid w:val="004A4D04"/>
    <w:rsid w:val="004A619F"/>
    <w:rsid w:val="004A6501"/>
    <w:rsid w:val="004A72C9"/>
    <w:rsid w:val="004A7828"/>
    <w:rsid w:val="004A788B"/>
    <w:rsid w:val="004A7B4B"/>
    <w:rsid w:val="004A7EE9"/>
    <w:rsid w:val="004B062A"/>
    <w:rsid w:val="004B1E5C"/>
    <w:rsid w:val="004B5882"/>
    <w:rsid w:val="004B5900"/>
    <w:rsid w:val="004B6B96"/>
    <w:rsid w:val="004B76BF"/>
    <w:rsid w:val="004C081C"/>
    <w:rsid w:val="004C11E1"/>
    <w:rsid w:val="004C1473"/>
    <w:rsid w:val="004C4037"/>
    <w:rsid w:val="004C5251"/>
    <w:rsid w:val="004C536D"/>
    <w:rsid w:val="004C53ED"/>
    <w:rsid w:val="004C5E9C"/>
    <w:rsid w:val="004C708C"/>
    <w:rsid w:val="004C75D3"/>
    <w:rsid w:val="004C798A"/>
    <w:rsid w:val="004D1E7C"/>
    <w:rsid w:val="004D1EA3"/>
    <w:rsid w:val="004D2328"/>
    <w:rsid w:val="004D29E2"/>
    <w:rsid w:val="004E0F4F"/>
    <w:rsid w:val="004E1999"/>
    <w:rsid w:val="004E2285"/>
    <w:rsid w:val="004E2D70"/>
    <w:rsid w:val="004E419E"/>
    <w:rsid w:val="004E442D"/>
    <w:rsid w:val="004E56D3"/>
    <w:rsid w:val="004E5DBD"/>
    <w:rsid w:val="004E6836"/>
    <w:rsid w:val="004E6909"/>
    <w:rsid w:val="004E7D11"/>
    <w:rsid w:val="004E7D78"/>
    <w:rsid w:val="004E7DAB"/>
    <w:rsid w:val="004F1266"/>
    <w:rsid w:val="004F286E"/>
    <w:rsid w:val="004F3FB9"/>
    <w:rsid w:val="004F410F"/>
    <w:rsid w:val="004F5638"/>
    <w:rsid w:val="004F6E1B"/>
    <w:rsid w:val="004F727D"/>
    <w:rsid w:val="00502E1D"/>
    <w:rsid w:val="00503E47"/>
    <w:rsid w:val="00504C6E"/>
    <w:rsid w:val="00506414"/>
    <w:rsid w:val="0050656C"/>
    <w:rsid w:val="005107FE"/>
    <w:rsid w:val="005116F1"/>
    <w:rsid w:val="005132FA"/>
    <w:rsid w:val="00513B0F"/>
    <w:rsid w:val="00514327"/>
    <w:rsid w:val="00514B74"/>
    <w:rsid w:val="005150E8"/>
    <w:rsid w:val="005160A0"/>
    <w:rsid w:val="00520D82"/>
    <w:rsid w:val="005212CC"/>
    <w:rsid w:val="0052149C"/>
    <w:rsid w:val="005223FC"/>
    <w:rsid w:val="005231EE"/>
    <w:rsid w:val="00523D43"/>
    <w:rsid w:val="0052413A"/>
    <w:rsid w:val="00524951"/>
    <w:rsid w:val="00524FB2"/>
    <w:rsid w:val="005270DC"/>
    <w:rsid w:val="005276DB"/>
    <w:rsid w:val="00527DE9"/>
    <w:rsid w:val="00534378"/>
    <w:rsid w:val="005349B0"/>
    <w:rsid w:val="00536C83"/>
    <w:rsid w:val="00537F0F"/>
    <w:rsid w:val="00542A49"/>
    <w:rsid w:val="0054393E"/>
    <w:rsid w:val="0054407C"/>
    <w:rsid w:val="00544407"/>
    <w:rsid w:val="00544D49"/>
    <w:rsid w:val="00545906"/>
    <w:rsid w:val="00545A29"/>
    <w:rsid w:val="00546968"/>
    <w:rsid w:val="005513CA"/>
    <w:rsid w:val="005516B2"/>
    <w:rsid w:val="00552CB5"/>
    <w:rsid w:val="00553366"/>
    <w:rsid w:val="0055511C"/>
    <w:rsid w:val="00556498"/>
    <w:rsid w:val="00557C9A"/>
    <w:rsid w:val="00561C08"/>
    <w:rsid w:val="005626F3"/>
    <w:rsid w:val="005627B4"/>
    <w:rsid w:val="005635A1"/>
    <w:rsid w:val="0056496E"/>
    <w:rsid w:val="00564A46"/>
    <w:rsid w:val="005670E8"/>
    <w:rsid w:val="00570430"/>
    <w:rsid w:val="00570EA5"/>
    <w:rsid w:val="00571647"/>
    <w:rsid w:val="0057330E"/>
    <w:rsid w:val="00574061"/>
    <w:rsid w:val="005754CD"/>
    <w:rsid w:val="0057641A"/>
    <w:rsid w:val="00577437"/>
    <w:rsid w:val="00577894"/>
    <w:rsid w:val="00580CB0"/>
    <w:rsid w:val="005813C6"/>
    <w:rsid w:val="00585FA1"/>
    <w:rsid w:val="00587CB9"/>
    <w:rsid w:val="00587DB2"/>
    <w:rsid w:val="00590DEE"/>
    <w:rsid w:val="00591034"/>
    <w:rsid w:val="0059118C"/>
    <w:rsid w:val="0059143F"/>
    <w:rsid w:val="005914DC"/>
    <w:rsid w:val="00591822"/>
    <w:rsid w:val="0059239D"/>
    <w:rsid w:val="0059354E"/>
    <w:rsid w:val="00593B1C"/>
    <w:rsid w:val="00595000"/>
    <w:rsid w:val="0059540A"/>
    <w:rsid w:val="005A00F6"/>
    <w:rsid w:val="005A0547"/>
    <w:rsid w:val="005A1341"/>
    <w:rsid w:val="005A3200"/>
    <w:rsid w:val="005A584A"/>
    <w:rsid w:val="005A773D"/>
    <w:rsid w:val="005A7776"/>
    <w:rsid w:val="005A78C4"/>
    <w:rsid w:val="005A799A"/>
    <w:rsid w:val="005B079D"/>
    <w:rsid w:val="005B26A8"/>
    <w:rsid w:val="005B4BCA"/>
    <w:rsid w:val="005B6581"/>
    <w:rsid w:val="005B7448"/>
    <w:rsid w:val="005B7860"/>
    <w:rsid w:val="005B78BF"/>
    <w:rsid w:val="005B7D7A"/>
    <w:rsid w:val="005C206B"/>
    <w:rsid w:val="005C42DE"/>
    <w:rsid w:val="005C57BC"/>
    <w:rsid w:val="005D0933"/>
    <w:rsid w:val="005D1A35"/>
    <w:rsid w:val="005D5512"/>
    <w:rsid w:val="005E2614"/>
    <w:rsid w:val="005E2AB3"/>
    <w:rsid w:val="005E4F8E"/>
    <w:rsid w:val="005E77F2"/>
    <w:rsid w:val="005F0114"/>
    <w:rsid w:val="005F0504"/>
    <w:rsid w:val="005F0F19"/>
    <w:rsid w:val="005F3B0C"/>
    <w:rsid w:val="005F3E0E"/>
    <w:rsid w:val="005F42FE"/>
    <w:rsid w:val="005F4F79"/>
    <w:rsid w:val="005F5A25"/>
    <w:rsid w:val="005F6442"/>
    <w:rsid w:val="005F6811"/>
    <w:rsid w:val="005F6971"/>
    <w:rsid w:val="00600478"/>
    <w:rsid w:val="00600C00"/>
    <w:rsid w:val="006022E3"/>
    <w:rsid w:val="00602F29"/>
    <w:rsid w:val="006039A1"/>
    <w:rsid w:val="00606659"/>
    <w:rsid w:val="00607655"/>
    <w:rsid w:val="006100F3"/>
    <w:rsid w:val="00611E26"/>
    <w:rsid w:val="006133F2"/>
    <w:rsid w:val="006142E6"/>
    <w:rsid w:val="0061455A"/>
    <w:rsid w:val="00614E5E"/>
    <w:rsid w:val="0061541B"/>
    <w:rsid w:val="00615D05"/>
    <w:rsid w:val="0061668F"/>
    <w:rsid w:val="00617950"/>
    <w:rsid w:val="00620E6D"/>
    <w:rsid w:val="00621E78"/>
    <w:rsid w:val="006223F1"/>
    <w:rsid w:val="006228CF"/>
    <w:rsid w:val="00624F75"/>
    <w:rsid w:val="0062738E"/>
    <w:rsid w:val="00627463"/>
    <w:rsid w:val="00627EF2"/>
    <w:rsid w:val="00630199"/>
    <w:rsid w:val="0063068E"/>
    <w:rsid w:val="006318B6"/>
    <w:rsid w:val="00632581"/>
    <w:rsid w:val="0063306F"/>
    <w:rsid w:val="006332AF"/>
    <w:rsid w:val="0063347B"/>
    <w:rsid w:val="006345F4"/>
    <w:rsid w:val="0063583A"/>
    <w:rsid w:val="00637C85"/>
    <w:rsid w:val="0064096A"/>
    <w:rsid w:val="00640F52"/>
    <w:rsid w:val="00641AE7"/>
    <w:rsid w:val="00641D92"/>
    <w:rsid w:val="006424A0"/>
    <w:rsid w:val="00643543"/>
    <w:rsid w:val="006438D6"/>
    <w:rsid w:val="0064693B"/>
    <w:rsid w:val="006478D4"/>
    <w:rsid w:val="006503F7"/>
    <w:rsid w:val="006541F5"/>
    <w:rsid w:val="00655357"/>
    <w:rsid w:val="00656DEA"/>
    <w:rsid w:val="00657A58"/>
    <w:rsid w:val="00657D8A"/>
    <w:rsid w:val="00660018"/>
    <w:rsid w:val="0066006A"/>
    <w:rsid w:val="00661669"/>
    <w:rsid w:val="0066253F"/>
    <w:rsid w:val="006626ED"/>
    <w:rsid w:val="00663B53"/>
    <w:rsid w:val="00663E08"/>
    <w:rsid w:val="00665376"/>
    <w:rsid w:val="006657C7"/>
    <w:rsid w:val="00666858"/>
    <w:rsid w:val="00666EBB"/>
    <w:rsid w:val="0066721F"/>
    <w:rsid w:val="0066744D"/>
    <w:rsid w:val="00667737"/>
    <w:rsid w:val="0067008B"/>
    <w:rsid w:val="00670328"/>
    <w:rsid w:val="00672421"/>
    <w:rsid w:val="006752DF"/>
    <w:rsid w:val="00676895"/>
    <w:rsid w:val="00677027"/>
    <w:rsid w:val="00677456"/>
    <w:rsid w:val="00680101"/>
    <w:rsid w:val="0068283E"/>
    <w:rsid w:val="00685336"/>
    <w:rsid w:val="00685CA8"/>
    <w:rsid w:val="0068732A"/>
    <w:rsid w:val="00687D6E"/>
    <w:rsid w:val="00690CB4"/>
    <w:rsid w:val="00694926"/>
    <w:rsid w:val="006959DF"/>
    <w:rsid w:val="00696004"/>
    <w:rsid w:val="006A0735"/>
    <w:rsid w:val="006A10B1"/>
    <w:rsid w:val="006A544F"/>
    <w:rsid w:val="006A6AE1"/>
    <w:rsid w:val="006B03B9"/>
    <w:rsid w:val="006B19DA"/>
    <w:rsid w:val="006B26BD"/>
    <w:rsid w:val="006B3E2B"/>
    <w:rsid w:val="006B474D"/>
    <w:rsid w:val="006B5405"/>
    <w:rsid w:val="006B5D6C"/>
    <w:rsid w:val="006B65E5"/>
    <w:rsid w:val="006B7DD0"/>
    <w:rsid w:val="006C1431"/>
    <w:rsid w:val="006C14D4"/>
    <w:rsid w:val="006C56A0"/>
    <w:rsid w:val="006C5885"/>
    <w:rsid w:val="006C6332"/>
    <w:rsid w:val="006C6673"/>
    <w:rsid w:val="006C6835"/>
    <w:rsid w:val="006C6E09"/>
    <w:rsid w:val="006D0C63"/>
    <w:rsid w:val="006D45B5"/>
    <w:rsid w:val="006D4FC3"/>
    <w:rsid w:val="006D515B"/>
    <w:rsid w:val="006D519C"/>
    <w:rsid w:val="006D6856"/>
    <w:rsid w:val="006D7104"/>
    <w:rsid w:val="006E0493"/>
    <w:rsid w:val="006E35E5"/>
    <w:rsid w:val="006E460A"/>
    <w:rsid w:val="006E4F70"/>
    <w:rsid w:val="006E54D7"/>
    <w:rsid w:val="006E7F02"/>
    <w:rsid w:val="006F0E1D"/>
    <w:rsid w:val="006F1771"/>
    <w:rsid w:val="006F2974"/>
    <w:rsid w:val="006F49BC"/>
    <w:rsid w:val="007008AF"/>
    <w:rsid w:val="0070100E"/>
    <w:rsid w:val="007020FC"/>
    <w:rsid w:val="00707A19"/>
    <w:rsid w:val="00711203"/>
    <w:rsid w:val="007143A2"/>
    <w:rsid w:val="00714C02"/>
    <w:rsid w:val="00715906"/>
    <w:rsid w:val="00720A15"/>
    <w:rsid w:val="00720B4D"/>
    <w:rsid w:val="007216B1"/>
    <w:rsid w:val="0072347D"/>
    <w:rsid w:val="00724BB8"/>
    <w:rsid w:val="0072506B"/>
    <w:rsid w:val="00726074"/>
    <w:rsid w:val="00730108"/>
    <w:rsid w:val="00732048"/>
    <w:rsid w:val="007323A5"/>
    <w:rsid w:val="00732FDC"/>
    <w:rsid w:val="00733127"/>
    <w:rsid w:val="00733131"/>
    <w:rsid w:val="00735FF5"/>
    <w:rsid w:val="0073616A"/>
    <w:rsid w:val="007361CE"/>
    <w:rsid w:val="00736884"/>
    <w:rsid w:val="00736F62"/>
    <w:rsid w:val="00737F84"/>
    <w:rsid w:val="00744CC6"/>
    <w:rsid w:val="0075025B"/>
    <w:rsid w:val="00751DE9"/>
    <w:rsid w:val="00752546"/>
    <w:rsid w:val="0075335A"/>
    <w:rsid w:val="00757492"/>
    <w:rsid w:val="0076246D"/>
    <w:rsid w:val="00762866"/>
    <w:rsid w:val="007628E3"/>
    <w:rsid w:val="00763185"/>
    <w:rsid w:val="00764C06"/>
    <w:rsid w:val="00764D2A"/>
    <w:rsid w:val="0077030D"/>
    <w:rsid w:val="007727FD"/>
    <w:rsid w:val="00772C4C"/>
    <w:rsid w:val="007732C8"/>
    <w:rsid w:val="00773BFE"/>
    <w:rsid w:val="00775DD1"/>
    <w:rsid w:val="00780565"/>
    <w:rsid w:val="00780B4D"/>
    <w:rsid w:val="00780D29"/>
    <w:rsid w:val="0078306F"/>
    <w:rsid w:val="0078612E"/>
    <w:rsid w:val="00786DFC"/>
    <w:rsid w:val="00792BCA"/>
    <w:rsid w:val="00794264"/>
    <w:rsid w:val="007947AF"/>
    <w:rsid w:val="0079513F"/>
    <w:rsid w:val="0079580C"/>
    <w:rsid w:val="007A0F0E"/>
    <w:rsid w:val="007A1B13"/>
    <w:rsid w:val="007A4804"/>
    <w:rsid w:val="007A5A33"/>
    <w:rsid w:val="007A6E5D"/>
    <w:rsid w:val="007A756A"/>
    <w:rsid w:val="007B0D1A"/>
    <w:rsid w:val="007B1412"/>
    <w:rsid w:val="007B30F0"/>
    <w:rsid w:val="007B41D5"/>
    <w:rsid w:val="007B5086"/>
    <w:rsid w:val="007C0745"/>
    <w:rsid w:val="007C1C42"/>
    <w:rsid w:val="007C2C8E"/>
    <w:rsid w:val="007C7294"/>
    <w:rsid w:val="007C7B34"/>
    <w:rsid w:val="007D07EF"/>
    <w:rsid w:val="007D0B51"/>
    <w:rsid w:val="007D272C"/>
    <w:rsid w:val="007D2EF7"/>
    <w:rsid w:val="007D4A9E"/>
    <w:rsid w:val="007D5259"/>
    <w:rsid w:val="007D5739"/>
    <w:rsid w:val="007E25BA"/>
    <w:rsid w:val="007E3537"/>
    <w:rsid w:val="007E6579"/>
    <w:rsid w:val="007F01BA"/>
    <w:rsid w:val="007F0492"/>
    <w:rsid w:val="007F3379"/>
    <w:rsid w:val="007F43E4"/>
    <w:rsid w:val="008020C1"/>
    <w:rsid w:val="00803E71"/>
    <w:rsid w:val="008054FF"/>
    <w:rsid w:val="00806452"/>
    <w:rsid w:val="008068D8"/>
    <w:rsid w:val="00806C09"/>
    <w:rsid w:val="008070BF"/>
    <w:rsid w:val="008110E7"/>
    <w:rsid w:val="008117E4"/>
    <w:rsid w:val="00811FA8"/>
    <w:rsid w:val="008153A5"/>
    <w:rsid w:val="00820E0D"/>
    <w:rsid w:val="0082230D"/>
    <w:rsid w:val="00822DEC"/>
    <w:rsid w:val="00827D71"/>
    <w:rsid w:val="00831495"/>
    <w:rsid w:val="008318F3"/>
    <w:rsid w:val="00833155"/>
    <w:rsid w:val="008332FF"/>
    <w:rsid w:val="008334AE"/>
    <w:rsid w:val="00834C10"/>
    <w:rsid w:val="00835B41"/>
    <w:rsid w:val="00841229"/>
    <w:rsid w:val="008427A7"/>
    <w:rsid w:val="00845C39"/>
    <w:rsid w:val="00845CEA"/>
    <w:rsid w:val="0084703C"/>
    <w:rsid w:val="00847FBE"/>
    <w:rsid w:val="008513C0"/>
    <w:rsid w:val="00853683"/>
    <w:rsid w:val="00853EDB"/>
    <w:rsid w:val="00854815"/>
    <w:rsid w:val="00857625"/>
    <w:rsid w:val="00857934"/>
    <w:rsid w:val="00861742"/>
    <w:rsid w:val="008627A9"/>
    <w:rsid w:val="008629F0"/>
    <w:rsid w:val="00863324"/>
    <w:rsid w:val="0086755D"/>
    <w:rsid w:val="00870517"/>
    <w:rsid w:val="008709D9"/>
    <w:rsid w:val="00871537"/>
    <w:rsid w:val="00872317"/>
    <w:rsid w:val="00873AE7"/>
    <w:rsid w:val="0087495A"/>
    <w:rsid w:val="00874F8C"/>
    <w:rsid w:val="00875F81"/>
    <w:rsid w:val="00876A3D"/>
    <w:rsid w:val="0088044A"/>
    <w:rsid w:val="0088344F"/>
    <w:rsid w:val="00884062"/>
    <w:rsid w:val="00885BF2"/>
    <w:rsid w:val="00886018"/>
    <w:rsid w:val="008862BC"/>
    <w:rsid w:val="0088777C"/>
    <w:rsid w:val="008924F9"/>
    <w:rsid w:val="0089453A"/>
    <w:rsid w:val="0089745A"/>
    <w:rsid w:val="00897DCD"/>
    <w:rsid w:val="00897FF2"/>
    <w:rsid w:val="008A04DE"/>
    <w:rsid w:val="008A3289"/>
    <w:rsid w:val="008A3E7F"/>
    <w:rsid w:val="008A56F9"/>
    <w:rsid w:val="008A5C77"/>
    <w:rsid w:val="008A7147"/>
    <w:rsid w:val="008A7A2F"/>
    <w:rsid w:val="008B1052"/>
    <w:rsid w:val="008B2546"/>
    <w:rsid w:val="008B2C62"/>
    <w:rsid w:val="008B34C1"/>
    <w:rsid w:val="008B71F0"/>
    <w:rsid w:val="008B7AA9"/>
    <w:rsid w:val="008C0495"/>
    <w:rsid w:val="008C0927"/>
    <w:rsid w:val="008C18BF"/>
    <w:rsid w:val="008C1C17"/>
    <w:rsid w:val="008C2066"/>
    <w:rsid w:val="008C246C"/>
    <w:rsid w:val="008C3BAA"/>
    <w:rsid w:val="008C3F48"/>
    <w:rsid w:val="008C4D71"/>
    <w:rsid w:val="008C6E7A"/>
    <w:rsid w:val="008C6E97"/>
    <w:rsid w:val="008D08D8"/>
    <w:rsid w:val="008D08E3"/>
    <w:rsid w:val="008D2148"/>
    <w:rsid w:val="008D2442"/>
    <w:rsid w:val="008D3984"/>
    <w:rsid w:val="008D52D0"/>
    <w:rsid w:val="008D7BE3"/>
    <w:rsid w:val="008E06AF"/>
    <w:rsid w:val="008E206F"/>
    <w:rsid w:val="008E40E2"/>
    <w:rsid w:val="008E5CE1"/>
    <w:rsid w:val="008F2263"/>
    <w:rsid w:val="008F37F7"/>
    <w:rsid w:val="008F38C4"/>
    <w:rsid w:val="008F408C"/>
    <w:rsid w:val="008F5D86"/>
    <w:rsid w:val="008F600D"/>
    <w:rsid w:val="008F60F0"/>
    <w:rsid w:val="008F63F6"/>
    <w:rsid w:val="00900189"/>
    <w:rsid w:val="00900B89"/>
    <w:rsid w:val="0090136D"/>
    <w:rsid w:val="00901D03"/>
    <w:rsid w:val="009042E2"/>
    <w:rsid w:val="00906252"/>
    <w:rsid w:val="00915F35"/>
    <w:rsid w:val="009161DB"/>
    <w:rsid w:val="009162BC"/>
    <w:rsid w:val="00917ACE"/>
    <w:rsid w:val="00922C03"/>
    <w:rsid w:val="009230A8"/>
    <w:rsid w:val="00924543"/>
    <w:rsid w:val="00924DF3"/>
    <w:rsid w:val="00924E7C"/>
    <w:rsid w:val="0092530D"/>
    <w:rsid w:val="00925B26"/>
    <w:rsid w:val="0093020D"/>
    <w:rsid w:val="0093099C"/>
    <w:rsid w:val="00933637"/>
    <w:rsid w:val="00935637"/>
    <w:rsid w:val="009409C4"/>
    <w:rsid w:val="00942FAA"/>
    <w:rsid w:val="00943AB7"/>
    <w:rsid w:val="00943B28"/>
    <w:rsid w:val="00944191"/>
    <w:rsid w:val="009509EB"/>
    <w:rsid w:val="00950E86"/>
    <w:rsid w:val="00951156"/>
    <w:rsid w:val="009514AA"/>
    <w:rsid w:val="00952B44"/>
    <w:rsid w:val="00953B52"/>
    <w:rsid w:val="00957464"/>
    <w:rsid w:val="00960F4F"/>
    <w:rsid w:val="00962CDE"/>
    <w:rsid w:val="0096386B"/>
    <w:rsid w:val="00963BEB"/>
    <w:rsid w:val="009655D7"/>
    <w:rsid w:val="00965D67"/>
    <w:rsid w:val="00967065"/>
    <w:rsid w:val="00967453"/>
    <w:rsid w:val="009719F6"/>
    <w:rsid w:val="00973CFD"/>
    <w:rsid w:val="00974459"/>
    <w:rsid w:val="0097462B"/>
    <w:rsid w:val="00974E7B"/>
    <w:rsid w:val="00976186"/>
    <w:rsid w:val="00977BA3"/>
    <w:rsid w:val="00977F17"/>
    <w:rsid w:val="00980A72"/>
    <w:rsid w:val="00983318"/>
    <w:rsid w:val="0098382E"/>
    <w:rsid w:val="00984FAF"/>
    <w:rsid w:val="00996926"/>
    <w:rsid w:val="00997F33"/>
    <w:rsid w:val="009A1352"/>
    <w:rsid w:val="009A1A1F"/>
    <w:rsid w:val="009A26F5"/>
    <w:rsid w:val="009A70B4"/>
    <w:rsid w:val="009B11AF"/>
    <w:rsid w:val="009B16A4"/>
    <w:rsid w:val="009B1F00"/>
    <w:rsid w:val="009B23DC"/>
    <w:rsid w:val="009B593D"/>
    <w:rsid w:val="009B5CA1"/>
    <w:rsid w:val="009C0F01"/>
    <w:rsid w:val="009C5EEC"/>
    <w:rsid w:val="009C62EE"/>
    <w:rsid w:val="009C673F"/>
    <w:rsid w:val="009C6848"/>
    <w:rsid w:val="009D02FB"/>
    <w:rsid w:val="009D1E26"/>
    <w:rsid w:val="009D26AE"/>
    <w:rsid w:val="009D3358"/>
    <w:rsid w:val="009D471C"/>
    <w:rsid w:val="009D48F5"/>
    <w:rsid w:val="009D52FB"/>
    <w:rsid w:val="009D7BAF"/>
    <w:rsid w:val="009E0A80"/>
    <w:rsid w:val="009E11F5"/>
    <w:rsid w:val="009E1513"/>
    <w:rsid w:val="009E1B4E"/>
    <w:rsid w:val="009E5657"/>
    <w:rsid w:val="009E5D46"/>
    <w:rsid w:val="009E6E6B"/>
    <w:rsid w:val="009E7177"/>
    <w:rsid w:val="009E7231"/>
    <w:rsid w:val="009F00BC"/>
    <w:rsid w:val="009F080B"/>
    <w:rsid w:val="009F126D"/>
    <w:rsid w:val="009F1496"/>
    <w:rsid w:val="009F28F8"/>
    <w:rsid w:val="009F4766"/>
    <w:rsid w:val="009F593F"/>
    <w:rsid w:val="009F5AF2"/>
    <w:rsid w:val="009F5F10"/>
    <w:rsid w:val="009F655E"/>
    <w:rsid w:val="009F6C92"/>
    <w:rsid w:val="009F6DD4"/>
    <w:rsid w:val="009F7DC7"/>
    <w:rsid w:val="00A02306"/>
    <w:rsid w:val="00A03368"/>
    <w:rsid w:val="00A03D03"/>
    <w:rsid w:val="00A03E7B"/>
    <w:rsid w:val="00A048D4"/>
    <w:rsid w:val="00A05A8E"/>
    <w:rsid w:val="00A063BF"/>
    <w:rsid w:val="00A065CF"/>
    <w:rsid w:val="00A07BB4"/>
    <w:rsid w:val="00A127E4"/>
    <w:rsid w:val="00A1298B"/>
    <w:rsid w:val="00A129D1"/>
    <w:rsid w:val="00A12A41"/>
    <w:rsid w:val="00A1421E"/>
    <w:rsid w:val="00A15444"/>
    <w:rsid w:val="00A158C8"/>
    <w:rsid w:val="00A15A09"/>
    <w:rsid w:val="00A17DA0"/>
    <w:rsid w:val="00A206FC"/>
    <w:rsid w:val="00A20791"/>
    <w:rsid w:val="00A21BE9"/>
    <w:rsid w:val="00A224D1"/>
    <w:rsid w:val="00A23D5A"/>
    <w:rsid w:val="00A25831"/>
    <w:rsid w:val="00A302AC"/>
    <w:rsid w:val="00A33398"/>
    <w:rsid w:val="00A33B9B"/>
    <w:rsid w:val="00A34945"/>
    <w:rsid w:val="00A349F2"/>
    <w:rsid w:val="00A34BA5"/>
    <w:rsid w:val="00A352AA"/>
    <w:rsid w:val="00A3534A"/>
    <w:rsid w:val="00A36569"/>
    <w:rsid w:val="00A37295"/>
    <w:rsid w:val="00A375AE"/>
    <w:rsid w:val="00A37BA0"/>
    <w:rsid w:val="00A37CEE"/>
    <w:rsid w:val="00A4001D"/>
    <w:rsid w:val="00A41778"/>
    <w:rsid w:val="00A4343B"/>
    <w:rsid w:val="00A434A3"/>
    <w:rsid w:val="00A43FF1"/>
    <w:rsid w:val="00A44FD7"/>
    <w:rsid w:val="00A45BE3"/>
    <w:rsid w:val="00A462A9"/>
    <w:rsid w:val="00A475C4"/>
    <w:rsid w:val="00A4763E"/>
    <w:rsid w:val="00A47682"/>
    <w:rsid w:val="00A516A1"/>
    <w:rsid w:val="00A51BA3"/>
    <w:rsid w:val="00A52C79"/>
    <w:rsid w:val="00A543F8"/>
    <w:rsid w:val="00A55F7C"/>
    <w:rsid w:val="00A561E3"/>
    <w:rsid w:val="00A578BE"/>
    <w:rsid w:val="00A60EF0"/>
    <w:rsid w:val="00A642BB"/>
    <w:rsid w:val="00A673CB"/>
    <w:rsid w:val="00A6783A"/>
    <w:rsid w:val="00A67CDF"/>
    <w:rsid w:val="00A67DD9"/>
    <w:rsid w:val="00A70199"/>
    <w:rsid w:val="00A70E12"/>
    <w:rsid w:val="00A7165B"/>
    <w:rsid w:val="00A717F4"/>
    <w:rsid w:val="00A72A0C"/>
    <w:rsid w:val="00A7368F"/>
    <w:rsid w:val="00A73974"/>
    <w:rsid w:val="00A74D10"/>
    <w:rsid w:val="00A74E85"/>
    <w:rsid w:val="00A758F4"/>
    <w:rsid w:val="00A75D7A"/>
    <w:rsid w:val="00A777FE"/>
    <w:rsid w:val="00A77FD6"/>
    <w:rsid w:val="00A80975"/>
    <w:rsid w:val="00A83264"/>
    <w:rsid w:val="00A83D18"/>
    <w:rsid w:val="00A840D3"/>
    <w:rsid w:val="00A8525A"/>
    <w:rsid w:val="00A85D6C"/>
    <w:rsid w:val="00A862CE"/>
    <w:rsid w:val="00A8669F"/>
    <w:rsid w:val="00A9183B"/>
    <w:rsid w:val="00A91BF0"/>
    <w:rsid w:val="00A95ADB"/>
    <w:rsid w:val="00A96A2C"/>
    <w:rsid w:val="00A96D81"/>
    <w:rsid w:val="00A9735D"/>
    <w:rsid w:val="00A974D1"/>
    <w:rsid w:val="00AA04F3"/>
    <w:rsid w:val="00AA0E45"/>
    <w:rsid w:val="00AA13C0"/>
    <w:rsid w:val="00AA635C"/>
    <w:rsid w:val="00AA688F"/>
    <w:rsid w:val="00AB040C"/>
    <w:rsid w:val="00AB1410"/>
    <w:rsid w:val="00AB1B63"/>
    <w:rsid w:val="00AB2723"/>
    <w:rsid w:val="00AB5A5A"/>
    <w:rsid w:val="00AB6303"/>
    <w:rsid w:val="00AC1631"/>
    <w:rsid w:val="00AC1C90"/>
    <w:rsid w:val="00AC21F7"/>
    <w:rsid w:val="00AC359E"/>
    <w:rsid w:val="00AC36B9"/>
    <w:rsid w:val="00AC413E"/>
    <w:rsid w:val="00AC4211"/>
    <w:rsid w:val="00AC4C32"/>
    <w:rsid w:val="00AC5B41"/>
    <w:rsid w:val="00AC5D7F"/>
    <w:rsid w:val="00AD2E8A"/>
    <w:rsid w:val="00AD3659"/>
    <w:rsid w:val="00AD3730"/>
    <w:rsid w:val="00AD3838"/>
    <w:rsid w:val="00AD42B7"/>
    <w:rsid w:val="00AD4867"/>
    <w:rsid w:val="00AD551D"/>
    <w:rsid w:val="00AD575F"/>
    <w:rsid w:val="00AD6413"/>
    <w:rsid w:val="00AD6966"/>
    <w:rsid w:val="00AE1DB2"/>
    <w:rsid w:val="00AE4B5A"/>
    <w:rsid w:val="00AF1288"/>
    <w:rsid w:val="00AF3435"/>
    <w:rsid w:val="00AF42F7"/>
    <w:rsid w:val="00AF54EE"/>
    <w:rsid w:val="00AF58B4"/>
    <w:rsid w:val="00AF62E2"/>
    <w:rsid w:val="00B0030D"/>
    <w:rsid w:val="00B0063A"/>
    <w:rsid w:val="00B01F31"/>
    <w:rsid w:val="00B02360"/>
    <w:rsid w:val="00B05F89"/>
    <w:rsid w:val="00B06C23"/>
    <w:rsid w:val="00B10F48"/>
    <w:rsid w:val="00B12E17"/>
    <w:rsid w:val="00B138EB"/>
    <w:rsid w:val="00B1517C"/>
    <w:rsid w:val="00B16611"/>
    <w:rsid w:val="00B16C8F"/>
    <w:rsid w:val="00B178F9"/>
    <w:rsid w:val="00B20005"/>
    <w:rsid w:val="00B21F99"/>
    <w:rsid w:val="00B2534A"/>
    <w:rsid w:val="00B256C8"/>
    <w:rsid w:val="00B25E25"/>
    <w:rsid w:val="00B2622A"/>
    <w:rsid w:val="00B269AB"/>
    <w:rsid w:val="00B26C6D"/>
    <w:rsid w:val="00B27B1C"/>
    <w:rsid w:val="00B33AB5"/>
    <w:rsid w:val="00B33F79"/>
    <w:rsid w:val="00B33FA1"/>
    <w:rsid w:val="00B34361"/>
    <w:rsid w:val="00B344E1"/>
    <w:rsid w:val="00B349D9"/>
    <w:rsid w:val="00B34F39"/>
    <w:rsid w:val="00B35E73"/>
    <w:rsid w:val="00B35F03"/>
    <w:rsid w:val="00B366F9"/>
    <w:rsid w:val="00B3728B"/>
    <w:rsid w:val="00B42F9F"/>
    <w:rsid w:val="00B43584"/>
    <w:rsid w:val="00B44C02"/>
    <w:rsid w:val="00B454E3"/>
    <w:rsid w:val="00B45724"/>
    <w:rsid w:val="00B46355"/>
    <w:rsid w:val="00B47286"/>
    <w:rsid w:val="00B5226F"/>
    <w:rsid w:val="00B53B1E"/>
    <w:rsid w:val="00B54A98"/>
    <w:rsid w:val="00B57B91"/>
    <w:rsid w:val="00B60331"/>
    <w:rsid w:val="00B603EB"/>
    <w:rsid w:val="00B609B2"/>
    <w:rsid w:val="00B623B7"/>
    <w:rsid w:val="00B62C56"/>
    <w:rsid w:val="00B630F4"/>
    <w:rsid w:val="00B644C5"/>
    <w:rsid w:val="00B653DF"/>
    <w:rsid w:val="00B66D7D"/>
    <w:rsid w:val="00B66EB3"/>
    <w:rsid w:val="00B67031"/>
    <w:rsid w:val="00B67D54"/>
    <w:rsid w:val="00B67FF4"/>
    <w:rsid w:val="00B7114A"/>
    <w:rsid w:val="00B71A4D"/>
    <w:rsid w:val="00B71F14"/>
    <w:rsid w:val="00B7207A"/>
    <w:rsid w:val="00B74123"/>
    <w:rsid w:val="00B74584"/>
    <w:rsid w:val="00B75D6E"/>
    <w:rsid w:val="00B80506"/>
    <w:rsid w:val="00B80B34"/>
    <w:rsid w:val="00B8104A"/>
    <w:rsid w:val="00B812DC"/>
    <w:rsid w:val="00B8213E"/>
    <w:rsid w:val="00B82E78"/>
    <w:rsid w:val="00B84B17"/>
    <w:rsid w:val="00B852FF"/>
    <w:rsid w:val="00B87CAD"/>
    <w:rsid w:val="00B9057F"/>
    <w:rsid w:val="00B92050"/>
    <w:rsid w:val="00B92CAD"/>
    <w:rsid w:val="00B92E35"/>
    <w:rsid w:val="00B942E4"/>
    <w:rsid w:val="00B96ECB"/>
    <w:rsid w:val="00BA2BB0"/>
    <w:rsid w:val="00BA5261"/>
    <w:rsid w:val="00BA5C61"/>
    <w:rsid w:val="00BA65AD"/>
    <w:rsid w:val="00BA7F8F"/>
    <w:rsid w:val="00BB41D9"/>
    <w:rsid w:val="00BB470B"/>
    <w:rsid w:val="00BB4F9C"/>
    <w:rsid w:val="00BB5E23"/>
    <w:rsid w:val="00BB677F"/>
    <w:rsid w:val="00BC0668"/>
    <w:rsid w:val="00BC2C40"/>
    <w:rsid w:val="00BC4139"/>
    <w:rsid w:val="00BC52CA"/>
    <w:rsid w:val="00BC61CE"/>
    <w:rsid w:val="00BC6B46"/>
    <w:rsid w:val="00BC6E9B"/>
    <w:rsid w:val="00BD02FD"/>
    <w:rsid w:val="00BD0408"/>
    <w:rsid w:val="00BD05BD"/>
    <w:rsid w:val="00BD1124"/>
    <w:rsid w:val="00BD2369"/>
    <w:rsid w:val="00BD2423"/>
    <w:rsid w:val="00BD2858"/>
    <w:rsid w:val="00BD3A86"/>
    <w:rsid w:val="00BD3F48"/>
    <w:rsid w:val="00BD5FB2"/>
    <w:rsid w:val="00BD6338"/>
    <w:rsid w:val="00BD6631"/>
    <w:rsid w:val="00BD780C"/>
    <w:rsid w:val="00BE1730"/>
    <w:rsid w:val="00BE38E1"/>
    <w:rsid w:val="00BE3B83"/>
    <w:rsid w:val="00BE3E78"/>
    <w:rsid w:val="00BE4041"/>
    <w:rsid w:val="00BE41BD"/>
    <w:rsid w:val="00BE4A91"/>
    <w:rsid w:val="00BE4F24"/>
    <w:rsid w:val="00BE5244"/>
    <w:rsid w:val="00BE75A9"/>
    <w:rsid w:val="00BE7AF8"/>
    <w:rsid w:val="00BF00DF"/>
    <w:rsid w:val="00BF1357"/>
    <w:rsid w:val="00BF2F6D"/>
    <w:rsid w:val="00BF4F82"/>
    <w:rsid w:val="00BF669F"/>
    <w:rsid w:val="00BF6A63"/>
    <w:rsid w:val="00C04517"/>
    <w:rsid w:val="00C04DF9"/>
    <w:rsid w:val="00C07966"/>
    <w:rsid w:val="00C12080"/>
    <w:rsid w:val="00C1243F"/>
    <w:rsid w:val="00C129ED"/>
    <w:rsid w:val="00C1500B"/>
    <w:rsid w:val="00C152C4"/>
    <w:rsid w:val="00C1565E"/>
    <w:rsid w:val="00C15FEC"/>
    <w:rsid w:val="00C17EBB"/>
    <w:rsid w:val="00C200E3"/>
    <w:rsid w:val="00C212FF"/>
    <w:rsid w:val="00C228F0"/>
    <w:rsid w:val="00C24403"/>
    <w:rsid w:val="00C30991"/>
    <w:rsid w:val="00C33BAF"/>
    <w:rsid w:val="00C3649A"/>
    <w:rsid w:val="00C366D6"/>
    <w:rsid w:val="00C36911"/>
    <w:rsid w:val="00C36C28"/>
    <w:rsid w:val="00C371A4"/>
    <w:rsid w:val="00C429FF"/>
    <w:rsid w:val="00C43344"/>
    <w:rsid w:val="00C449C9"/>
    <w:rsid w:val="00C44FC4"/>
    <w:rsid w:val="00C45CF0"/>
    <w:rsid w:val="00C47305"/>
    <w:rsid w:val="00C526E8"/>
    <w:rsid w:val="00C53247"/>
    <w:rsid w:val="00C5367A"/>
    <w:rsid w:val="00C54058"/>
    <w:rsid w:val="00C54BC0"/>
    <w:rsid w:val="00C54E00"/>
    <w:rsid w:val="00C607FC"/>
    <w:rsid w:val="00C60DC0"/>
    <w:rsid w:val="00C60EC5"/>
    <w:rsid w:val="00C64E4D"/>
    <w:rsid w:val="00C6509B"/>
    <w:rsid w:val="00C65363"/>
    <w:rsid w:val="00C65381"/>
    <w:rsid w:val="00C66538"/>
    <w:rsid w:val="00C718D5"/>
    <w:rsid w:val="00C72E2B"/>
    <w:rsid w:val="00C736D1"/>
    <w:rsid w:val="00C737F0"/>
    <w:rsid w:val="00C73D00"/>
    <w:rsid w:val="00C740C1"/>
    <w:rsid w:val="00C7739E"/>
    <w:rsid w:val="00C77962"/>
    <w:rsid w:val="00C8295B"/>
    <w:rsid w:val="00C82B48"/>
    <w:rsid w:val="00C83C67"/>
    <w:rsid w:val="00C83DDF"/>
    <w:rsid w:val="00C83F02"/>
    <w:rsid w:val="00C859C9"/>
    <w:rsid w:val="00C85B93"/>
    <w:rsid w:val="00C86001"/>
    <w:rsid w:val="00C8604B"/>
    <w:rsid w:val="00C87853"/>
    <w:rsid w:val="00C90906"/>
    <w:rsid w:val="00C90BB6"/>
    <w:rsid w:val="00C91C57"/>
    <w:rsid w:val="00C92ED2"/>
    <w:rsid w:val="00C93166"/>
    <w:rsid w:val="00C9510D"/>
    <w:rsid w:val="00C96C4A"/>
    <w:rsid w:val="00CA125D"/>
    <w:rsid w:val="00CA12D5"/>
    <w:rsid w:val="00CA1392"/>
    <w:rsid w:val="00CA15D7"/>
    <w:rsid w:val="00CA23FC"/>
    <w:rsid w:val="00CA2717"/>
    <w:rsid w:val="00CA2730"/>
    <w:rsid w:val="00CA3058"/>
    <w:rsid w:val="00CA4D50"/>
    <w:rsid w:val="00CA5981"/>
    <w:rsid w:val="00CA5B71"/>
    <w:rsid w:val="00CA5BE7"/>
    <w:rsid w:val="00CA703F"/>
    <w:rsid w:val="00CB075A"/>
    <w:rsid w:val="00CB07D7"/>
    <w:rsid w:val="00CB08EF"/>
    <w:rsid w:val="00CB0FD2"/>
    <w:rsid w:val="00CB1988"/>
    <w:rsid w:val="00CB37AC"/>
    <w:rsid w:val="00CB53C1"/>
    <w:rsid w:val="00CB6973"/>
    <w:rsid w:val="00CB6FDF"/>
    <w:rsid w:val="00CC0E7A"/>
    <w:rsid w:val="00CC29EF"/>
    <w:rsid w:val="00CC310F"/>
    <w:rsid w:val="00CC374F"/>
    <w:rsid w:val="00CC396B"/>
    <w:rsid w:val="00CC56DD"/>
    <w:rsid w:val="00CC5E5A"/>
    <w:rsid w:val="00CC62D8"/>
    <w:rsid w:val="00CC68E2"/>
    <w:rsid w:val="00CC6D1E"/>
    <w:rsid w:val="00CC77B7"/>
    <w:rsid w:val="00CD0F69"/>
    <w:rsid w:val="00CD1EBD"/>
    <w:rsid w:val="00CD3623"/>
    <w:rsid w:val="00CD3A34"/>
    <w:rsid w:val="00CD4A2D"/>
    <w:rsid w:val="00CD5548"/>
    <w:rsid w:val="00CD586D"/>
    <w:rsid w:val="00CD7D59"/>
    <w:rsid w:val="00CE0437"/>
    <w:rsid w:val="00CE06CD"/>
    <w:rsid w:val="00CE1ADC"/>
    <w:rsid w:val="00CE545A"/>
    <w:rsid w:val="00CE6968"/>
    <w:rsid w:val="00CF1FD1"/>
    <w:rsid w:val="00CF1FDD"/>
    <w:rsid w:val="00CF29DD"/>
    <w:rsid w:val="00CF32BA"/>
    <w:rsid w:val="00CF3D55"/>
    <w:rsid w:val="00CF427C"/>
    <w:rsid w:val="00CF5650"/>
    <w:rsid w:val="00CF6F20"/>
    <w:rsid w:val="00CF7347"/>
    <w:rsid w:val="00CF7F13"/>
    <w:rsid w:val="00D004F8"/>
    <w:rsid w:val="00D01155"/>
    <w:rsid w:val="00D01465"/>
    <w:rsid w:val="00D0457F"/>
    <w:rsid w:val="00D048B6"/>
    <w:rsid w:val="00D054C8"/>
    <w:rsid w:val="00D05624"/>
    <w:rsid w:val="00D05867"/>
    <w:rsid w:val="00D05B83"/>
    <w:rsid w:val="00D11433"/>
    <w:rsid w:val="00D13B60"/>
    <w:rsid w:val="00D13D34"/>
    <w:rsid w:val="00D14F44"/>
    <w:rsid w:val="00D152CE"/>
    <w:rsid w:val="00D15B79"/>
    <w:rsid w:val="00D1729D"/>
    <w:rsid w:val="00D17787"/>
    <w:rsid w:val="00D17DEC"/>
    <w:rsid w:val="00D21013"/>
    <w:rsid w:val="00D21623"/>
    <w:rsid w:val="00D25D16"/>
    <w:rsid w:val="00D27104"/>
    <w:rsid w:val="00D2746B"/>
    <w:rsid w:val="00D30478"/>
    <w:rsid w:val="00D329F4"/>
    <w:rsid w:val="00D33363"/>
    <w:rsid w:val="00D33EE7"/>
    <w:rsid w:val="00D340B1"/>
    <w:rsid w:val="00D346FE"/>
    <w:rsid w:val="00D34A70"/>
    <w:rsid w:val="00D3733A"/>
    <w:rsid w:val="00D37F65"/>
    <w:rsid w:val="00D42043"/>
    <w:rsid w:val="00D42961"/>
    <w:rsid w:val="00D441CB"/>
    <w:rsid w:val="00D449CF"/>
    <w:rsid w:val="00D44FDE"/>
    <w:rsid w:val="00D47A36"/>
    <w:rsid w:val="00D50A1A"/>
    <w:rsid w:val="00D50C20"/>
    <w:rsid w:val="00D50E2D"/>
    <w:rsid w:val="00D5103A"/>
    <w:rsid w:val="00D511F5"/>
    <w:rsid w:val="00D51563"/>
    <w:rsid w:val="00D55F7F"/>
    <w:rsid w:val="00D56CA3"/>
    <w:rsid w:val="00D570E8"/>
    <w:rsid w:val="00D60D4E"/>
    <w:rsid w:val="00D6186A"/>
    <w:rsid w:val="00D63E0E"/>
    <w:rsid w:val="00D642CC"/>
    <w:rsid w:val="00D65EED"/>
    <w:rsid w:val="00D662D4"/>
    <w:rsid w:val="00D66307"/>
    <w:rsid w:val="00D66479"/>
    <w:rsid w:val="00D66947"/>
    <w:rsid w:val="00D66D62"/>
    <w:rsid w:val="00D67B4D"/>
    <w:rsid w:val="00D7077B"/>
    <w:rsid w:val="00D7077D"/>
    <w:rsid w:val="00D73EF9"/>
    <w:rsid w:val="00D74E7B"/>
    <w:rsid w:val="00D7634B"/>
    <w:rsid w:val="00D76AF6"/>
    <w:rsid w:val="00D76B7C"/>
    <w:rsid w:val="00D76C98"/>
    <w:rsid w:val="00D7700B"/>
    <w:rsid w:val="00D817FF"/>
    <w:rsid w:val="00D8258C"/>
    <w:rsid w:val="00D8322D"/>
    <w:rsid w:val="00D83300"/>
    <w:rsid w:val="00D8397E"/>
    <w:rsid w:val="00D842A8"/>
    <w:rsid w:val="00D84521"/>
    <w:rsid w:val="00D85073"/>
    <w:rsid w:val="00D8511E"/>
    <w:rsid w:val="00D86621"/>
    <w:rsid w:val="00D92520"/>
    <w:rsid w:val="00D92590"/>
    <w:rsid w:val="00D9402D"/>
    <w:rsid w:val="00D95889"/>
    <w:rsid w:val="00D97F91"/>
    <w:rsid w:val="00DA022F"/>
    <w:rsid w:val="00DA19F7"/>
    <w:rsid w:val="00DA2601"/>
    <w:rsid w:val="00DA265A"/>
    <w:rsid w:val="00DA3062"/>
    <w:rsid w:val="00DA3592"/>
    <w:rsid w:val="00DA3BE7"/>
    <w:rsid w:val="00DA6CE9"/>
    <w:rsid w:val="00DA753F"/>
    <w:rsid w:val="00DA7CF3"/>
    <w:rsid w:val="00DA7F81"/>
    <w:rsid w:val="00DB258B"/>
    <w:rsid w:val="00DB346B"/>
    <w:rsid w:val="00DB34ED"/>
    <w:rsid w:val="00DB3E52"/>
    <w:rsid w:val="00DB4CE2"/>
    <w:rsid w:val="00DB5249"/>
    <w:rsid w:val="00DB6372"/>
    <w:rsid w:val="00DB6442"/>
    <w:rsid w:val="00DC0D7E"/>
    <w:rsid w:val="00DC1E08"/>
    <w:rsid w:val="00DC253E"/>
    <w:rsid w:val="00DC2BD4"/>
    <w:rsid w:val="00DC66A3"/>
    <w:rsid w:val="00DC7676"/>
    <w:rsid w:val="00DD1095"/>
    <w:rsid w:val="00DD2477"/>
    <w:rsid w:val="00DD259F"/>
    <w:rsid w:val="00DD2744"/>
    <w:rsid w:val="00DD46F6"/>
    <w:rsid w:val="00DD5766"/>
    <w:rsid w:val="00DD6473"/>
    <w:rsid w:val="00DD6DD3"/>
    <w:rsid w:val="00DE2BEE"/>
    <w:rsid w:val="00DE3247"/>
    <w:rsid w:val="00DE33B3"/>
    <w:rsid w:val="00DE360F"/>
    <w:rsid w:val="00DE3D9B"/>
    <w:rsid w:val="00DE4468"/>
    <w:rsid w:val="00DE44E1"/>
    <w:rsid w:val="00DE4818"/>
    <w:rsid w:val="00DE50B1"/>
    <w:rsid w:val="00DE56E3"/>
    <w:rsid w:val="00DE63F2"/>
    <w:rsid w:val="00DE6982"/>
    <w:rsid w:val="00DF07AB"/>
    <w:rsid w:val="00DF08EA"/>
    <w:rsid w:val="00DF3357"/>
    <w:rsid w:val="00DF6987"/>
    <w:rsid w:val="00DF7E30"/>
    <w:rsid w:val="00E01303"/>
    <w:rsid w:val="00E01448"/>
    <w:rsid w:val="00E0263D"/>
    <w:rsid w:val="00E03313"/>
    <w:rsid w:val="00E038D4"/>
    <w:rsid w:val="00E05029"/>
    <w:rsid w:val="00E0708D"/>
    <w:rsid w:val="00E0748B"/>
    <w:rsid w:val="00E13AA2"/>
    <w:rsid w:val="00E13C5A"/>
    <w:rsid w:val="00E14B64"/>
    <w:rsid w:val="00E155D6"/>
    <w:rsid w:val="00E175F2"/>
    <w:rsid w:val="00E215FA"/>
    <w:rsid w:val="00E21ACE"/>
    <w:rsid w:val="00E2261F"/>
    <w:rsid w:val="00E234EB"/>
    <w:rsid w:val="00E24531"/>
    <w:rsid w:val="00E26259"/>
    <w:rsid w:val="00E26A72"/>
    <w:rsid w:val="00E27946"/>
    <w:rsid w:val="00E3070A"/>
    <w:rsid w:val="00E3281A"/>
    <w:rsid w:val="00E32DC1"/>
    <w:rsid w:val="00E33B2D"/>
    <w:rsid w:val="00E352FC"/>
    <w:rsid w:val="00E35417"/>
    <w:rsid w:val="00E3543D"/>
    <w:rsid w:val="00E362C6"/>
    <w:rsid w:val="00E4357C"/>
    <w:rsid w:val="00E45B0E"/>
    <w:rsid w:val="00E473FD"/>
    <w:rsid w:val="00E47B55"/>
    <w:rsid w:val="00E47D66"/>
    <w:rsid w:val="00E50A5A"/>
    <w:rsid w:val="00E512C8"/>
    <w:rsid w:val="00E54487"/>
    <w:rsid w:val="00E546C2"/>
    <w:rsid w:val="00E55151"/>
    <w:rsid w:val="00E56521"/>
    <w:rsid w:val="00E57EBF"/>
    <w:rsid w:val="00E61E93"/>
    <w:rsid w:val="00E625E4"/>
    <w:rsid w:val="00E632C7"/>
    <w:rsid w:val="00E635A7"/>
    <w:rsid w:val="00E63960"/>
    <w:rsid w:val="00E641AD"/>
    <w:rsid w:val="00E641C5"/>
    <w:rsid w:val="00E65848"/>
    <w:rsid w:val="00E66F1B"/>
    <w:rsid w:val="00E67238"/>
    <w:rsid w:val="00E72ADA"/>
    <w:rsid w:val="00E74128"/>
    <w:rsid w:val="00E75C00"/>
    <w:rsid w:val="00E75FA0"/>
    <w:rsid w:val="00E760BD"/>
    <w:rsid w:val="00E80C4E"/>
    <w:rsid w:val="00E812E8"/>
    <w:rsid w:val="00E81EAC"/>
    <w:rsid w:val="00E823D2"/>
    <w:rsid w:val="00E827B3"/>
    <w:rsid w:val="00E8490D"/>
    <w:rsid w:val="00E858DD"/>
    <w:rsid w:val="00E90F98"/>
    <w:rsid w:val="00E91C86"/>
    <w:rsid w:val="00E930B3"/>
    <w:rsid w:val="00E94F19"/>
    <w:rsid w:val="00E961F9"/>
    <w:rsid w:val="00E9654F"/>
    <w:rsid w:val="00E9713E"/>
    <w:rsid w:val="00E97C32"/>
    <w:rsid w:val="00EA0A69"/>
    <w:rsid w:val="00EA1E5A"/>
    <w:rsid w:val="00EA49D3"/>
    <w:rsid w:val="00EA5A67"/>
    <w:rsid w:val="00EA5F7F"/>
    <w:rsid w:val="00EA742F"/>
    <w:rsid w:val="00EB087A"/>
    <w:rsid w:val="00EB0FAA"/>
    <w:rsid w:val="00EB12A1"/>
    <w:rsid w:val="00EB1577"/>
    <w:rsid w:val="00EB15FE"/>
    <w:rsid w:val="00EB244C"/>
    <w:rsid w:val="00EC1250"/>
    <w:rsid w:val="00EC27D6"/>
    <w:rsid w:val="00EC43D8"/>
    <w:rsid w:val="00EC48D5"/>
    <w:rsid w:val="00EC49D4"/>
    <w:rsid w:val="00EC4BAC"/>
    <w:rsid w:val="00EC579E"/>
    <w:rsid w:val="00EC5A91"/>
    <w:rsid w:val="00ED0069"/>
    <w:rsid w:val="00ED0D2A"/>
    <w:rsid w:val="00ED1601"/>
    <w:rsid w:val="00ED53EA"/>
    <w:rsid w:val="00ED7583"/>
    <w:rsid w:val="00EE03AD"/>
    <w:rsid w:val="00EE0E59"/>
    <w:rsid w:val="00EE0F63"/>
    <w:rsid w:val="00EE3632"/>
    <w:rsid w:val="00EE3B8D"/>
    <w:rsid w:val="00EE7F7C"/>
    <w:rsid w:val="00EF0421"/>
    <w:rsid w:val="00EF1B89"/>
    <w:rsid w:val="00EF3443"/>
    <w:rsid w:val="00EF3F45"/>
    <w:rsid w:val="00EF4406"/>
    <w:rsid w:val="00EF5362"/>
    <w:rsid w:val="00EF65CD"/>
    <w:rsid w:val="00EF6FF5"/>
    <w:rsid w:val="00EF7BB7"/>
    <w:rsid w:val="00EF7DA4"/>
    <w:rsid w:val="00F00962"/>
    <w:rsid w:val="00F01707"/>
    <w:rsid w:val="00F01B44"/>
    <w:rsid w:val="00F01E8C"/>
    <w:rsid w:val="00F06C88"/>
    <w:rsid w:val="00F07C42"/>
    <w:rsid w:val="00F10D23"/>
    <w:rsid w:val="00F12E94"/>
    <w:rsid w:val="00F155AC"/>
    <w:rsid w:val="00F1749A"/>
    <w:rsid w:val="00F20E66"/>
    <w:rsid w:val="00F2450E"/>
    <w:rsid w:val="00F258DB"/>
    <w:rsid w:val="00F30580"/>
    <w:rsid w:val="00F3290A"/>
    <w:rsid w:val="00F33133"/>
    <w:rsid w:val="00F342B8"/>
    <w:rsid w:val="00F349DD"/>
    <w:rsid w:val="00F3641E"/>
    <w:rsid w:val="00F36BC3"/>
    <w:rsid w:val="00F42783"/>
    <w:rsid w:val="00F44457"/>
    <w:rsid w:val="00F45BC0"/>
    <w:rsid w:val="00F463BB"/>
    <w:rsid w:val="00F467DF"/>
    <w:rsid w:val="00F473CA"/>
    <w:rsid w:val="00F4787A"/>
    <w:rsid w:val="00F47E44"/>
    <w:rsid w:val="00F5140D"/>
    <w:rsid w:val="00F5169A"/>
    <w:rsid w:val="00F5213A"/>
    <w:rsid w:val="00F547C6"/>
    <w:rsid w:val="00F56BBD"/>
    <w:rsid w:val="00F571F0"/>
    <w:rsid w:val="00F57274"/>
    <w:rsid w:val="00F57AF3"/>
    <w:rsid w:val="00F57F2B"/>
    <w:rsid w:val="00F630A9"/>
    <w:rsid w:val="00F677A9"/>
    <w:rsid w:val="00F7038F"/>
    <w:rsid w:val="00F728DC"/>
    <w:rsid w:val="00F73E6C"/>
    <w:rsid w:val="00F749F3"/>
    <w:rsid w:val="00F774CB"/>
    <w:rsid w:val="00F80177"/>
    <w:rsid w:val="00F814D7"/>
    <w:rsid w:val="00F8152D"/>
    <w:rsid w:val="00F82505"/>
    <w:rsid w:val="00F82DE2"/>
    <w:rsid w:val="00F836A7"/>
    <w:rsid w:val="00F84340"/>
    <w:rsid w:val="00F84EFA"/>
    <w:rsid w:val="00F85B92"/>
    <w:rsid w:val="00F87A9D"/>
    <w:rsid w:val="00F87C05"/>
    <w:rsid w:val="00F915B0"/>
    <w:rsid w:val="00F9194F"/>
    <w:rsid w:val="00F92155"/>
    <w:rsid w:val="00F9414E"/>
    <w:rsid w:val="00F94536"/>
    <w:rsid w:val="00F95DDF"/>
    <w:rsid w:val="00FA432C"/>
    <w:rsid w:val="00FA562D"/>
    <w:rsid w:val="00FA6467"/>
    <w:rsid w:val="00FA7A4A"/>
    <w:rsid w:val="00FB0B8A"/>
    <w:rsid w:val="00FB3DCA"/>
    <w:rsid w:val="00FB40AA"/>
    <w:rsid w:val="00FB4D00"/>
    <w:rsid w:val="00FB6050"/>
    <w:rsid w:val="00FB7408"/>
    <w:rsid w:val="00FC0D57"/>
    <w:rsid w:val="00FC2ADF"/>
    <w:rsid w:val="00FC3D23"/>
    <w:rsid w:val="00FC400B"/>
    <w:rsid w:val="00FC416A"/>
    <w:rsid w:val="00FC5565"/>
    <w:rsid w:val="00FC5A7E"/>
    <w:rsid w:val="00FC730D"/>
    <w:rsid w:val="00FD0495"/>
    <w:rsid w:val="00FD072E"/>
    <w:rsid w:val="00FD08D5"/>
    <w:rsid w:val="00FD5FAB"/>
    <w:rsid w:val="00FD7351"/>
    <w:rsid w:val="00FD73E7"/>
    <w:rsid w:val="00FE1DF1"/>
    <w:rsid w:val="00FE4006"/>
    <w:rsid w:val="00FE56EC"/>
    <w:rsid w:val="00FE5E8D"/>
    <w:rsid w:val="00FE6AB4"/>
    <w:rsid w:val="00FE6BD6"/>
    <w:rsid w:val="00FF02D3"/>
    <w:rsid w:val="00FF12DD"/>
    <w:rsid w:val="00FF16DB"/>
    <w:rsid w:val="00FF2461"/>
    <w:rsid w:val="00FF3805"/>
    <w:rsid w:val="00FF3FFD"/>
    <w:rsid w:val="00FF573D"/>
    <w:rsid w:val="00FF7A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D4"/>
    <w:pPr>
      <w:widowControl w:val="0"/>
      <w:autoSpaceDE w:val="0"/>
      <w:autoSpaceDN w:val="0"/>
      <w:adjustRightInd w:val="0"/>
    </w:pPr>
    <w:rPr>
      <w:rFonts w:ascii="Courier" w:hAnsi="Courier" w:cs="Courier"/>
      <w:lang w:val="en-US" w:eastAsia="en-US"/>
    </w:rPr>
  </w:style>
  <w:style w:type="paragraph" w:styleId="Balk1">
    <w:name w:val="heading 1"/>
    <w:basedOn w:val="Normal"/>
    <w:next w:val="Normal"/>
    <w:link w:val="Balk1Char"/>
    <w:uiPriority w:val="99"/>
    <w:qFormat/>
    <w:rsid w:val="00AC5D7F"/>
    <w:pPr>
      <w:keepNext/>
      <w:jc w:val="center"/>
      <w:outlineLvl w:val="0"/>
    </w:pPr>
    <w:rPr>
      <w:b/>
      <w:bCs/>
      <w:sz w:val="28"/>
      <w:szCs w:val="28"/>
    </w:rPr>
  </w:style>
  <w:style w:type="paragraph" w:styleId="Balk2">
    <w:name w:val="heading 2"/>
    <w:basedOn w:val="Normal"/>
    <w:next w:val="Normal"/>
    <w:link w:val="Balk2Char"/>
    <w:uiPriority w:val="99"/>
    <w:qFormat/>
    <w:rsid w:val="00AC5D7F"/>
    <w:pPr>
      <w:keepNext/>
      <w:outlineLvl w:val="1"/>
    </w:pPr>
    <w:rPr>
      <w:b/>
      <w:bCs/>
      <w:sz w:val="22"/>
      <w:szCs w:val="22"/>
    </w:rPr>
  </w:style>
  <w:style w:type="paragraph" w:styleId="Balk3">
    <w:name w:val="heading 3"/>
    <w:basedOn w:val="Normal"/>
    <w:next w:val="Normal"/>
    <w:link w:val="Balk3Char"/>
    <w:uiPriority w:val="99"/>
    <w:qFormat/>
    <w:rsid w:val="00AC5D7F"/>
    <w:pPr>
      <w:keepNext/>
      <w:framePr w:hSpace="180" w:wrap="auto" w:vAnchor="text" w:hAnchor="text" w:y="1"/>
      <w:suppressOverlap/>
      <w:outlineLvl w:val="2"/>
    </w:pPr>
    <w:rPr>
      <w:i/>
      <w:iCs/>
      <w:sz w:val="22"/>
      <w:szCs w:val="22"/>
    </w:rPr>
  </w:style>
  <w:style w:type="paragraph" w:styleId="Balk4">
    <w:name w:val="heading 4"/>
    <w:basedOn w:val="Normal"/>
    <w:next w:val="Normal"/>
    <w:link w:val="Balk4Char"/>
    <w:uiPriority w:val="99"/>
    <w:qFormat/>
    <w:rsid w:val="00AC5D7F"/>
    <w:pPr>
      <w:keepNext/>
      <w:tabs>
        <w:tab w:val="left" w:pos="5103"/>
        <w:tab w:val="left" w:pos="5529"/>
      </w:tabs>
      <w:outlineLvl w:val="3"/>
    </w:pPr>
    <w:rPr>
      <w:i/>
      <w:i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2050"/>
    <w:rPr>
      <w:rFonts w:ascii="Cambria" w:hAnsi="Cambria" w:cs="Cambria"/>
      <w:b/>
      <w:bCs/>
      <w:kern w:val="32"/>
      <w:sz w:val="32"/>
      <w:szCs w:val="32"/>
      <w:lang w:val="en-US" w:eastAsia="en-US"/>
    </w:rPr>
  </w:style>
  <w:style w:type="character" w:customStyle="1" w:styleId="Balk2Char">
    <w:name w:val="Başlık 2 Char"/>
    <w:basedOn w:val="VarsaylanParagrafYazTipi"/>
    <w:link w:val="Balk2"/>
    <w:uiPriority w:val="99"/>
    <w:locked/>
    <w:rsid w:val="00A23D5A"/>
    <w:rPr>
      <w:rFonts w:ascii="Courier" w:hAnsi="Courier" w:cs="Courier"/>
      <w:b/>
      <w:bCs/>
      <w:sz w:val="22"/>
      <w:szCs w:val="22"/>
      <w:lang w:val="en-US" w:eastAsia="en-US"/>
    </w:rPr>
  </w:style>
  <w:style w:type="character" w:customStyle="1" w:styleId="Balk3Char">
    <w:name w:val="Başlık 3 Char"/>
    <w:basedOn w:val="VarsaylanParagrafYazTipi"/>
    <w:link w:val="Balk3"/>
    <w:uiPriority w:val="99"/>
    <w:semiHidden/>
    <w:locked/>
    <w:rsid w:val="00B92050"/>
    <w:rPr>
      <w:rFonts w:ascii="Cambria" w:hAnsi="Cambria" w:cs="Cambria"/>
      <w:b/>
      <w:bCs/>
      <w:sz w:val="26"/>
      <w:szCs w:val="26"/>
      <w:lang w:val="en-US" w:eastAsia="en-US"/>
    </w:rPr>
  </w:style>
  <w:style w:type="character" w:customStyle="1" w:styleId="Balk4Char">
    <w:name w:val="Başlık 4 Char"/>
    <w:basedOn w:val="VarsaylanParagrafYazTipi"/>
    <w:link w:val="Balk4"/>
    <w:uiPriority w:val="99"/>
    <w:semiHidden/>
    <w:locked/>
    <w:rsid w:val="00B92050"/>
    <w:rPr>
      <w:rFonts w:ascii="Calibri" w:hAnsi="Calibri" w:cs="Calibri"/>
      <w:b/>
      <w:bCs/>
      <w:sz w:val="28"/>
      <w:szCs w:val="28"/>
      <w:lang w:val="en-US" w:eastAsia="en-US"/>
    </w:rPr>
  </w:style>
  <w:style w:type="paragraph" w:styleId="stbilgi">
    <w:name w:val="header"/>
    <w:basedOn w:val="Normal"/>
    <w:link w:val="stbilgiChar"/>
    <w:uiPriority w:val="99"/>
    <w:rsid w:val="00AC5D7F"/>
    <w:pPr>
      <w:tabs>
        <w:tab w:val="center" w:pos="4320"/>
        <w:tab w:val="right" w:pos="8640"/>
      </w:tabs>
    </w:pPr>
  </w:style>
  <w:style w:type="character" w:customStyle="1" w:styleId="stbilgiChar">
    <w:name w:val="Üstbilgi Char"/>
    <w:basedOn w:val="VarsaylanParagrafYazTipi"/>
    <w:link w:val="stbilgi"/>
    <w:uiPriority w:val="99"/>
    <w:locked/>
    <w:rsid w:val="00A91BF0"/>
    <w:rPr>
      <w:rFonts w:ascii="Courier" w:hAnsi="Courier" w:cs="Courier"/>
      <w:lang w:val="en-US" w:eastAsia="en-US"/>
    </w:rPr>
  </w:style>
  <w:style w:type="paragraph" w:styleId="Altbilgi">
    <w:name w:val="footer"/>
    <w:basedOn w:val="Normal"/>
    <w:link w:val="AltbilgiChar"/>
    <w:uiPriority w:val="99"/>
    <w:rsid w:val="00AC5D7F"/>
    <w:pPr>
      <w:tabs>
        <w:tab w:val="center" w:pos="4320"/>
        <w:tab w:val="right" w:pos="8640"/>
      </w:tabs>
    </w:pPr>
  </w:style>
  <w:style w:type="character" w:customStyle="1" w:styleId="AltbilgiChar">
    <w:name w:val="Altbilgi Char"/>
    <w:basedOn w:val="VarsaylanParagrafYazTipi"/>
    <w:link w:val="Altbilgi"/>
    <w:uiPriority w:val="99"/>
    <w:locked/>
    <w:rsid w:val="006657C7"/>
    <w:rPr>
      <w:rFonts w:ascii="Courier" w:hAnsi="Courier" w:cs="Courier"/>
      <w:lang w:val="en-US" w:eastAsia="en-US"/>
    </w:rPr>
  </w:style>
  <w:style w:type="character" w:styleId="SayfaNumaras">
    <w:name w:val="page number"/>
    <w:basedOn w:val="VarsaylanParagrafYazTipi"/>
    <w:uiPriority w:val="99"/>
    <w:rsid w:val="00AC5D7F"/>
  </w:style>
  <w:style w:type="paragraph" w:styleId="KonuBal">
    <w:name w:val="Title"/>
    <w:basedOn w:val="Normal"/>
    <w:link w:val="KonuBalChar"/>
    <w:uiPriority w:val="99"/>
    <w:qFormat/>
    <w:rsid w:val="00AC5D7F"/>
    <w:pPr>
      <w:jc w:val="center"/>
    </w:pPr>
    <w:rPr>
      <w:b/>
      <w:bCs/>
      <w:sz w:val="22"/>
      <w:szCs w:val="22"/>
    </w:rPr>
  </w:style>
  <w:style w:type="character" w:customStyle="1" w:styleId="KonuBalChar">
    <w:name w:val="Konu Başlığı Char"/>
    <w:basedOn w:val="VarsaylanParagrafYazTipi"/>
    <w:link w:val="KonuBal"/>
    <w:uiPriority w:val="99"/>
    <w:locked/>
    <w:rsid w:val="00B92050"/>
    <w:rPr>
      <w:rFonts w:ascii="Cambria" w:hAnsi="Cambria" w:cs="Cambria"/>
      <w:b/>
      <w:bCs/>
      <w:kern w:val="28"/>
      <w:sz w:val="32"/>
      <w:szCs w:val="32"/>
      <w:lang w:val="en-US" w:eastAsia="en-US"/>
    </w:rPr>
  </w:style>
  <w:style w:type="paragraph" w:styleId="AltKonuBal">
    <w:name w:val="Subtitle"/>
    <w:basedOn w:val="Normal"/>
    <w:link w:val="AltKonuBalChar"/>
    <w:uiPriority w:val="99"/>
    <w:qFormat/>
    <w:rsid w:val="00AC5D7F"/>
    <w:rPr>
      <w:b/>
      <w:bCs/>
      <w:sz w:val="22"/>
      <w:szCs w:val="22"/>
    </w:rPr>
  </w:style>
  <w:style w:type="character" w:customStyle="1" w:styleId="AltKonuBalChar">
    <w:name w:val="Alt Konu Başlığı Char"/>
    <w:basedOn w:val="VarsaylanParagrafYazTipi"/>
    <w:link w:val="AltKonuBal"/>
    <w:uiPriority w:val="99"/>
    <w:locked/>
    <w:rsid w:val="00B92050"/>
    <w:rPr>
      <w:rFonts w:ascii="Cambria" w:hAnsi="Cambria" w:cs="Cambria"/>
      <w:sz w:val="24"/>
      <w:szCs w:val="24"/>
      <w:lang w:val="en-US" w:eastAsia="en-US"/>
    </w:rPr>
  </w:style>
  <w:style w:type="paragraph" w:styleId="GvdeMetni2">
    <w:name w:val="Body Text 2"/>
    <w:basedOn w:val="Normal"/>
    <w:link w:val="GvdeMetni2Char"/>
    <w:uiPriority w:val="99"/>
    <w:rsid w:val="00AC5D7F"/>
    <w:pPr>
      <w:framePr w:hSpace="180" w:wrap="notBeside" w:hAnchor="margin" w:y="555"/>
      <w:spacing w:after="120"/>
    </w:pPr>
  </w:style>
  <w:style w:type="character" w:customStyle="1" w:styleId="GvdeMetni2Char">
    <w:name w:val="Gövde Metni 2 Char"/>
    <w:basedOn w:val="VarsaylanParagrafYazTipi"/>
    <w:link w:val="GvdeMetni2"/>
    <w:uiPriority w:val="99"/>
    <w:locked/>
    <w:rsid w:val="00A91BF0"/>
    <w:rPr>
      <w:rFonts w:ascii="Courier" w:hAnsi="Courier" w:cs="Courier"/>
      <w:lang w:val="en-US" w:eastAsia="en-US"/>
    </w:rPr>
  </w:style>
  <w:style w:type="paragraph" w:styleId="GvdeMetniGirintisi">
    <w:name w:val="Body Text Indent"/>
    <w:basedOn w:val="Normal"/>
    <w:link w:val="GvdeMetniGirintisiChar"/>
    <w:uiPriority w:val="99"/>
    <w:rsid w:val="00AC5D7F"/>
    <w:pPr>
      <w:framePr w:hSpace="180" w:wrap="auto" w:vAnchor="text" w:hAnchor="text" w:y="1"/>
      <w:tabs>
        <w:tab w:val="left" w:pos="5103"/>
        <w:tab w:val="left" w:pos="5529"/>
      </w:tabs>
      <w:ind w:left="720"/>
      <w:suppressOverlap/>
    </w:pPr>
    <w:rPr>
      <w:i/>
      <w:iCs/>
      <w:sz w:val="22"/>
      <w:szCs w:val="22"/>
    </w:rPr>
  </w:style>
  <w:style w:type="character" w:customStyle="1" w:styleId="GvdeMetniGirintisiChar">
    <w:name w:val="Gövde Metni Girintisi Char"/>
    <w:basedOn w:val="VarsaylanParagrafYazTipi"/>
    <w:link w:val="GvdeMetniGirintisi"/>
    <w:uiPriority w:val="99"/>
    <w:semiHidden/>
    <w:locked/>
    <w:rsid w:val="00B92050"/>
    <w:rPr>
      <w:rFonts w:ascii="Courier" w:hAnsi="Courier" w:cs="Courier"/>
      <w:sz w:val="20"/>
      <w:szCs w:val="20"/>
      <w:lang w:val="en-US" w:eastAsia="en-US"/>
    </w:rPr>
  </w:style>
  <w:style w:type="paragraph" w:styleId="GvdeMetni">
    <w:name w:val="Body Text"/>
    <w:basedOn w:val="Normal"/>
    <w:link w:val="GvdeMetniChar"/>
    <w:uiPriority w:val="99"/>
    <w:rsid w:val="00AC5D7F"/>
    <w:pPr>
      <w:framePr w:hSpace="180" w:wrap="auto" w:vAnchor="text" w:hAnchor="text" w:y="1"/>
      <w:suppressOverlap/>
    </w:pPr>
    <w:rPr>
      <w:sz w:val="22"/>
      <w:szCs w:val="22"/>
    </w:rPr>
  </w:style>
  <w:style w:type="character" w:customStyle="1" w:styleId="GvdeMetniChar">
    <w:name w:val="Gövde Metni Char"/>
    <w:basedOn w:val="VarsaylanParagrafYazTipi"/>
    <w:link w:val="GvdeMetni"/>
    <w:uiPriority w:val="99"/>
    <w:semiHidden/>
    <w:locked/>
    <w:rsid w:val="00B92050"/>
    <w:rPr>
      <w:rFonts w:ascii="Courier" w:hAnsi="Courier" w:cs="Courier"/>
      <w:sz w:val="20"/>
      <w:szCs w:val="20"/>
      <w:lang w:val="en-US" w:eastAsia="en-US"/>
    </w:rPr>
  </w:style>
  <w:style w:type="paragraph" w:styleId="GvdeMetni3">
    <w:name w:val="Body Text 3"/>
    <w:basedOn w:val="Normal"/>
    <w:link w:val="GvdeMetni3Char"/>
    <w:uiPriority w:val="99"/>
    <w:rsid w:val="00AC5D7F"/>
    <w:pPr>
      <w:jc w:val="center"/>
    </w:pPr>
    <w:rPr>
      <w:rFonts w:ascii="Times New Roman Bold" w:hAnsi="Times New Roman Bold" w:cs="Times New Roman Bold"/>
      <w:b/>
      <w:bCs/>
      <w:caps/>
      <w:sz w:val="32"/>
      <w:szCs w:val="32"/>
    </w:rPr>
  </w:style>
  <w:style w:type="character" w:customStyle="1" w:styleId="GvdeMetni3Char">
    <w:name w:val="Gövde Metni 3 Char"/>
    <w:basedOn w:val="VarsaylanParagrafYazTipi"/>
    <w:link w:val="GvdeMetni3"/>
    <w:uiPriority w:val="99"/>
    <w:semiHidden/>
    <w:locked/>
    <w:rsid w:val="00B92050"/>
    <w:rPr>
      <w:rFonts w:ascii="Courier" w:hAnsi="Courier" w:cs="Courier"/>
      <w:sz w:val="16"/>
      <w:szCs w:val="16"/>
      <w:lang w:val="en-US" w:eastAsia="en-US"/>
    </w:rPr>
  </w:style>
  <w:style w:type="paragraph" w:styleId="KaynakaBal">
    <w:name w:val="toa heading"/>
    <w:basedOn w:val="Normal"/>
    <w:next w:val="Normal"/>
    <w:uiPriority w:val="99"/>
    <w:semiHidden/>
    <w:rsid w:val="00BE5244"/>
    <w:pPr>
      <w:tabs>
        <w:tab w:val="right" w:pos="9360"/>
      </w:tabs>
      <w:suppressAutoHyphens/>
      <w:spacing w:line="240" w:lineRule="atLeast"/>
    </w:pPr>
  </w:style>
  <w:style w:type="paragraph" w:customStyle="1" w:styleId="BankNormal">
    <w:name w:val="BankNormal"/>
    <w:basedOn w:val="Normal"/>
    <w:uiPriority w:val="99"/>
    <w:rsid w:val="00BE5244"/>
    <w:pPr>
      <w:widowControl/>
      <w:autoSpaceDE/>
      <w:autoSpaceDN/>
      <w:adjustRightInd/>
      <w:spacing w:after="240"/>
    </w:pPr>
    <w:rPr>
      <w:sz w:val="24"/>
      <w:szCs w:val="24"/>
    </w:rPr>
  </w:style>
  <w:style w:type="paragraph" w:customStyle="1" w:styleId="Heading1a">
    <w:name w:val="Heading 1a"/>
    <w:basedOn w:val="Normal"/>
    <w:next w:val="Normal"/>
    <w:uiPriority w:val="99"/>
    <w:rsid w:val="00BE5244"/>
    <w:pPr>
      <w:keepNext/>
      <w:keepLines/>
      <w:widowControl/>
      <w:numPr>
        <w:numId w:val="1"/>
      </w:numPr>
      <w:autoSpaceDE/>
      <w:autoSpaceDN/>
      <w:adjustRightInd/>
      <w:spacing w:before="1440" w:after="240"/>
      <w:jc w:val="center"/>
      <w:outlineLvl w:val="0"/>
    </w:pPr>
    <w:rPr>
      <w:b/>
      <w:bCs/>
      <w:caps/>
      <w:sz w:val="32"/>
      <w:szCs w:val="32"/>
    </w:rPr>
  </w:style>
  <w:style w:type="paragraph" w:customStyle="1" w:styleId="MainParanoChapter">
    <w:name w:val="Main Para no Chapter #"/>
    <w:basedOn w:val="Normal"/>
    <w:uiPriority w:val="99"/>
    <w:rsid w:val="00BE5244"/>
    <w:pPr>
      <w:widowControl/>
      <w:numPr>
        <w:ilvl w:val="1"/>
        <w:numId w:val="1"/>
      </w:numPr>
      <w:tabs>
        <w:tab w:val="clear" w:pos="720"/>
      </w:tabs>
      <w:autoSpaceDE/>
      <w:autoSpaceDN/>
      <w:adjustRightInd/>
      <w:spacing w:after="240"/>
      <w:ind w:left="0" w:firstLine="0"/>
      <w:outlineLvl w:val="1"/>
    </w:pPr>
    <w:rPr>
      <w:sz w:val="24"/>
      <w:szCs w:val="24"/>
    </w:rPr>
  </w:style>
  <w:style w:type="paragraph" w:customStyle="1" w:styleId="Sub-Para1underX">
    <w:name w:val="Sub-Para 1 under X."/>
    <w:basedOn w:val="Normal"/>
    <w:uiPriority w:val="99"/>
    <w:rsid w:val="00BE5244"/>
    <w:pPr>
      <w:widowControl/>
      <w:numPr>
        <w:ilvl w:val="2"/>
        <w:numId w:val="1"/>
      </w:numPr>
      <w:tabs>
        <w:tab w:val="clear" w:pos="1080"/>
      </w:tabs>
      <w:autoSpaceDE/>
      <w:autoSpaceDN/>
      <w:adjustRightInd/>
      <w:spacing w:after="240"/>
      <w:ind w:left="1440" w:hanging="720"/>
      <w:outlineLvl w:val="2"/>
    </w:pPr>
    <w:rPr>
      <w:sz w:val="24"/>
      <w:szCs w:val="24"/>
    </w:rPr>
  </w:style>
  <w:style w:type="paragraph" w:customStyle="1" w:styleId="Sub-Para2underX">
    <w:name w:val="Sub-Para 2 under X."/>
    <w:basedOn w:val="Normal"/>
    <w:uiPriority w:val="99"/>
    <w:rsid w:val="00BE5244"/>
    <w:pPr>
      <w:widowControl/>
      <w:numPr>
        <w:ilvl w:val="3"/>
        <w:numId w:val="1"/>
      </w:numPr>
      <w:tabs>
        <w:tab w:val="clear" w:pos="1800"/>
      </w:tabs>
      <w:autoSpaceDE/>
      <w:autoSpaceDN/>
      <w:adjustRightInd/>
      <w:spacing w:after="240"/>
      <w:ind w:left="2160" w:hanging="720"/>
      <w:outlineLvl w:val="3"/>
    </w:pPr>
    <w:rPr>
      <w:sz w:val="24"/>
      <w:szCs w:val="24"/>
    </w:rPr>
  </w:style>
  <w:style w:type="paragraph" w:customStyle="1" w:styleId="Sub-Para3underX">
    <w:name w:val="Sub-Para 3 under X."/>
    <w:basedOn w:val="Normal"/>
    <w:uiPriority w:val="99"/>
    <w:rsid w:val="00BE5244"/>
    <w:pPr>
      <w:widowControl/>
      <w:numPr>
        <w:ilvl w:val="4"/>
        <w:numId w:val="1"/>
      </w:numPr>
      <w:tabs>
        <w:tab w:val="clear" w:pos="1440"/>
      </w:tabs>
      <w:autoSpaceDE/>
      <w:autoSpaceDN/>
      <w:adjustRightInd/>
      <w:spacing w:after="240"/>
      <w:ind w:left="2880" w:hanging="720"/>
      <w:outlineLvl w:val="4"/>
    </w:pPr>
    <w:rPr>
      <w:sz w:val="24"/>
      <w:szCs w:val="24"/>
    </w:rPr>
  </w:style>
  <w:style w:type="paragraph" w:customStyle="1" w:styleId="Sub-Para4underX">
    <w:name w:val="Sub-Para 4 under X."/>
    <w:basedOn w:val="Normal"/>
    <w:uiPriority w:val="99"/>
    <w:rsid w:val="00BE5244"/>
    <w:pPr>
      <w:widowControl/>
      <w:numPr>
        <w:ilvl w:val="5"/>
        <w:numId w:val="1"/>
      </w:numPr>
      <w:tabs>
        <w:tab w:val="clear" w:pos="2160"/>
      </w:tabs>
      <w:autoSpaceDE/>
      <w:autoSpaceDN/>
      <w:adjustRightInd/>
      <w:spacing w:after="240"/>
      <w:ind w:left="3600" w:hanging="720"/>
      <w:outlineLvl w:val="5"/>
    </w:pPr>
    <w:rPr>
      <w:sz w:val="24"/>
      <w:szCs w:val="24"/>
    </w:rPr>
  </w:style>
  <w:style w:type="paragraph" w:styleId="GvdeMetniGirintisi2">
    <w:name w:val="Body Text Indent 2"/>
    <w:basedOn w:val="Normal"/>
    <w:link w:val="GvdeMetniGirintisi2Char"/>
    <w:uiPriority w:val="99"/>
    <w:rsid w:val="00F82DE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locked/>
    <w:rsid w:val="00B92050"/>
    <w:rPr>
      <w:rFonts w:ascii="Courier" w:hAnsi="Courier" w:cs="Courier"/>
      <w:sz w:val="20"/>
      <w:szCs w:val="20"/>
      <w:lang w:val="en-US" w:eastAsia="en-US"/>
    </w:rPr>
  </w:style>
  <w:style w:type="paragraph" w:customStyle="1" w:styleId="CharCharCharCharCharCharCharCharChar">
    <w:name w:val="Char Char Char Char Char Char Char Char Char"/>
    <w:basedOn w:val="Normal"/>
    <w:uiPriority w:val="99"/>
    <w:rsid w:val="00D50A1A"/>
    <w:pPr>
      <w:widowControl/>
      <w:autoSpaceDE/>
      <w:autoSpaceDN/>
      <w:adjustRightInd/>
      <w:spacing w:after="160" w:line="240" w:lineRule="exact"/>
    </w:pPr>
    <w:rPr>
      <w:rFonts w:ascii="Courier New" w:hAnsi="Courier New" w:cs="Courier New"/>
      <w:color w:val="000080"/>
      <w:sz w:val="24"/>
      <w:szCs w:val="24"/>
    </w:rPr>
  </w:style>
  <w:style w:type="paragraph" w:styleId="BalonMetni">
    <w:name w:val="Balloon Text"/>
    <w:basedOn w:val="Normal"/>
    <w:link w:val="BalonMetniChar"/>
    <w:uiPriority w:val="99"/>
    <w:semiHidden/>
    <w:rsid w:val="005C206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92050"/>
    <w:rPr>
      <w:sz w:val="2"/>
      <w:szCs w:val="2"/>
      <w:lang w:val="en-US" w:eastAsia="en-US"/>
    </w:rPr>
  </w:style>
  <w:style w:type="paragraph" w:styleId="ListeParagraf">
    <w:name w:val="List Paragraph"/>
    <w:basedOn w:val="Normal"/>
    <w:uiPriority w:val="34"/>
    <w:qFormat/>
    <w:rsid w:val="007143A2"/>
    <w:pPr>
      <w:widowControl/>
      <w:autoSpaceDE/>
      <w:autoSpaceDN/>
      <w:adjustRightInd/>
      <w:ind w:left="720"/>
      <w:contextualSpacing/>
    </w:pPr>
    <w:rPr>
      <w:rFonts w:ascii="Times New Roman" w:hAnsi="Times New Roman" w:cs="Times New Roman"/>
      <w:sz w:val="24"/>
      <w:szCs w:val="24"/>
      <w:lang w:val="tr-TR" w:eastAsia="tr-TR"/>
    </w:rPr>
  </w:style>
  <w:style w:type="character" w:styleId="Kpr">
    <w:name w:val="Hyperlink"/>
    <w:basedOn w:val="VarsaylanParagrafYazTipi"/>
    <w:uiPriority w:val="99"/>
    <w:rsid w:val="005910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7156352">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5">
          <w:marLeft w:val="547"/>
          <w:marRight w:val="0"/>
          <w:marTop w:val="115"/>
          <w:marBottom w:val="0"/>
          <w:divBdr>
            <w:top w:val="none" w:sz="0" w:space="0" w:color="auto"/>
            <w:left w:val="none" w:sz="0" w:space="0" w:color="auto"/>
            <w:bottom w:val="none" w:sz="0" w:space="0" w:color="auto"/>
            <w:right w:val="none" w:sz="0" w:space="0" w:color="auto"/>
          </w:divBdr>
        </w:div>
      </w:divsChild>
    </w:div>
    <w:div w:id="2011640425">
      <w:marLeft w:val="0"/>
      <w:marRight w:val="0"/>
      <w:marTop w:val="0"/>
      <w:marBottom w:val="0"/>
      <w:divBdr>
        <w:top w:val="none" w:sz="0" w:space="0" w:color="auto"/>
        <w:left w:val="none" w:sz="0" w:space="0" w:color="auto"/>
        <w:bottom w:val="none" w:sz="0" w:space="0" w:color="auto"/>
        <w:right w:val="none" w:sz="0" w:space="0" w:color="auto"/>
      </w:divBdr>
    </w:div>
    <w:div w:id="2011640426">
      <w:marLeft w:val="0"/>
      <w:marRight w:val="0"/>
      <w:marTop w:val="0"/>
      <w:marBottom w:val="0"/>
      <w:divBdr>
        <w:top w:val="none" w:sz="0" w:space="0" w:color="auto"/>
        <w:left w:val="none" w:sz="0" w:space="0" w:color="auto"/>
        <w:bottom w:val="none" w:sz="0" w:space="0" w:color="auto"/>
        <w:right w:val="none" w:sz="0" w:space="0" w:color="auto"/>
      </w:divBdr>
    </w:div>
    <w:div w:id="2011640427">
      <w:marLeft w:val="0"/>
      <w:marRight w:val="0"/>
      <w:marTop w:val="0"/>
      <w:marBottom w:val="0"/>
      <w:divBdr>
        <w:top w:val="none" w:sz="0" w:space="0" w:color="auto"/>
        <w:left w:val="none" w:sz="0" w:space="0" w:color="auto"/>
        <w:bottom w:val="none" w:sz="0" w:space="0" w:color="auto"/>
        <w:right w:val="none" w:sz="0" w:space="0" w:color="auto"/>
      </w:divBdr>
    </w:div>
    <w:div w:id="2011640428">
      <w:marLeft w:val="0"/>
      <w:marRight w:val="0"/>
      <w:marTop w:val="0"/>
      <w:marBottom w:val="0"/>
      <w:divBdr>
        <w:top w:val="none" w:sz="0" w:space="0" w:color="auto"/>
        <w:left w:val="none" w:sz="0" w:space="0" w:color="auto"/>
        <w:bottom w:val="none" w:sz="0" w:space="0" w:color="auto"/>
        <w:right w:val="none" w:sz="0" w:space="0" w:color="auto"/>
      </w:divBdr>
    </w:div>
    <w:div w:id="2011640429">
      <w:marLeft w:val="0"/>
      <w:marRight w:val="0"/>
      <w:marTop w:val="0"/>
      <w:marBottom w:val="0"/>
      <w:divBdr>
        <w:top w:val="none" w:sz="0" w:space="0" w:color="auto"/>
        <w:left w:val="none" w:sz="0" w:space="0" w:color="auto"/>
        <w:bottom w:val="none" w:sz="0" w:space="0" w:color="auto"/>
        <w:right w:val="none" w:sz="0" w:space="0" w:color="auto"/>
      </w:divBdr>
    </w:div>
    <w:div w:id="2011640430">
      <w:marLeft w:val="0"/>
      <w:marRight w:val="0"/>
      <w:marTop w:val="0"/>
      <w:marBottom w:val="0"/>
      <w:divBdr>
        <w:top w:val="none" w:sz="0" w:space="0" w:color="auto"/>
        <w:left w:val="none" w:sz="0" w:space="0" w:color="auto"/>
        <w:bottom w:val="none" w:sz="0" w:space="0" w:color="auto"/>
        <w:right w:val="none" w:sz="0" w:space="0" w:color="auto"/>
      </w:divBdr>
    </w:div>
    <w:div w:id="2011640431">
      <w:marLeft w:val="0"/>
      <w:marRight w:val="0"/>
      <w:marTop w:val="0"/>
      <w:marBottom w:val="0"/>
      <w:divBdr>
        <w:top w:val="none" w:sz="0" w:space="0" w:color="auto"/>
        <w:left w:val="none" w:sz="0" w:space="0" w:color="auto"/>
        <w:bottom w:val="none" w:sz="0" w:space="0" w:color="auto"/>
        <w:right w:val="none" w:sz="0" w:space="0" w:color="auto"/>
      </w:divBdr>
    </w:div>
    <w:div w:id="2011640432">
      <w:marLeft w:val="0"/>
      <w:marRight w:val="0"/>
      <w:marTop w:val="0"/>
      <w:marBottom w:val="0"/>
      <w:divBdr>
        <w:top w:val="none" w:sz="0" w:space="0" w:color="auto"/>
        <w:left w:val="none" w:sz="0" w:space="0" w:color="auto"/>
        <w:bottom w:val="none" w:sz="0" w:space="0" w:color="auto"/>
        <w:right w:val="none" w:sz="0" w:space="0" w:color="auto"/>
      </w:divBdr>
    </w:div>
    <w:div w:id="2011640433">
      <w:marLeft w:val="0"/>
      <w:marRight w:val="0"/>
      <w:marTop w:val="0"/>
      <w:marBottom w:val="0"/>
      <w:divBdr>
        <w:top w:val="none" w:sz="0" w:space="0" w:color="auto"/>
        <w:left w:val="none" w:sz="0" w:space="0" w:color="auto"/>
        <w:bottom w:val="none" w:sz="0" w:space="0" w:color="auto"/>
        <w:right w:val="none" w:sz="0" w:space="0" w:color="auto"/>
      </w:divBdr>
    </w:div>
    <w:div w:id="2011640434">
      <w:marLeft w:val="0"/>
      <w:marRight w:val="0"/>
      <w:marTop w:val="0"/>
      <w:marBottom w:val="0"/>
      <w:divBdr>
        <w:top w:val="none" w:sz="0" w:space="0" w:color="auto"/>
        <w:left w:val="none" w:sz="0" w:space="0" w:color="auto"/>
        <w:bottom w:val="none" w:sz="0" w:space="0" w:color="auto"/>
        <w:right w:val="none" w:sz="0" w:space="0" w:color="auto"/>
      </w:divBdr>
    </w:div>
    <w:div w:id="2011640435">
      <w:marLeft w:val="0"/>
      <w:marRight w:val="0"/>
      <w:marTop w:val="0"/>
      <w:marBottom w:val="0"/>
      <w:divBdr>
        <w:top w:val="none" w:sz="0" w:space="0" w:color="auto"/>
        <w:left w:val="none" w:sz="0" w:space="0" w:color="auto"/>
        <w:bottom w:val="none" w:sz="0" w:space="0" w:color="auto"/>
        <w:right w:val="none" w:sz="0" w:space="0" w:color="auto"/>
      </w:divBdr>
    </w:div>
    <w:div w:id="2011640436">
      <w:marLeft w:val="0"/>
      <w:marRight w:val="0"/>
      <w:marTop w:val="0"/>
      <w:marBottom w:val="0"/>
      <w:divBdr>
        <w:top w:val="none" w:sz="0" w:space="0" w:color="auto"/>
        <w:left w:val="none" w:sz="0" w:space="0" w:color="auto"/>
        <w:bottom w:val="none" w:sz="0" w:space="0" w:color="auto"/>
        <w:right w:val="none" w:sz="0" w:space="0" w:color="auto"/>
      </w:divBdr>
    </w:div>
    <w:div w:id="2011640437">
      <w:marLeft w:val="0"/>
      <w:marRight w:val="0"/>
      <w:marTop w:val="0"/>
      <w:marBottom w:val="0"/>
      <w:divBdr>
        <w:top w:val="none" w:sz="0" w:space="0" w:color="auto"/>
        <w:left w:val="none" w:sz="0" w:space="0" w:color="auto"/>
        <w:bottom w:val="none" w:sz="0" w:space="0" w:color="auto"/>
        <w:right w:val="none" w:sz="0" w:space="0" w:color="auto"/>
      </w:divBdr>
    </w:div>
    <w:div w:id="2011640439">
      <w:marLeft w:val="0"/>
      <w:marRight w:val="0"/>
      <w:marTop w:val="0"/>
      <w:marBottom w:val="0"/>
      <w:divBdr>
        <w:top w:val="none" w:sz="0" w:space="0" w:color="auto"/>
        <w:left w:val="none" w:sz="0" w:space="0" w:color="auto"/>
        <w:bottom w:val="none" w:sz="0" w:space="0" w:color="auto"/>
        <w:right w:val="none" w:sz="0" w:space="0" w:color="auto"/>
      </w:divBdr>
    </w:div>
    <w:div w:id="2011640440">
      <w:marLeft w:val="0"/>
      <w:marRight w:val="0"/>
      <w:marTop w:val="0"/>
      <w:marBottom w:val="0"/>
      <w:divBdr>
        <w:top w:val="none" w:sz="0" w:space="0" w:color="auto"/>
        <w:left w:val="none" w:sz="0" w:space="0" w:color="auto"/>
        <w:bottom w:val="none" w:sz="0" w:space="0" w:color="auto"/>
        <w:right w:val="none" w:sz="0" w:space="0" w:color="auto"/>
      </w:divBdr>
    </w:div>
    <w:div w:id="2011640441">
      <w:marLeft w:val="0"/>
      <w:marRight w:val="0"/>
      <w:marTop w:val="0"/>
      <w:marBottom w:val="0"/>
      <w:divBdr>
        <w:top w:val="none" w:sz="0" w:space="0" w:color="auto"/>
        <w:left w:val="none" w:sz="0" w:space="0" w:color="auto"/>
        <w:bottom w:val="none" w:sz="0" w:space="0" w:color="auto"/>
        <w:right w:val="none" w:sz="0" w:space="0" w:color="auto"/>
      </w:divBdr>
      <w:divsChild>
        <w:div w:id="2011640466">
          <w:marLeft w:val="0"/>
          <w:marRight w:val="0"/>
          <w:marTop w:val="0"/>
          <w:marBottom w:val="0"/>
          <w:divBdr>
            <w:top w:val="none" w:sz="0" w:space="0" w:color="auto"/>
            <w:left w:val="none" w:sz="0" w:space="0" w:color="auto"/>
            <w:bottom w:val="none" w:sz="0" w:space="0" w:color="auto"/>
            <w:right w:val="none" w:sz="0" w:space="0" w:color="auto"/>
          </w:divBdr>
        </w:div>
      </w:divsChild>
    </w:div>
    <w:div w:id="2011640442">
      <w:marLeft w:val="0"/>
      <w:marRight w:val="0"/>
      <w:marTop w:val="0"/>
      <w:marBottom w:val="0"/>
      <w:divBdr>
        <w:top w:val="none" w:sz="0" w:space="0" w:color="auto"/>
        <w:left w:val="none" w:sz="0" w:space="0" w:color="auto"/>
        <w:bottom w:val="none" w:sz="0" w:space="0" w:color="auto"/>
        <w:right w:val="none" w:sz="0" w:space="0" w:color="auto"/>
      </w:divBdr>
    </w:div>
    <w:div w:id="2011640443">
      <w:marLeft w:val="0"/>
      <w:marRight w:val="0"/>
      <w:marTop w:val="0"/>
      <w:marBottom w:val="0"/>
      <w:divBdr>
        <w:top w:val="none" w:sz="0" w:space="0" w:color="auto"/>
        <w:left w:val="none" w:sz="0" w:space="0" w:color="auto"/>
        <w:bottom w:val="none" w:sz="0" w:space="0" w:color="auto"/>
        <w:right w:val="none" w:sz="0" w:space="0" w:color="auto"/>
      </w:divBdr>
    </w:div>
    <w:div w:id="2011640444">
      <w:marLeft w:val="0"/>
      <w:marRight w:val="0"/>
      <w:marTop w:val="0"/>
      <w:marBottom w:val="0"/>
      <w:divBdr>
        <w:top w:val="none" w:sz="0" w:space="0" w:color="auto"/>
        <w:left w:val="none" w:sz="0" w:space="0" w:color="auto"/>
        <w:bottom w:val="none" w:sz="0" w:space="0" w:color="auto"/>
        <w:right w:val="none" w:sz="0" w:space="0" w:color="auto"/>
      </w:divBdr>
      <w:divsChild>
        <w:div w:id="2011640456">
          <w:marLeft w:val="0"/>
          <w:marRight w:val="0"/>
          <w:marTop w:val="0"/>
          <w:marBottom w:val="0"/>
          <w:divBdr>
            <w:top w:val="none" w:sz="0" w:space="0" w:color="auto"/>
            <w:left w:val="none" w:sz="0" w:space="0" w:color="auto"/>
            <w:bottom w:val="none" w:sz="0" w:space="0" w:color="auto"/>
            <w:right w:val="none" w:sz="0" w:space="0" w:color="auto"/>
          </w:divBdr>
        </w:div>
      </w:divsChild>
    </w:div>
    <w:div w:id="2011640445">
      <w:marLeft w:val="0"/>
      <w:marRight w:val="0"/>
      <w:marTop w:val="0"/>
      <w:marBottom w:val="0"/>
      <w:divBdr>
        <w:top w:val="none" w:sz="0" w:space="0" w:color="auto"/>
        <w:left w:val="none" w:sz="0" w:space="0" w:color="auto"/>
        <w:bottom w:val="none" w:sz="0" w:space="0" w:color="auto"/>
        <w:right w:val="none" w:sz="0" w:space="0" w:color="auto"/>
      </w:divBdr>
    </w:div>
    <w:div w:id="2011640446">
      <w:marLeft w:val="0"/>
      <w:marRight w:val="0"/>
      <w:marTop w:val="0"/>
      <w:marBottom w:val="0"/>
      <w:divBdr>
        <w:top w:val="none" w:sz="0" w:space="0" w:color="auto"/>
        <w:left w:val="none" w:sz="0" w:space="0" w:color="auto"/>
        <w:bottom w:val="none" w:sz="0" w:space="0" w:color="auto"/>
        <w:right w:val="none" w:sz="0" w:space="0" w:color="auto"/>
      </w:divBdr>
    </w:div>
    <w:div w:id="2011640447">
      <w:marLeft w:val="0"/>
      <w:marRight w:val="0"/>
      <w:marTop w:val="0"/>
      <w:marBottom w:val="0"/>
      <w:divBdr>
        <w:top w:val="none" w:sz="0" w:space="0" w:color="auto"/>
        <w:left w:val="none" w:sz="0" w:space="0" w:color="auto"/>
        <w:bottom w:val="none" w:sz="0" w:space="0" w:color="auto"/>
        <w:right w:val="none" w:sz="0" w:space="0" w:color="auto"/>
      </w:divBdr>
    </w:div>
    <w:div w:id="2011640448">
      <w:marLeft w:val="0"/>
      <w:marRight w:val="0"/>
      <w:marTop w:val="0"/>
      <w:marBottom w:val="0"/>
      <w:divBdr>
        <w:top w:val="none" w:sz="0" w:space="0" w:color="auto"/>
        <w:left w:val="none" w:sz="0" w:space="0" w:color="auto"/>
        <w:bottom w:val="none" w:sz="0" w:space="0" w:color="auto"/>
        <w:right w:val="none" w:sz="0" w:space="0" w:color="auto"/>
      </w:divBdr>
    </w:div>
    <w:div w:id="2011640449">
      <w:marLeft w:val="0"/>
      <w:marRight w:val="0"/>
      <w:marTop w:val="0"/>
      <w:marBottom w:val="0"/>
      <w:divBdr>
        <w:top w:val="none" w:sz="0" w:space="0" w:color="auto"/>
        <w:left w:val="none" w:sz="0" w:space="0" w:color="auto"/>
        <w:bottom w:val="none" w:sz="0" w:space="0" w:color="auto"/>
        <w:right w:val="none" w:sz="0" w:space="0" w:color="auto"/>
      </w:divBdr>
    </w:div>
    <w:div w:id="2011640450">
      <w:marLeft w:val="0"/>
      <w:marRight w:val="0"/>
      <w:marTop w:val="0"/>
      <w:marBottom w:val="0"/>
      <w:divBdr>
        <w:top w:val="none" w:sz="0" w:space="0" w:color="auto"/>
        <w:left w:val="none" w:sz="0" w:space="0" w:color="auto"/>
        <w:bottom w:val="none" w:sz="0" w:space="0" w:color="auto"/>
        <w:right w:val="none" w:sz="0" w:space="0" w:color="auto"/>
      </w:divBdr>
    </w:div>
    <w:div w:id="2011640451">
      <w:marLeft w:val="0"/>
      <w:marRight w:val="0"/>
      <w:marTop w:val="0"/>
      <w:marBottom w:val="0"/>
      <w:divBdr>
        <w:top w:val="none" w:sz="0" w:space="0" w:color="auto"/>
        <w:left w:val="none" w:sz="0" w:space="0" w:color="auto"/>
        <w:bottom w:val="none" w:sz="0" w:space="0" w:color="auto"/>
        <w:right w:val="none" w:sz="0" w:space="0" w:color="auto"/>
      </w:divBdr>
    </w:div>
    <w:div w:id="2011640452">
      <w:marLeft w:val="0"/>
      <w:marRight w:val="0"/>
      <w:marTop w:val="0"/>
      <w:marBottom w:val="0"/>
      <w:divBdr>
        <w:top w:val="none" w:sz="0" w:space="0" w:color="auto"/>
        <w:left w:val="none" w:sz="0" w:space="0" w:color="auto"/>
        <w:bottom w:val="none" w:sz="0" w:space="0" w:color="auto"/>
        <w:right w:val="none" w:sz="0" w:space="0" w:color="auto"/>
      </w:divBdr>
    </w:div>
    <w:div w:id="2011640453">
      <w:marLeft w:val="0"/>
      <w:marRight w:val="0"/>
      <w:marTop w:val="0"/>
      <w:marBottom w:val="0"/>
      <w:divBdr>
        <w:top w:val="none" w:sz="0" w:space="0" w:color="auto"/>
        <w:left w:val="none" w:sz="0" w:space="0" w:color="auto"/>
        <w:bottom w:val="none" w:sz="0" w:space="0" w:color="auto"/>
        <w:right w:val="none" w:sz="0" w:space="0" w:color="auto"/>
      </w:divBdr>
    </w:div>
    <w:div w:id="2011640454">
      <w:marLeft w:val="0"/>
      <w:marRight w:val="0"/>
      <w:marTop w:val="0"/>
      <w:marBottom w:val="0"/>
      <w:divBdr>
        <w:top w:val="none" w:sz="0" w:space="0" w:color="auto"/>
        <w:left w:val="none" w:sz="0" w:space="0" w:color="auto"/>
        <w:bottom w:val="none" w:sz="0" w:space="0" w:color="auto"/>
        <w:right w:val="none" w:sz="0" w:space="0" w:color="auto"/>
      </w:divBdr>
    </w:div>
    <w:div w:id="2011640455">
      <w:marLeft w:val="0"/>
      <w:marRight w:val="0"/>
      <w:marTop w:val="0"/>
      <w:marBottom w:val="0"/>
      <w:divBdr>
        <w:top w:val="none" w:sz="0" w:space="0" w:color="auto"/>
        <w:left w:val="none" w:sz="0" w:space="0" w:color="auto"/>
        <w:bottom w:val="none" w:sz="0" w:space="0" w:color="auto"/>
        <w:right w:val="none" w:sz="0" w:space="0" w:color="auto"/>
      </w:divBdr>
    </w:div>
    <w:div w:id="2011640457">
      <w:marLeft w:val="0"/>
      <w:marRight w:val="0"/>
      <w:marTop w:val="0"/>
      <w:marBottom w:val="0"/>
      <w:divBdr>
        <w:top w:val="none" w:sz="0" w:space="0" w:color="auto"/>
        <w:left w:val="none" w:sz="0" w:space="0" w:color="auto"/>
        <w:bottom w:val="none" w:sz="0" w:space="0" w:color="auto"/>
        <w:right w:val="none" w:sz="0" w:space="0" w:color="auto"/>
      </w:divBdr>
    </w:div>
    <w:div w:id="2011640458">
      <w:marLeft w:val="0"/>
      <w:marRight w:val="0"/>
      <w:marTop w:val="0"/>
      <w:marBottom w:val="0"/>
      <w:divBdr>
        <w:top w:val="none" w:sz="0" w:space="0" w:color="auto"/>
        <w:left w:val="none" w:sz="0" w:space="0" w:color="auto"/>
        <w:bottom w:val="none" w:sz="0" w:space="0" w:color="auto"/>
        <w:right w:val="none" w:sz="0" w:space="0" w:color="auto"/>
      </w:divBdr>
    </w:div>
    <w:div w:id="2011640459">
      <w:marLeft w:val="0"/>
      <w:marRight w:val="0"/>
      <w:marTop w:val="0"/>
      <w:marBottom w:val="0"/>
      <w:divBdr>
        <w:top w:val="none" w:sz="0" w:space="0" w:color="auto"/>
        <w:left w:val="none" w:sz="0" w:space="0" w:color="auto"/>
        <w:bottom w:val="none" w:sz="0" w:space="0" w:color="auto"/>
        <w:right w:val="none" w:sz="0" w:space="0" w:color="auto"/>
      </w:divBdr>
    </w:div>
    <w:div w:id="2011640460">
      <w:marLeft w:val="0"/>
      <w:marRight w:val="0"/>
      <w:marTop w:val="0"/>
      <w:marBottom w:val="0"/>
      <w:divBdr>
        <w:top w:val="none" w:sz="0" w:space="0" w:color="auto"/>
        <w:left w:val="none" w:sz="0" w:space="0" w:color="auto"/>
        <w:bottom w:val="none" w:sz="0" w:space="0" w:color="auto"/>
        <w:right w:val="none" w:sz="0" w:space="0" w:color="auto"/>
      </w:divBdr>
    </w:div>
    <w:div w:id="2011640461">
      <w:marLeft w:val="0"/>
      <w:marRight w:val="0"/>
      <w:marTop w:val="0"/>
      <w:marBottom w:val="0"/>
      <w:divBdr>
        <w:top w:val="none" w:sz="0" w:space="0" w:color="auto"/>
        <w:left w:val="none" w:sz="0" w:space="0" w:color="auto"/>
        <w:bottom w:val="none" w:sz="0" w:space="0" w:color="auto"/>
        <w:right w:val="none" w:sz="0" w:space="0" w:color="auto"/>
      </w:divBdr>
    </w:div>
    <w:div w:id="2011640462">
      <w:marLeft w:val="0"/>
      <w:marRight w:val="0"/>
      <w:marTop w:val="0"/>
      <w:marBottom w:val="0"/>
      <w:divBdr>
        <w:top w:val="none" w:sz="0" w:space="0" w:color="auto"/>
        <w:left w:val="none" w:sz="0" w:space="0" w:color="auto"/>
        <w:bottom w:val="none" w:sz="0" w:space="0" w:color="auto"/>
        <w:right w:val="none" w:sz="0" w:space="0" w:color="auto"/>
      </w:divBdr>
    </w:div>
    <w:div w:id="2011640463">
      <w:marLeft w:val="0"/>
      <w:marRight w:val="0"/>
      <w:marTop w:val="0"/>
      <w:marBottom w:val="0"/>
      <w:divBdr>
        <w:top w:val="none" w:sz="0" w:space="0" w:color="auto"/>
        <w:left w:val="none" w:sz="0" w:space="0" w:color="auto"/>
        <w:bottom w:val="none" w:sz="0" w:space="0" w:color="auto"/>
        <w:right w:val="none" w:sz="0" w:space="0" w:color="auto"/>
      </w:divBdr>
    </w:div>
    <w:div w:id="2011640464">
      <w:marLeft w:val="0"/>
      <w:marRight w:val="0"/>
      <w:marTop w:val="0"/>
      <w:marBottom w:val="0"/>
      <w:divBdr>
        <w:top w:val="none" w:sz="0" w:space="0" w:color="auto"/>
        <w:left w:val="none" w:sz="0" w:space="0" w:color="auto"/>
        <w:bottom w:val="none" w:sz="0" w:space="0" w:color="auto"/>
        <w:right w:val="none" w:sz="0" w:space="0" w:color="auto"/>
      </w:divBdr>
    </w:div>
    <w:div w:id="2011640465">
      <w:marLeft w:val="0"/>
      <w:marRight w:val="0"/>
      <w:marTop w:val="0"/>
      <w:marBottom w:val="0"/>
      <w:divBdr>
        <w:top w:val="none" w:sz="0" w:space="0" w:color="auto"/>
        <w:left w:val="none" w:sz="0" w:space="0" w:color="auto"/>
        <w:bottom w:val="none" w:sz="0" w:space="0" w:color="auto"/>
        <w:right w:val="none" w:sz="0" w:space="0" w:color="auto"/>
      </w:divBdr>
    </w:div>
    <w:div w:id="2011640467">
      <w:marLeft w:val="0"/>
      <w:marRight w:val="0"/>
      <w:marTop w:val="0"/>
      <w:marBottom w:val="0"/>
      <w:divBdr>
        <w:top w:val="none" w:sz="0" w:space="0" w:color="auto"/>
        <w:left w:val="none" w:sz="0" w:space="0" w:color="auto"/>
        <w:bottom w:val="none" w:sz="0" w:space="0" w:color="auto"/>
        <w:right w:val="none" w:sz="0" w:space="0" w:color="auto"/>
      </w:divBdr>
    </w:div>
    <w:div w:id="2011640468">
      <w:marLeft w:val="0"/>
      <w:marRight w:val="0"/>
      <w:marTop w:val="0"/>
      <w:marBottom w:val="0"/>
      <w:divBdr>
        <w:top w:val="none" w:sz="0" w:space="0" w:color="auto"/>
        <w:left w:val="none" w:sz="0" w:space="0" w:color="auto"/>
        <w:bottom w:val="none" w:sz="0" w:space="0" w:color="auto"/>
        <w:right w:val="none" w:sz="0" w:space="0" w:color="auto"/>
      </w:divBdr>
    </w:div>
    <w:div w:id="2011640469">
      <w:marLeft w:val="0"/>
      <w:marRight w:val="0"/>
      <w:marTop w:val="0"/>
      <w:marBottom w:val="0"/>
      <w:divBdr>
        <w:top w:val="none" w:sz="0" w:space="0" w:color="auto"/>
        <w:left w:val="none" w:sz="0" w:space="0" w:color="auto"/>
        <w:bottom w:val="none" w:sz="0" w:space="0" w:color="auto"/>
        <w:right w:val="none" w:sz="0" w:space="0" w:color="auto"/>
      </w:divBdr>
    </w:div>
    <w:div w:id="2011640470">
      <w:marLeft w:val="0"/>
      <w:marRight w:val="0"/>
      <w:marTop w:val="0"/>
      <w:marBottom w:val="0"/>
      <w:divBdr>
        <w:top w:val="none" w:sz="0" w:space="0" w:color="auto"/>
        <w:left w:val="none" w:sz="0" w:space="0" w:color="auto"/>
        <w:bottom w:val="none" w:sz="0" w:space="0" w:color="auto"/>
        <w:right w:val="none" w:sz="0" w:space="0" w:color="auto"/>
      </w:divBdr>
    </w:div>
    <w:div w:id="2011640471">
      <w:marLeft w:val="0"/>
      <w:marRight w:val="0"/>
      <w:marTop w:val="0"/>
      <w:marBottom w:val="0"/>
      <w:divBdr>
        <w:top w:val="none" w:sz="0" w:space="0" w:color="auto"/>
        <w:left w:val="none" w:sz="0" w:space="0" w:color="auto"/>
        <w:bottom w:val="none" w:sz="0" w:space="0" w:color="auto"/>
        <w:right w:val="none" w:sz="0" w:space="0" w:color="auto"/>
      </w:divBdr>
    </w:div>
    <w:div w:id="2011640472">
      <w:marLeft w:val="0"/>
      <w:marRight w:val="0"/>
      <w:marTop w:val="0"/>
      <w:marBottom w:val="0"/>
      <w:divBdr>
        <w:top w:val="none" w:sz="0" w:space="0" w:color="auto"/>
        <w:left w:val="none" w:sz="0" w:space="0" w:color="auto"/>
        <w:bottom w:val="none" w:sz="0" w:space="0" w:color="auto"/>
        <w:right w:val="none" w:sz="0" w:space="0" w:color="auto"/>
      </w:divBdr>
    </w:div>
    <w:div w:id="2011640473">
      <w:marLeft w:val="0"/>
      <w:marRight w:val="0"/>
      <w:marTop w:val="0"/>
      <w:marBottom w:val="0"/>
      <w:divBdr>
        <w:top w:val="none" w:sz="0" w:space="0" w:color="auto"/>
        <w:left w:val="none" w:sz="0" w:space="0" w:color="auto"/>
        <w:bottom w:val="none" w:sz="0" w:space="0" w:color="auto"/>
        <w:right w:val="none" w:sz="0" w:space="0" w:color="auto"/>
      </w:divBdr>
    </w:div>
    <w:div w:id="2011640474">
      <w:marLeft w:val="0"/>
      <w:marRight w:val="0"/>
      <w:marTop w:val="0"/>
      <w:marBottom w:val="0"/>
      <w:divBdr>
        <w:top w:val="none" w:sz="0" w:space="0" w:color="auto"/>
        <w:left w:val="none" w:sz="0" w:space="0" w:color="auto"/>
        <w:bottom w:val="none" w:sz="0" w:space="0" w:color="auto"/>
        <w:right w:val="none" w:sz="0" w:space="0" w:color="auto"/>
      </w:divBdr>
    </w:div>
    <w:div w:id="2011640475">
      <w:marLeft w:val="0"/>
      <w:marRight w:val="0"/>
      <w:marTop w:val="0"/>
      <w:marBottom w:val="0"/>
      <w:divBdr>
        <w:top w:val="none" w:sz="0" w:space="0" w:color="auto"/>
        <w:left w:val="none" w:sz="0" w:space="0" w:color="auto"/>
        <w:bottom w:val="none" w:sz="0" w:space="0" w:color="auto"/>
        <w:right w:val="none" w:sz="0" w:space="0" w:color="auto"/>
      </w:divBdr>
    </w:div>
    <w:div w:id="2011640476">
      <w:marLeft w:val="0"/>
      <w:marRight w:val="0"/>
      <w:marTop w:val="0"/>
      <w:marBottom w:val="0"/>
      <w:divBdr>
        <w:top w:val="none" w:sz="0" w:space="0" w:color="auto"/>
        <w:left w:val="none" w:sz="0" w:space="0" w:color="auto"/>
        <w:bottom w:val="none" w:sz="0" w:space="0" w:color="auto"/>
        <w:right w:val="none" w:sz="0" w:space="0" w:color="auto"/>
      </w:divBdr>
    </w:div>
    <w:div w:id="2011640477">
      <w:marLeft w:val="0"/>
      <w:marRight w:val="0"/>
      <w:marTop w:val="0"/>
      <w:marBottom w:val="0"/>
      <w:divBdr>
        <w:top w:val="none" w:sz="0" w:space="0" w:color="auto"/>
        <w:left w:val="none" w:sz="0" w:space="0" w:color="auto"/>
        <w:bottom w:val="none" w:sz="0" w:space="0" w:color="auto"/>
        <w:right w:val="none" w:sz="0" w:space="0" w:color="auto"/>
      </w:divBdr>
    </w:div>
    <w:div w:id="2011640478">
      <w:marLeft w:val="0"/>
      <w:marRight w:val="0"/>
      <w:marTop w:val="0"/>
      <w:marBottom w:val="0"/>
      <w:divBdr>
        <w:top w:val="none" w:sz="0" w:space="0" w:color="auto"/>
        <w:left w:val="none" w:sz="0" w:space="0" w:color="auto"/>
        <w:bottom w:val="none" w:sz="0" w:space="0" w:color="auto"/>
        <w:right w:val="none" w:sz="0" w:space="0" w:color="auto"/>
      </w:divBdr>
    </w:div>
    <w:div w:id="2011640479">
      <w:marLeft w:val="0"/>
      <w:marRight w:val="0"/>
      <w:marTop w:val="0"/>
      <w:marBottom w:val="0"/>
      <w:divBdr>
        <w:top w:val="none" w:sz="0" w:space="0" w:color="auto"/>
        <w:left w:val="none" w:sz="0" w:space="0" w:color="auto"/>
        <w:bottom w:val="none" w:sz="0" w:space="0" w:color="auto"/>
        <w:right w:val="none" w:sz="0" w:space="0" w:color="auto"/>
      </w:divBdr>
    </w:div>
    <w:div w:id="2011640480">
      <w:marLeft w:val="0"/>
      <w:marRight w:val="0"/>
      <w:marTop w:val="0"/>
      <w:marBottom w:val="0"/>
      <w:divBdr>
        <w:top w:val="none" w:sz="0" w:space="0" w:color="auto"/>
        <w:left w:val="none" w:sz="0" w:space="0" w:color="auto"/>
        <w:bottom w:val="none" w:sz="0" w:space="0" w:color="auto"/>
        <w:right w:val="none" w:sz="0" w:space="0" w:color="auto"/>
      </w:divBdr>
    </w:div>
    <w:div w:id="2011640481">
      <w:marLeft w:val="0"/>
      <w:marRight w:val="0"/>
      <w:marTop w:val="0"/>
      <w:marBottom w:val="0"/>
      <w:divBdr>
        <w:top w:val="none" w:sz="0" w:space="0" w:color="auto"/>
        <w:left w:val="none" w:sz="0" w:space="0" w:color="auto"/>
        <w:bottom w:val="none" w:sz="0" w:space="0" w:color="auto"/>
        <w:right w:val="none" w:sz="0" w:space="0" w:color="auto"/>
      </w:divBdr>
    </w:div>
    <w:div w:id="2011640482">
      <w:marLeft w:val="0"/>
      <w:marRight w:val="0"/>
      <w:marTop w:val="0"/>
      <w:marBottom w:val="0"/>
      <w:divBdr>
        <w:top w:val="none" w:sz="0" w:space="0" w:color="auto"/>
        <w:left w:val="none" w:sz="0" w:space="0" w:color="auto"/>
        <w:bottom w:val="none" w:sz="0" w:space="0" w:color="auto"/>
        <w:right w:val="none" w:sz="0" w:space="0" w:color="auto"/>
      </w:divBdr>
    </w:div>
    <w:div w:id="2011640483">
      <w:marLeft w:val="0"/>
      <w:marRight w:val="0"/>
      <w:marTop w:val="0"/>
      <w:marBottom w:val="0"/>
      <w:divBdr>
        <w:top w:val="none" w:sz="0" w:space="0" w:color="auto"/>
        <w:left w:val="none" w:sz="0" w:space="0" w:color="auto"/>
        <w:bottom w:val="none" w:sz="0" w:space="0" w:color="auto"/>
        <w:right w:val="none" w:sz="0" w:space="0" w:color="auto"/>
      </w:divBdr>
    </w:div>
    <w:div w:id="2011640484">
      <w:marLeft w:val="0"/>
      <w:marRight w:val="0"/>
      <w:marTop w:val="0"/>
      <w:marBottom w:val="0"/>
      <w:divBdr>
        <w:top w:val="none" w:sz="0" w:space="0" w:color="auto"/>
        <w:left w:val="none" w:sz="0" w:space="0" w:color="auto"/>
        <w:bottom w:val="none" w:sz="0" w:space="0" w:color="auto"/>
        <w:right w:val="none" w:sz="0" w:space="0" w:color="auto"/>
      </w:divBdr>
    </w:div>
    <w:div w:id="2011640485">
      <w:marLeft w:val="0"/>
      <w:marRight w:val="0"/>
      <w:marTop w:val="0"/>
      <w:marBottom w:val="0"/>
      <w:divBdr>
        <w:top w:val="none" w:sz="0" w:space="0" w:color="auto"/>
        <w:left w:val="none" w:sz="0" w:space="0" w:color="auto"/>
        <w:bottom w:val="none" w:sz="0" w:space="0" w:color="auto"/>
        <w:right w:val="none" w:sz="0" w:space="0" w:color="auto"/>
      </w:divBdr>
    </w:div>
    <w:div w:id="2011640486">
      <w:marLeft w:val="0"/>
      <w:marRight w:val="0"/>
      <w:marTop w:val="0"/>
      <w:marBottom w:val="0"/>
      <w:divBdr>
        <w:top w:val="none" w:sz="0" w:space="0" w:color="auto"/>
        <w:left w:val="none" w:sz="0" w:space="0" w:color="auto"/>
        <w:bottom w:val="none" w:sz="0" w:space="0" w:color="auto"/>
        <w:right w:val="none" w:sz="0" w:space="0" w:color="auto"/>
      </w:divBdr>
    </w:div>
    <w:div w:id="2011640487">
      <w:marLeft w:val="0"/>
      <w:marRight w:val="0"/>
      <w:marTop w:val="0"/>
      <w:marBottom w:val="0"/>
      <w:divBdr>
        <w:top w:val="none" w:sz="0" w:space="0" w:color="auto"/>
        <w:left w:val="none" w:sz="0" w:space="0" w:color="auto"/>
        <w:bottom w:val="none" w:sz="0" w:space="0" w:color="auto"/>
        <w:right w:val="none" w:sz="0" w:space="0" w:color="auto"/>
      </w:divBdr>
    </w:div>
    <w:div w:id="2011640488">
      <w:marLeft w:val="0"/>
      <w:marRight w:val="0"/>
      <w:marTop w:val="0"/>
      <w:marBottom w:val="0"/>
      <w:divBdr>
        <w:top w:val="none" w:sz="0" w:space="0" w:color="auto"/>
        <w:left w:val="none" w:sz="0" w:space="0" w:color="auto"/>
        <w:bottom w:val="none" w:sz="0" w:space="0" w:color="auto"/>
        <w:right w:val="none" w:sz="0" w:space="0" w:color="auto"/>
      </w:divBdr>
    </w:div>
    <w:div w:id="2011640489">
      <w:marLeft w:val="0"/>
      <w:marRight w:val="0"/>
      <w:marTop w:val="0"/>
      <w:marBottom w:val="0"/>
      <w:divBdr>
        <w:top w:val="none" w:sz="0" w:space="0" w:color="auto"/>
        <w:left w:val="none" w:sz="0" w:space="0" w:color="auto"/>
        <w:bottom w:val="none" w:sz="0" w:space="0" w:color="auto"/>
        <w:right w:val="none" w:sz="0" w:space="0" w:color="auto"/>
      </w:divBdr>
    </w:div>
    <w:div w:id="2011640490">
      <w:marLeft w:val="0"/>
      <w:marRight w:val="0"/>
      <w:marTop w:val="0"/>
      <w:marBottom w:val="0"/>
      <w:divBdr>
        <w:top w:val="none" w:sz="0" w:space="0" w:color="auto"/>
        <w:left w:val="none" w:sz="0" w:space="0" w:color="auto"/>
        <w:bottom w:val="none" w:sz="0" w:space="0" w:color="auto"/>
        <w:right w:val="none" w:sz="0" w:space="0" w:color="auto"/>
      </w:divBdr>
    </w:div>
    <w:div w:id="2011640491">
      <w:marLeft w:val="0"/>
      <w:marRight w:val="0"/>
      <w:marTop w:val="0"/>
      <w:marBottom w:val="0"/>
      <w:divBdr>
        <w:top w:val="none" w:sz="0" w:space="0" w:color="auto"/>
        <w:left w:val="none" w:sz="0" w:space="0" w:color="auto"/>
        <w:bottom w:val="none" w:sz="0" w:space="0" w:color="auto"/>
        <w:right w:val="none" w:sz="0" w:space="0" w:color="auto"/>
      </w:divBdr>
    </w:div>
    <w:div w:id="2011640492">
      <w:marLeft w:val="0"/>
      <w:marRight w:val="0"/>
      <w:marTop w:val="0"/>
      <w:marBottom w:val="0"/>
      <w:divBdr>
        <w:top w:val="none" w:sz="0" w:space="0" w:color="auto"/>
        <w:left w:val="none" w:sz="0" w:space="0" w:color="auto"/>
        <w:bottom w:val="none" w:sz="0" w:space="0" w:color="auto"/>
        <w:right w:val="none" w:sz="0" w:space="0" w:color="auto"/>
      </w:divBdr>
    </w:div>
    <w:div w:id="2011640493">
      <w:marLeft w:val="0"/>
      <w:marRight w:val="0"/>
      <w:marTop w:val="0"/>
      <w:marBottom w:val="0"/>
      <w:divBdr>
        <w:top w:val="none" w:sz="0" w:space="0" w:color="auto"/>
        <w:left w:val="none" w:sz="0" w:space="0" w:color="auto"/>
        <w:bottom w:val="none" w:sz="0" w:space="0" w:color="auto"/>
        <w:right w:val="none" w:sz="0" w:space="0" w:color="auto"/>
      </w:divBdr>
    </w:div>
    <w:div w:id="2011640494">
      <w:marLeft w:val="0"/>
      <w:marRight w:val="0"/>
      <w:marTop w:val="0"/>
      <w:marBottom w:val="0"/>
      <w:divBdr>
        <w:top w:val="none" w:sz="0" w:space="0" w:color="auto"/>
        <w:left w:val="none" w:sz="0" w:space="0" w:color="auto"/>
        <w:bottom w:val="none" w:sz="0" w:space="0" w:color="auto"/>
        <w:right w:val="none" w:sz="0" w:space="0" w:color="auto"/>
      </w:divBdr>
      <w:divsChild>
        <w:div w:id="2011640438">
          <w:marLeft w:val="0"/>
          <w:marRight w:val="0"/>
          <w:marTop w:val="0"/>
          <w:marBottom w:val="0"/>
          <w:divBdr>
            <w:top w:val="none" w:sz="0" w:space="0" w:color="auto"/>
            <w:left w:val="none" w:sz="0" w:space="0" w:color="auto"/>
            <w:bottom w:val="none" w:sz="0" w:space="0" w:color="auto"/>
            <w:right w:val="none" w:sz="0" w:space="0" w:color="auto"/>
          </w:divBdr>
        </w:div>
      </w:divsChild>
    </w:div>
    <w:div w:id="201164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BB6A-3FC3-43BE-A9B8-4F298AD3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39</Pages>
  <Words>9153</Words>
  <Characters>52173</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TURKEY – HEALTH TRANSITION PROJECT</vt:lpstr>
    </vt:vector>
  </TitlesOfParts>
  <Company>World Bank Group</Company>
  <LinksUpToDate>false</LinksUpToDate>
  <CharactersWithSpaces>61204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HEALTH TRANSITION PROJECT</dc:title>
  <dc:creator>Nicole Klilngen</dc:creator>
  <cp:lastModifiedBy>safak.cinar</cp:lastModifiedBy>
  <cp:revision>271</cp:revision>
  <cp:lastPrinted>2012-02-01T13:24:00Z</cp:lastPrinted>
  <dcterms:created xsi:type="dcterms:W3CDTF">2013-01-10T14:22:00Z</dcterms:created>
  <dcterms:modified xsi:type="dcterms:W3CDTF">2013-01-25T08:16:00Z</dcterms:modified>
</cp:coreProperties>
</file>