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328" w:rsidRDefault="00A17328" w:rsidP="00A17328">
      <w:pPr>
        <w:shd w:val="clear" w:color="auto" w:fill="FFFFFF"/>
        <w:spacing w:after="100" w:afterAutospacing="1" w:line="240" w:lineRule="auto"/>
        <w:rPr>
          <w:rFonts w:ascii="Arial" w:eastAsia="Times New Roman" w:hAnsi="Arial" w:cs="Arial"/>
          <w:b/>
          <w:color w:val="212529"/>
          <w:sz w:val="24"/>
          <w:szCs w:val="24"/>
          <w:lang w:eastAsia="tr-TR"/>
        </w:rPr>
      </w:pPr>
    </w:p>
    <w:p w:rsidR="00BA00DA" w:rsidRPr="00BA00DA" w:rsidRDefault="00BA00DA" w:rsidP="00A17328">
      <w:pPr>
        <w:shd w:val="clear" w:color="auto" w:fill="FFFFFF"/>
        <w:spacing w:after="100" w:afterAutospacing="1" w:line="240" w:lineRule="auto"/>
        <w:jc w:val="center"/>
        <w:rPr>
          <w:rFonts w:ascii="Arial" w:eastAsia="Times New Roman" w:hAnsi="Arial" w:cs="Arial"/>
          <w:b/>
          <w:color w:val="212529"/>
          <w:sz w:val="24"/>
          <w:szCs w:val="24"/>
          <w:lang w:eastAsia="tr-TR"/>
        </w:rPr>
      </w:pPr>
      <w:r w:rsidRPr="00BA00DA">
        <w:rPr>
          <w:rFonts w:ascii="Arial" w:eastAsia="Times New Roman" w:hAnsi="Arial" w:cs="Arial"/>
          <w:b/>
          <w:color w:val="212529"/>
          <w:sz w:val="24"/>
          <w:szCs w:val="24"/>
          <w:lang w:eastAsia="tr-TR"/>
        </w:rPr>
        <w:t>KAMUDA İÇ KONTROL</w:t>
      </w:r>
    </w:p>
    <w:p w:rsidR="00BA00DA" w:rsidRDefault="007900DA"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bookmarkStart w:id="0" w:name="_GoBack"/>
      <w:bookmarkEnd w:id="0"/>
      <w:r>
        <w:rPr>
          <w:rFonts w:ascii="Times New Roman" w:eastAsia="Times New Roman" w:hAnsi="Times New Roman" w:cs="Times New Roman"/>
          <w:color w:val="212529"/>
          <w:sz w:val="24"/>
          <w:szCs w:val="24"/>
          <w:lang w:eastAsia="tr-TR"/>
        </w:rPr>
        <w:t xml:space="preserve">5018 sayılı </w:t>
      </w:r>
      <w:r w:rsidR="00BA00DA" w:rsidRPr="00BA00DA">
        <w:rPr>
          <w:rFonts w:ascii="Times New Roman" w:eastAsia="Times New Roman" w:hAnsi="Times New Roman" w:cs="Times New Roman"/>
          <w:color w:val="212529"/>
          <w:sz w:val="24"/>
          <w:szCs w:val="24"/>
          <w:lang w:eastAsia="tr-TR"/>
        </w:rPr>
        <w:t xml:space="preserve">Kamu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Yönetimi ve Kontrol Kanun</w:t>
      </w:r>
      <w:r w:rsidR="00FE3396">
        <w:rPr>
          <w:rFonts w:ascii="Times New Roman" w:eastAsia="Times New Roman" w:hAnsi="Times New Roman" w:cs="Times New Roman"/>
          <w:color w:val="212529"/>
          <w:sz w:val="24"/>
          <w:szCs w:val="24"/>
          <w:lang w:eastAsia="tr-TR"/>
        </w:rPr>
        <w:t xml:space="preserve">u, </w:t>
      </w:r>
      <w:r w:rsidR="00BA00DA" w:rsidRPr="00BA00DA">
        <w:rPr>
          <w:rFonts w:ascii="Times New Roman" w:eastAsia="Times New Roman" w:hAnsi="Times New Roman" w:cs="Times New Roman"/>
          <w:color w:val="212529"/>
          <w:sz w:val="24"/>
          <w:szCs w:val="24"/>
          <w:lang w:eastAsia="tr-TR"/>
        </w:rPr>
        <w:t xml:space="preserve">24/12/2003 tarihli 25326 sayılı </w:t>
      </w:r>
      <w:r w:rsidR="00BE01EE">
        <w:rPr>
          <w:rFonts w:ascii="Times New Roman" w:eastAsia="Times New Roman" w:hAnsi="Times New Roman" w:cs="Times New Roman"/>
          <w:color w:val="212529"/>
          <w:sz w:val="24"/>
          <w:szCs w:val="24"/>
          <w:lang w:eastAsia="tr-TR"/>
        </w:rPr>
        <w:t xml:space="preserve">Resmi </w:t>
      </w:r>
      <w:proofErr w:type="spellStart"/>
      <w:r w:rsidR="00BE01EE">
        <w:rPr>
          <w:rFonts w:ascii="Times New Roman" w:eastAsia="Times New Roman" w:hAnsi="Times New Roman" w:cs="Times New Roman"/>
          <w:color w:val="212529"/>
          <w:sz w:val="24"/>
          <w:szCs w:val="24"/>
          <w:lang w:eastAsia="tr-TR"/>
        </w:rPr>
        <w:t>Gazete’de</w:t>
      </w:r>
      <w:proofErr w:type="spellEnd"/>
      <w:r w:rsidR="00BE01EE">
        <w:rPr>
          <w:rFonts w:ascii="Times New Roman" w:eastAsia="Times New Roman" w:hAnsi="Times New Roman" w:cs="Times New Roman"/>
          <w:color w:val="212529"/>
          <w:sz w:val="24"/>
          <w:szCs w:val="24"/>
          <w:lang w:eastAsia="tr-TR"/>
        </w:rPr>
        <w:t xml:space="preserve"> yayımlan</w:t>
      </w:r>
      <w:r w:rsidR="00FE3396">
        <w:rPr>
          <w:rFonts w:ascii="Times New Roman" w:eastAsia="Times New Roman" w:hAnsi="Times New Roman" w:cs="Times New Roman"/>
          <w:color w:val="212529"/>
          <w:sz w:val="24"/>
          <w:szCs w:val="24"/>
          <w:lang w:eastAsia="tr-TR"/>
        </w:rPr>
        <w:t xml:space="preserve">arak yürürlüğe girmiştir. </w:t>
      </w:r>
      <w:r w:rsidR="00BE01EE">
        <w:rPr>
          <w:rFonts w:ascii="Times New Roman" w:eastAsia="Times New Roman" w:hAnsi="Times New Roman" w:cs="Times New Roman"/>
          <w:bCs/>
          <w:color w:val="212529"/>
          <w:sz w:val="24"/>
          <w:szCs w:val="24"/>
          <w:lang w:eastAsia="tr-TR"/>
        </w:rPr>
        <w:t xml:space="preserve">Kamu </w:t>
      </w:r>
      <w:r w:rsidR="00CC1500" w:rsidRPr="00CC1500">
        <w:rPr>
          <w:rFonts w:ascii="Times New Roman" w:eastAsia="Times New Roman" w:hAnsi="Times New Roman" w:cs="Times New Roman"/>
          <w:bCs/>
          <w:color w:val="212529"/>
          <w:sz w:val="24"/>
          <w:szCs w:val="24"/>
          <w:lang w:eastAsia="tr-TR"/>
        </w:rPr>
        <w:t>Yönetimi ve Kontrol Kanunu ile Bazı Kanun ve Kanun Hükmünde</w:t>
      </w:r>
      <w:r w:rsidR="00CC1500">
        <w:rPr>
          <w:rFonts w:ascii="Times New Roman" w:eastAsia="Times New Roman" w:hAnsi="Times New Roman" w:cs="Times New Roman"/>
          <w:color w:val="212529"/>
          <w:sz w:val="24"/>
          <w:szCs w:val="24"/>
          <w:lang w:eastAsia="tr-TR"/>
        </w:rPr>
        <w:t xml:space="preserve"> </w:t>
      </w:r>
      <w:r w:rsidR="00CC1500" w:rsidRPr="00CC1500">
        <w:rPr>
          <w:rFonts w:ascii="Times New Roman" w:eastAsia="Times New Roman" w:hAnsi="Times New Roman" w:cs="Times New Roman"/>
          <w:bCs/>
          <w:color w:val="212529"/>
          <w:sz w:val="24"/>
          <w:szCs w:val="24"/>
          <w:lang w:eastAsia="tr-TR"/>
        </w:rPr>
        <w:t>Kararnamelerde Değişiklik Yapılması Hakkında</w:t>
      </w:r>
      <w:r w:rsidR="00CC1500">
        <w:rPr>
          <w:rFonts w:ascii="Times New Roman" w:eastAsia="Times New Roman" w:hAnsi="Times New Roman" w:cs="Times New Roman"/>
          <w:color w:val="212529"/>
          <w:sz w:val="24"/>
          <w:szCs w:val="24"/>
          <w:lang w:eastAsia="tr-TR"/>
        </w:rPr>
        <w:t xml:space="preserve"> </w:t>
      </w:r>
      <w:r w:rsidR="00CC1500" w:rsidRPr="00CC1500">
        <w:rPr>
          <w:rFonts w:ascii="Times New Roman" w:eastAsia="Times New Roman" w:hAnsi="Times New Roman" w:cs="Times New Roman"/>
          <w:bCs/>
          <w:color w:val="212529"/>
          <w:sz w:val="24"/>
          <w:szCs w:val="24"/>
          <w:lang w:eastAsia="tr-TR"/>
        </w:rPr>
        <w:t>Kanun</w:t>
      </w:r>
      <w:r w:rsidR="00CC1500">
        <w:rPr>
          <w:rFonts w:ascii="Times New Roman" w:eastAsia="Times New Roman" w:hAnsi="Times New Roman" w:cs="Times New Roman"/>
          <w:bCs/>
          <w:color w:val="212529"/>
          <w:sz w:val="24"/>
          <w:szCs w:val="24"/>
          <w:lang w:eastAsia="tr-TR"/>
        </w:rPr>
        <w:t xml:space="preserve"> ile </w:t>
      </w:r>
      <w:r w:rsidR="00BA00DA" w:rsidRPr="00BA00DA">
        <w:rPr>
          <w:rFonts w:ascii="Times New Roman" w:eastAsia="Times New Roman" w:hAnsi="Times New Roman" w:cs="Times New Roman"/>
          <w:color w:val="212529"/>
          <w:sz w:val="24"/>
          <w:szCs w:val="24"/>
          <w:lang w:eastAsia="tr-TR"/>
        </w:rPr>
        <w:t xml:space="preserve">5018 sayılı Kanunda geçen bazı ifadelerde değişiklikler yapılarak Kanunun uygulanabilirlik kapasitesi artırılmış, iç kontrol sistemi yeniden tanımlanarak daha kapsayıcı hale getirilmiştir. Harcamaların gerçekleştirilmesinde işlem süreçlerinin hızlandırılması ve etkinliğinin artırılması için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kontrol yetkilisi sistemden çıkarılarak, ön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kontrol fonksiyonunun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hizmetler birimlerinde gerçekleştirilmesi sağlanmış ve bu çerçevede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hizmetler biriminin görev, yetki ve sorumlulukları yeniden düzenlenmiştir. Ayrıca, harcamacı birimlerde sistemin uygulanması için gerekli olan ve iyi işleyen bir yapının oluşturulması ve geçmişte bu görevi yürüten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ye Bakanlığı birimlerinin kaldırılarak idarelerin bünyesinde strateji geliştirme birimlerinin kurulması ve teşkilat yapılarında gerekli değişikliklerin yapılmasına dair bir takım düzenlemeler yapılmıştır.</w:t>
      </w:r>
    </w:p>
    <w:p w:rsidR="002400C3" w:rsidRDefault="002400C3" w:rsidP="006F7710">
      <w:pPr>
        <w:shd w:val="clear" w:color="auto" w:fill="FFFFFF"/>
        <w:spacing w:after="100" w:afterAutospacing="1" w:line="240" w:lineRule="auto"/>
        <w:ind w:firstLine="708"/>
        <w:rPr>
          <w:rFonts w:ascii="Times New Roman" w:eastAsia="Times New Roman" w:hAnsi="Times New Roman" w:cs="Times New Roman"/>
          <w:b/>
          <w:bCs/>
          <w:color w:val="212529"/>
          <w:sz w:val="24"/>
          <w:szCs w:val="24"/>
          <w:lang w:eastAsia="tr-TR"/>
        </w:rPr>
      </w:pPr>
    </w:p>
    <w:p w:rsidR="00BA00DA" w:rsidRPr="00BA00DA" w:rsidRDefault="00BA00DA" w:rsidP="006F7710">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 xml:space="preserve">5018 Sayılı Kamu </w:t>
      </w:r>
      <w:r w:rsidR="00CC1500">
        <w:rPr>
          <w:rFonts w:ascii="Times New Roman" w:eastAsia="Times New Roman" w:hAnsi="Times New Roman" w:cs="Times New Roman"/>
          <w:b/>
          <w:bCs/>
          <w:color w:val="212529"/>
          <w:sz w:val="24"/>
          <w:szCs w:val="24"/>
          <w:lang w:eastAsia="tr-TR"/>
        </w:rPr>
        <w:t>Malî</w:t>
      </w:r>
      <w:r w:rsidRPr="00BA00DA">
        <w:rPr>
          <w:rFonts w:ascii="Times New Roman" w:eastAsia="Times New Roman" w:hAnsi="Times New Roman" w:cs="Times New Roman"/>
          <w:b/>
          <w:bCs/>
          <w:color w:val="212529"/>
          <w:sz w:val="24"/>
          <w:szCs w:val="24"/>
          <w:lang w:eastAsia="tr-TR"/>
        </w:rPr>
        <w:t xml:space="preserve"> Yönetimi ve Kontrol Kanunu</w:t>
      </w:r>
    </w:p>
    <w:p w:rsidR="00BA00DA" w:rsidRPr="00BA00DA" w:rsidRDefault="00BA00DA"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 xml:space="preserve">5018 sayılı Kamu </w:t>
      </w:r>
      <w:r w:rsidR="00CC1500">
        <w:rPr>
          <w:rFonts w:ascii="Times New Roman" w:eastAsia="Times New Roman" w:hAnsi="Times New Roman" w:cs="Times New Roman"/>
          <w:color w:val="212529"/>
          <w:sz w:val="24"/>
          <w:szCs w:val="24"/>
          <w:lang w:eastAsia="tr-TR"/>
        </w:rPr>
        <w:t>Malî</w:t>
      </w:r>
      <w:r w:rsidR="007B14B2">
        <w:rPr>
          <w:rFonts w:ascii="Times New Roman" w:eastAsia="Times New Roman" w:hAnsi="Times New Roman" w:cs="Times New Roman"/>
          <w:color w:val="212529"/>
          <w:sz w:val="24"/>
          <w:szCs w:val="24"/>
          <w:lang w:eastAsia="tr-TR"/>
        </w:rPr>
        <w:t xml:space="preserve"> Yönetimi ve Kontrol Kanunu ile</w:t>
      </w:r>
      <w:r w:rsidRPr="00BA00DA">
        <w:rPr>
          <w:rFonts w:ascii="Times New Roman" w:eastAsia="Times New Roman" w:hAnsi="Times New Roman" w:cs="Times New Roman"/>
          <w:color w:val="212529"/>
          <w:sz w:val="24"/>
          <w:szCs w:val="24"/>
          <w:lang w:eastAsia="tr-TR"/>
        </w:rPr>
        <w:t xml:space="preserve"> kamu </w:t>
      </w:r>
      <w:r w:rsidR="00CC1500">
        <w:rPr>
          <w:rFonts w:ascii="Times New Roman" w:eastAsia="Times New Roman" w:hAnsi="Times New Roman" w:cs="Times New Roman"/>
          <w:color w:val="212529"/>
          <w:sz w:val="24"/>
          <w:szCs w:val="24"/>
          <w:lang w:eastAsia="tr-TR"/>
        </w:rPr>
        <w:t>malî</w:t>
      </w:r>
      <w:r w:rsidRPr="00BA00DA">
        <w:rPr>
          <w:rFonts w:ascii="Times New Roman" w:eastAsia="Times New Roman" w:hAnsi="Times New Roman" w:cs="Times New Roman"/>
          <w:color w:val="212529"/>
          <w:sz w:val="24"/>
          <w:szCs w:val="24"/>
          <w:lang w:eastAsia="tr-TR"/>
        </w:rPr>
        <w:t xml:space="preserve"> yönetim sistemimiz uluslararası standartlar ve Avrupa Birliği uygulamalarına uygun bir şekilde yeniden düzenlenmiş ve bu kapsamda etkin bir iç kontrol sisteminin oluşturulması da amaçlanmıştır.</w:t>
      </w:r>
    </w:p>
    <w:p w:rsidR="002400C3" w:rsidRDefault="002400C3" w:rsidP="006F7710">
      <w:pPr>
        <w:shd w:val="clear" w:color="auto" w:fill="FFFFFF"/>
        <w:spacing w:after="100" w:afterAutospacing="1" w:line="240" w:lineRule="auto"/>
        <w:ind w:firstLine="708"/>
        <w:rPr>
          <w:rFonts w:ascii="Times New Roman" w:eastAsia="Times New Roman" w:hAnsi="Times New Roman" w:cs="Times New Roman"/>
          <w:b/>
          <w:bCs/>
          <w:color w:val="212529"/>
          <w:sz w:val="24"/>
          <w:szCs w:val="24"/>
          <w:lang w:eastAsia="tr-TR"/>
        </w:rPr>
      </w:pPr>
    </w:p>
    <w:p w:rsidR="00BA00DA" w:rsidRPr="00BA00DA" w:rsidRDefault="00BA00DA" w:rsidP="006F7710">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İç Kontrol Sistemi</w:t>
      </w:r>
    </w:p>
    <w:p w:rsidR="00BA00DA" w:rsidRPr="00BA00DA" w:rsidRDefault="00CC1500"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5018 sayılı </w:t>
      </w:r>
      <w:r w:rsidR="00BA00DA" w:rsidRPr="00BA00DA">
        <w:rPr>
          <w:rFonts w:ascii="Times New Roman" w:eastAsia="Times New Roman" w:hAnsi="Times New Roman" w:cs="Times New Roman"/>
          <w:color w:val="212529"/>
          <w:sz w:val="24"/>
          <w:szCs w:val="24"/>
          <w:lang w:eastAsia="tr-TR"/>
        </w:rPr>
        <w:t xml:space="preserve">Kanunun Beşinci Kısmında “iç kontrol sistemi” düzenlenmiştir. </w:t>
      </w:r>
      <w:proofErr w:type="gramStart"/>
      <w:r w:rsidR="00BA00DA" w:rsidRPr="00BA00DA">
        <w:rPr>
          <w:rFonts w:ascii="Times New Roman" w:eastAsia="Times New Roman" w:hAnsi="Times New Roman" w:cs="Times New Roman"/>
          <w:color w:val="212529"/>
          <w:sz w:val="24"/>
          <w:szCs w:val="24"/>
          <w:lang w:eastAsia="tr-TR"/>
        </w:rPr>
        <w:t xml:space="preserve">Bu kısımda, iç kontrol sistemine ilişkin olarak; iç kontrolün tanımı ve amacı, kontrolün yapısı ve işleyişi, ön </w:t>
      </w:r>
      <w:r>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kontrol, </w:t>
      </w:r>
      <w:r>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hizmetler birimi, muhasebe hizmeti ve muhasebe yetkilisinin yetki ve sorumlulukları, muhasebe yetkilisinin nitelikleri ve atanması, iç denetim, iç denetçinin görevleri, iç denetçinin nitelikleri ve atanması, iç denetim koordinasyon kurulu, iç denetim koordinasyon kurulunun görevleri hususlarına yer verilmiştir.</w:t>
      </w:r>
      <w:proofErr w:type="gramEnd"/>
    </w:p>
    <w:p w:rsidR="002400C3" w:rsidRDefault="002400C3" w:rsidP="006F7710">
      <w:pPr>
        <w:shd w:val="clear" w:color="auto" w:fill="FFFFFF"/>
        <w:spacing w:after="100" w:afterAutospacing="1" w:line="240" w:lineRule="auto"/>
        <w:ind w:firstLine="708"/>
        <w:rPr>
          <w:rFonts w:ascii="Times New Roman" w:eastAsia="Times New Roman" w:hAnsi="Times New Roman" w:cs="Times New Roman"/>
          <w:b/>
          <w:bCs/>
          <w:color w:val="212529"/>
          <w:sz w:val="24"/>
          <w:szCs w:val="24"/>
          <w:lang w:eastAsia="tr-TR"/>
        </w:rPr>
      </w:pPr>
    </w:p>
    <w:p w:rsidR="00BA00DA" w:rsidRPr="00BA00DA" w:rsidRDefault="00BA00DA" w:rsidP="006F7710">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İç Kontrol Tanımı</w:t>
      </w:r>
    </w:p>
    <w:p w:rsidR="00BA00DA" w:rsidRPr="00BA00DA" w:rsidRDefault="00BA00DA"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proofErr w:type="gramStart"/>
      <w:r w:rsidRPr="00BA00DA">
        <w:rPr>
          <w:rFonts w:ascii="Times New Roman" w:eastAsia="Times New Roman" w:hAnsi="Times New Roman" w:cs="Times New Roman"/>
          <w:color w:val="212529"/>
          <w:sz w:val="24"/>
          <w:szCs w:val="24"/>
          <w:lang w:eastAsia="tr-TR"/>
        </w:rPr>
        <w:t xml:space="preserve">5018 sayılı Kanunun 55’inci maddesinde; İç Kontrol, </w:t>
      </w:r>
      <w:r w:rsidRPr="00CC1500">
        <w:rPr>
          <w:rFonts w:ascii="Tahoma" w:eastAsia="Times New Roman" w:hAnsi="Tahoma" w:cs="Tahoma"/>
          <w:color w:val="212529"/>
          <w:sz w:val="20"/>
          <w:szCs w:val="20"/>
          <w:lang w:eastAsia="tr-TR"/>
        </w:rPr>
        <w:t xml:space="preserve">“idarenin amaçlarına, belirlenmiş politikalara ve mevzuata uygun olarak faaliyetlerin etkili, ekonomik ve verimli bir şekilde yürütülmesini, varlık ve kaynakların korunmasını, muhasebe kayıtlarının doğru ve tam olarak tutulmasını, </w:t>
      </w:r>
      <w:r w:rsidR="00CC1500" w:rsidRPr="00CC1500">
        <w:rPr>
          <w:rFonts w:ascii="Tahoma" w:eastAsia="Times New Roman" w:hAnsi="Tahoma" w:cs="Tahoma"/>
          <w:color w:val="212529"/>
          <w:sz w:val="20"/>
          <w:szCs w:val="20"/>
          <w:lang w:eastAsia="tr-TR"/>
        </w:rPr>
        <w:t>malî</w:t>
      </w:r>
      <w:r w:rsidRPr="00CC1500">
        <w:rPr>
          <w:rFonts w:ascii="Tahoma" w:eastAsia="Times New Roman" w:hAnsi="Tahoma" w:cs="Tahoma"/>
          <w:color w:val="212529"/>
          <w:sz w:val="20"/>
          <w:szCs w:val="20"/>
          <w:lang w:eastAsia="tr-TR"/>
        </w:rPr>
        <w:t xml:space="preserve"> bilgi ve yönetim bilgisinin zamanında ve güvenilir olarak üretilmesini sağlamak üzere idare tarafından oluşturulan organizasyon, yöntem ve süreçle iç denetimi kapsayan </w:t>
      </w:r>
      <w:r w:rsidR="00CC1500" w:rsidRPr="00CC1500">
        <w:rPr>
          <w:rFonts w:ascii="Tahoma" w:eastAsia="Times New Roman" w:hAnsi="Tahoma" w:cs="Tahoma"/>
          <w:color w:val="212529"/>
          <w:sz w:val="20"/>
          <w:szCs w:val="20"/>
          <w:lang w:eastAsia="tr-TR"/>
        </w:rPr>
        <w:t>malî</w:t>
      </w:r>
      <w:r w:rsidRPr="00CC1500">
        <w:rPr>
          <w:rFonts w:ascii="Tahoma" w:eastAsia="Times New Roman" w:hAnsi="Tahoma" w:cs="Tahoma"/>
          <w:color w:val="212529"/>
          <w:sz w:val="20"/>
          <w:szCs w:val="20"/>
          <w:lang w:eastAsia="tr-TR"/>
        </w:rPr>
        <w:t xml:space="preserve"> ve diğer kontroller bütünü”</w:t>
      </w:r>
      <w:r w:rsidRPr="00BA00DA">
        <w:rPr>
          <w:rFonts w:ascii="Times New Roman" w:eastAsia="Times New Roman" w:hAnsi="Times New Roman" w:cs="Times New Roman"/>
          <w:color w:val="212529"/>
          <w:sz w:val="24"/>
          <w:szCs w:val="24"/>
          <w:lang w:eastAsia="tr-TR"/>
        </w:rPr>
        <w:t xml:space="preserve"> olarak tanımlanmıştır.</w:t>
      </w:r>
      <w:proofErr w:type="gramEnd"/>
    </w:p>
    <w:p w:rsidR="002400C3" w:rsidRDefault="002400C3" w:rsidP="006F7710">
      <w:pPr>
        <w:shd w:val="clear" w:color="auto" w:fill="FFFFFF"/>
        <w:spacing w:after="100" w:afterAutospacing="1" w:line="240" w:lineRule="auto"/>
        <w:ind w:firstLine="708"/>
        <w:rPr>
          <w:rFonts w:ascii="Times New Roman" w:eastAsia="Times New Roman" w:hAnsi="Times New Roman" w:cs="Times New Roman"/>
          <w:b/>
          <w:bCs/>
          <w:color w:val="212529"/>
          <w:sz w:val="24"/>
          <w:szCs w:val="24"/>
          <w:lang w:eastAsia="tr-TR"/>
        </w:rPr>
      </w:pPr>
    </w:p>
    <w:p w:rsidR="00BA00DA" w:rsidRPr="00BA00DA" w:rsidRDefault="00BA00DA" w:rsidP="006F7710">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İç Kontrolün Amaçları</w:t>
      </w:r>
    </w:p>
    <w:p w:rsidR="00BA00DA" w:rsidRPr="00BA00DA" w:rsidRDefault="00221817" w:rsidP="0074602B">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5018 sayılı </w:t>
      </w:r>
      <w:r w:rsidR="00BA00DA" w:rsidRPr="00BA00DA">
        <w:rPr>
          <w:rFonts w:ascii="Times New Roman" w:eastAsia="Times New Roman" w:hAnsi="Times New Roman" w:cs="Times New Roman"/>
          <w:color w:val="212529"/>
          <w:sz w:val="24"/>
          <w:szCs w:val="24"/>
          <w:lang w:eastAsia="tr-TR"/>
        </w:rPr>
        <w:t>Kanunun 56’ncı maddesinde iç kontrolün amaçları;</w:t>
      </w:r>
    </w:p>
    <w:p w:rsidR="00BA00DA" w:rsidRPr="00BA00DA" w:rsidRDefault="00BA00DA" w:rsidP="00F3546B">
      <w:pPr>
        <w:numPr>
          <w:ilvl w:val="0"/>
          <w:numId w:val="1"/>
        </w:numPr>
        <w:shd w:val="clear" w:color="auto" w:fill="FFFFFF"/>
        <w:spacing w:after="0" w:line="276"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Kamu gelir, gider, varlık ve yükümlülüklerinin etkili, ekonomik ve verimli bir şekilde yönetilmesini,</w:t>
      </w:r>
    </w:p>
    <w:p w:rsidR="00BA00DA" w:rsidRPr="00BA00DA" w:rsidRDefault="00BA00DA" w:rsidP="00F3546B">
      <w:pPr>
        <w:numPr>
          <w:ilvl w:val="0"/>
          <w:numId w:val="1"/>
        </w:numPr>
        <w:shd w:val="clear" w:color="auto" w:fill="FFFFFF"/>
        <w:spacing w:after="0" w:line="276"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Kamu idarelerinin kanunlara ve diğer düzenlemelere uygun olarak faaliyet göstermesini,</w:t>
      </w:r>
    </w:p>
    <w:p w:rsidR="00BA00DA" w:rsidRPr="00BA00DA" w:rsidRDefault="00BA00DA" w:rsidP="00F3546B">
      <w:pPr>
        <w:numPr>
          <w:ilvl w:val="0"/>
          <w:numId w:val="1"/>
        </w:numPr>
        <w:shd w:val="clear" w:color="auto" w:fill="FFFFFF"/>
        <w:spacing w:after="0" w:line="276"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 xml:space="preserve">Her türlü </w:t>
      </w:r>
      <w:r w:rsidR="00CC1500">
        <w:rPr>
          <w:rFonts w:ascii="Times New Roman" w:eastAsia="Times New Roman" w:hAnsi="Times New Roman" w:cs="Times New Roman"/>
          <w:color w:val="212529"/>
          <w:sz w:val="24"/>
          <w:szCs w:val="24"/>
          <w:lang w:eastAsia="tr-TR"/>
        </w:rPr>
        <w:t>malî</w:t>
      </w:r>
      <w:r w:rsidRPr="00BA00DA">
        <w:rPr>
          <w:rFonts w:ascii="Times New Roman" w:eastAsia="Times New Roman" w:hAnsi="Times New Roman" w:cs="Times New Roman"/>
          <w:color w:val="212529"/>
          <w:sz w:val="24"/>
          <w:szCs w:val="24"/>
          <w:lang w:eastAsia="tr-TR"/>
        </w:rPr>
        <w:t xml:space="preserve"> karar ve işlemlerde usulsüzlük ve yolsuzluğun önlenmesini,</w:t>
      </w:r>
    </w:p>
    <w:p w:rsidR="00BA00DA" w:rsidRPr="00BA00DA" w:rsidRDefault="00BA00DA" w:rsidP="00F3546B">
      <w:pPr>
        <w:numPr>
          <w:ilvl w:val="0"/>
          <w:numId w:val="1"/>
        </w:numPr>
        <w:shd w:val="clear" w:color="auto" w:fill="FFFFFF"/>
        <w:spacing w:after="0" w:line="276"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Karar oluşturmak ve izlemek için düzenli, zamanında ve güvenilir rapor ve bilgi edinilmesini,</w:t>
      </w:r>
    </w:p>
    <w:p w:rsidR="00BA00DA" w:rsidRPr="00BA00DA" w:rsidRDefault="00BA00DA" w:rsidP="00F3546B">
      <w:pPr>
        <w:numPr>
          <w:ilvl w:val="0"/>
          <w:numId w:val="1"/>
        </w:numPr>
        <w:shd w:val="clear" w:color="auto" w:fill="FFFFFF"/>
        <w:spacing w:after="0" w:line="276"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Varlıkların kötüye kullanılması ve israfını önlemek ve kayıplara karşı korunmasını</w:t>
      </w:r>
    </w:p>
    <w:p w:rsidR="00F3546B" w:rsidRDefault="00F3546B" w:rsidP="00F3546B">
      <w:pPr>
        <w:shd w:val="clear" w:color="auto" w:fill="FFFFFF"/>
        <w:spacing w:after="0" w:line="276" w:lineRule="auto"/>
        <w:ind w:firstLine="708"/>
        <w:rPr>
          <w:rFonts w:ascii="Times New Roman" w:eastAsia="Times New Roman" w:hAnsi="Times New Roman" w:cs="Times New Roman"/>
          <w:color w:val="212529"/>
          <w:sz w:val="24"/>
          <w:szCs w:val="24"/>
          <w:lang w:eastAsia="tr-TR"/>
        </w:rPr>
      </w:pPr>
    </w:p>
    <w:p w:rsidR="00BA00DA" w:rsidRPr="00BA00DA" w:rsidRDefault="00BA00DA" w:rsidP="00F3546B">
      <w:pPr>
        <w:shd w:val="clear" w:color="auto" w:fill="FFFFFF"/>
        <w:spacing w:after="0" w:line="276" w:lineRule="auto"/>
        <w:ind w:firstLine="708"/>
        <w:rPr>
          <w:rFonts w:ascii="Times New Roman" w:eastAsia="Times New Roman" w:hAnsi="Times New Roman" w:cs="Times New Roman"/>
          <w:color w:val="212529"/>
          <w:sz w:val="24"/>
          <w:szCs w:val="24"/>
          <w:lang w:eastAsia="tr-TR"/>
        </w:rPr>
      </w:pPr>
      <w:proofErr w:type="gramStart"/>
      <w:r w:rsidRPr="00BA00DA">
        <w:rPr>
          <w:rFonts w:ascii="Times New Roman" w:eastAsia="Times New Roman" w:hAnsi="Times New Roman" w:cs="Times New Roman"/>
          <w:color w:val="212529"/>
          <w:sz w:val="24"/>
          <w:szCs w:val="24"/>
          <w:lang w:eastAsia="tr-TR"/>
        </w:rPr>
        <w:t>sağlamak</w:t>
      </w:r>
      <w:proofErr w:type="gramEnd"/>
      <w:r w:rsidRPr="00BA00DA">
        <w:rPr>
          <w:rFonts w:ascii="Times New Roman" w:eastAsia="Times New Roman" w:hAnsi="Times New Roman" w:cs="Times New Roman"/>
          <w:color w:val="212529"/>
          <w:sz w:val="24"/>
          <w:szCs w:val="24"/>
          <w:lang w:eastAsia="tr-TR"/>
        </w:rPr>
        <w:t xml:space="preserve"> olarak belirlenmiştir.</w:t>
      </w:r>
    </w:p>
    <w:p w:rsidR="00F3546B" w:rsidRDefault="00F3546B" w:rsidP="006F7710">
      <w:pPr>
        <w:shd w:val="clear" w:color="auto" w:fill="FFFFFF"/>
        <w:spacing w:after="100" w:afterAutospacing="1" w:line="240" w:lineRule="auto"/>
        <w:ind w:firstLine="708"/>
        <w:rPr>
          <w:rFonts w:ascii="Times New Roman" w:eastAsia="Times New Roman" w:hAnsi="Times New Roman" w:cs="Times New Roman"/>
          <w:b/>
          <w:bCs/>
          <w:color w:val="212529"/>
          <w:sz w:val="24"/>
          <w:szCs w:val="24"/>
          <w:lang w:eastAsia="tr-TR"/>
        </w:rPr>
      </w:pPr>
    </w:p>
    <w:p w:rsidR="00BA00DA" w:rsidRPr="00BA00DA" w:rsidRDefault="00BA00DA" w:rsidP="006F7710">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Üst Yöneticilerin Sorumluluğu</w:t>
      </w:r>
    </w:p>
    <w:p w:rsidR="00BA00DA" w:rsidRPr="00BA00DA" w:rsidRDefault="00221817"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5018 sayılı </w:t>
      </w:r>
      <w:r w:rsidR="00BA00DA" w:rsidRPr="00BA00DA">
        <w:rPr>
          <w:rFonts w:ascii="Times New Roman" w:eastAsia="Times New Roman" w:hAnsi="Times New Roman" w:cs="Times New Roman"/>
          <w:color w:val="212529"/>
          <w:sz w:val="24"/>
          <w:szCs w:val="24"/>
          <w:lang w:eastAsia="tr-TR"/>
        </w:rPr>
        <w:t xml:space="preserve">Kanunun 11’inci maddesinde, üst yöneticilerin,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yönetim ve kontrol sisteminin işleyişinin gözetilmesi, izlenmesi ve Kanunda belirtilen görev ve sorumlulukların yerine getirilmesinden sorumlu oldukları ve bu sorumluluğun gereklerini harcama yetkilileri,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hizmetler birimi ve iç denetçiler aracılığıyla yerine getirecekleri hükme bağlanmıştır.</w:t>
      </w:r>
    </w:p>
    <w:p w:rsidR="00BA00DA" w:rsidRPr="00BA00DA" w:rsidRDefault="00BA00DA"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 xml:space="preserve">Buna göre, üst yöneticilere, iç kontrol sisteminin kurulması ve gözetilmesi, iç kontrol sisteminin bir gereği olarak yazılı </w:t>
      </w:r>
      <w:proofErr w:type="gramStart"/>
      <w:r w:rsidRPr="00BA00DA">
        <w:rPr>
          <w:rFonts w:ascii="Times New Roman" w:eastAsia="Times New Roman" w:hAnsi="Times New Roman" w:cs="Times New Roman"/>
          <w:color w:val="212529"/>
          <w:sz w:val="24"/>
          <w:szCs w:val="24"/>
          <w:lang w:eastAsia="tr-TR"/>
        </w:rPr>
        <w:t>prosedür</w:t>
      </w:r>
      <w:proofErr w:type="gramEnd"/>
      <w:r w:rsidRPr="00BA00DA">
        <w:rPr>
          <w:rFonts w:ascii="Times New Roman" w:eastAsia="Times New Roman" w:hAnsi="Times New Roman" w:cs="Times New Roman"/>
          <w:color w:val="212529"/>
          <w:sz w:val="24"/>
          <w:szCs w:val="24"/>
          <w:lang w:eastAsia="tr-TR"/>
        </w:rPr>
        <w:t xml:space="preserve"> ve talimatların oluşturulması gibi her türlü düzenlemelerin yapılması, harcama yetkililerine ise görev ve yetki alanları çerçevesinde, idari ve </w:t>
      </w:r>
      <w:r w:rsidR="00CC1500">
        <w:rPr>
          <w:rFonts w:ascii="Times New Roman" w:eastAsia="Times New Roman" w:hAnsi="Times New Roman" w:cs="Times New Roman"/>
          <w:color w:val="212529"/>
          <w:sz w:val="24"/>
          <w:szCs w:val="24"/>
          <w:lang w:eastAsia="tr-TR"/>
        </w:rPr>
        <w:t>malî</w:t>
      </w:r>
      <w:r w:rsidRPr="00BA00DA">
        <w:rPr>
          <w:rFonts w:ascii="Times New Roman" w:eastAsia="Times New Roman" w:hAnsi="Times New Roman" w:cs="Times New Roman"/>
          <w:color w:val="212529"/>
          <w:sz w:val="24"/>
          <w:szCs w:val="24"/>
          <w:lang w:eastAsia="tr-TR"/>
        </w:rPr>
        <w:t xml:space="preserve"> karar ve işlemlere ilişkin olarak iç kontrolün işleyişini sağlama sorumluluğu verilmiş bulunmaktadır.</w:t>
      </w:r>
    </w:p>
    <w:p w:rsidR="00BA00DA" w:rsidRPr="00BA00DA" w:rsidRDefault="00221817"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Aynı Kanunun 57 </w:t>
      </w:r>
      <w:proofErr w:type="spellStart"/>
      <w:r w:rsidR="00BA00DA" w:rsidRPr="00BA00DA">
        <w:rPr>
          <w:rFonts w:ascii="Times New Roman" w:eastAsia="Times New Roman" w:hAnsi="Times New Roman" w:cs="Times New Roman"/>
          <w:color w:val="212529"/>
          <w:sz w:val="24"/>
          <w:szCs w:val="24"/>
          <w:lang w:eastAsia="tr-TR"/>
        </w:rPr>
        <w:t>nci</w:t>
      </w:r>
      <w:proofErr w:type="spellEnd"/>
      <w:r w:rsidR="00BA00DA" w:rsidRPr="00BA00DA">
        <w:rPr>
          <w:rFonts w:ascii="Times New Roman" w:eastAsia="Times New Roman" w:hAnsi="Times New Roman" w:cs="Times New Roman"/>
          <w:color w:val="212529"/>
          <w:sz w:val="24"/>
          <w:szCs w:val="24"/>
          <w:lang w:eastAsia="tr-TR"/>
        </w:rPr>
        <w:t xml:space="preserve"> maddesinde ise, kamu idarelerinin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yönetim ve kontrol sistemlerinin harcama birimleri, muhasebe ve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hizmetler ile ön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kontrol ve iç denetimden oluştuğu belirtilmiş, yeterli ve etkili bir kontrol sisteminin oluşturulabilmesi için gerekli önlemlerin alınması öngörülmüştür.</w:t>
      </w:r>
    </w:p>
    <w:p w:rsidR="007127EA" w:rsidRDefault="007127EA" w:rsidP="006F7710">
      <w:pPr>
        <w:shd w:val="clear" w:color="auto" w:fill="FFFFFF"/>
        <w:spacing w:after="100" w:afterAutospacing="1" w:line="240" w:lineRule="auto"/>
        <w:ind w:firstLine="708"/>
        <w:rPr>
          <w:rFonts w:ascii="Times New Roman" w:eastAsia="Times New Roman" w:hAnsi="Times New Roman" w:cs="Times New Roman"/>
          <w:b/>
          <w:bCs/>
          <w:color w:val="212529"/>
          <w:sz w:val="24"/>
          <w:szCs w:val="24"/>
          <w:lang w:eastAsia="tr-TR"/>
        </w:rPr>
      </w:pPr>
    </w:p>
    <w:p w:rsidR="00BA00DA" w:rsidRPr="00BA00DA" w:rsidRDefault="00BA00DA" w:rsidP="006F7710">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Birim Yetkililerinin Sorumlulukları</w:t>
      </w:r>
    </w:p>
    <w:p w:rsidR="00BA00DA" w:rsidRPr="00BA00DA" w:rsidRDefault="00221817"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5018 sayılı Kanunun 60, 61, 63 ve 64 </w:t>
      </w:r>
      <w:r w:rsidR="00BA00DA" w:rsidRPr="00BA00DA">
        <w:rPr>
          <w:rFonts w:ascii="Times New Roman" w:eastAsia="Times New Roman" w:hAnsi="Times New Roman" w:cs="Times New Roman"/>
          <w:color w:val="212529"/>
          <w:sz w:val="24"/>
          <w:szCs w:val="24"/>
          <w:lang w:eastAsia="tr-TR"/>
        </w:rPr>
        <w:t xml:space="preserve">üncü maddelerinde,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hizmetler birimleri, muhasebe yetkilileri ve iç denetçilerin iç kontrol alanındaki görev ve sorumluluklarına yer verilmiştir. </w:t>
      </w:r>
      <w:proofErr w:type="gramStart"/>
      <w:r w:rsidR="00BA00DA" w:rsidRPr="00BA00DA">
        <w:rPr>
          <w:rFonts w:ascii="Times New Roman" w:eastAsia="Times New Roman" w:hAnsi="Times New Roman" w:cs="Times New Roman"/>
          <w:color w:val="212529"/>
          <w:sz w:val="24"/>
          <w:szCs w:val="24"/>
          <w:lang w:eastAsia="tr-TR"/>
        </w:rPr>
        <w:t xml:space="preserve">Buna göre;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hizmetler birimleri, idarenin iç kontrol sisteminin kurulması, standartlarının uygulanması ve geliştirilmesi konularında çalışmalar yapmak ve ön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kontrol </w:t>
      </w:r>
      <w:r w:rsidR="00BA00DA" w:rsidRPr="00BA00DA">
        <w:rPr>
          <w:rFonts w:ascii="Times New Roman" w:eastAsia="Times New Roman" w:hAnsi="Times New Roman" w:cs="Times New Roman"/>
          <w:color w:val="212529"/>
          <w:sz w:val="24"/>
          <w:szCs w:val="24"/>
          <w:lang w:eastAsia="tr-TR"/>
        </w:rPr>
        <w:lastRenderedPageBreak/>
        <w:t>faaliyetini yürütmekten; muhasebe yetkilileri, ödeme emri belgesi ve eklerinin kontrolünden, muhasebe işlemlerinin belirlenmiş standartlara ve usulüne uygun olarak kaydedilmesinden, raporlanmasından, muhafazasından ve denetime hazır halde bulundurulmasından; iç denetçiler ise idarelerin iç kontrol sistemlerinin denetlenmesinden ve geliştirilmesi yönünde önerilerde bulunmaktan sorumludurlar.</w:t>
      </w:r>
      <w:proofErr w:type="gramEnd"/>
    </w:p>
    <w:p w:rsidR="002400C3" w:rsidRDefault="002400C3" w:rsidP="0074602B">
      <w:pPr>
        <w:shd w:val="clear" w:color="auto" w:fill="FFFFFF"/>
        <w:spacing w:after="100" w:afterAutospacing="1" w:line="240" w:lineRule="auto"/>
        <w:ind w:firstLine="708"/>
        <w:jc w:val="center"/>
        <w:rPr>
          <w:rFonts w:ascii="Times New Roman" w:eastAsia="Times New Roman" w:hAnsi="Times New Roman" w:cs="Times New Roman"/>
          <w:b/>
          <w:bCs/>
          <w:color w:val="212529"/>
          <w:sz w:val="24"/>
          <w:szCs w:val="24"/>
          <w:lang w:eastAsia="tr-TR"/>
        </w:rPr>
      </w:pPr>
    </w:p>
    <w:p w:rsidR="00BA00DA" w:rsidRPr="00BA00DA" w:rsidRDefault="00BA00DA" w:rsidP="0074602B">
      <w:pPr>
        <w:shd w:val="clear" w:color="auto" w:fill="FFFFFF"/>
        <w:spacing w:after="100" w:afterAutospacing="1" w:line="240" w:lineRule="auto"/>
        <w:ind w:firstLine="708"/>
        <w:jc w:val="center"/>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Strateji Geliştirme Birimlerinin Çalışma Usul ve Esasları Hakkında Yönetmelik</w:t>
      </w:r>
    </w:p>
    <w:p w:rsidR="00BA00DA" w:rsidRPr="00BA00DA" w:rsidRDefault="00221817" w:rsidP="007127EA">
      <w:pPr>
        <w:shd w:val="clear" w:color="auto" w:fill="FFFFFF"/>
        <w:spacing w:after="0" w:line="276" w:lineRule="auto"/>
        <w:ind w:firstLine="708"/>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5018 sayılı Kanunun 60 </w:t>
      </w:r>
      <w:proofErr w:type="spellStart"/>
      <w:r w:rsidR="00BA00DA" w:rsidRPr="00BA00DA">
        <w:rPr>
          <w:rFonts w:ascii="Times New Roman" w:eastAsia="Times New Roman" w:hAnsi="Times New Roman" w:cs="Times New Roman"/>
          <w:color w:val="212529"/>
          <w:sz w:val="24"/>
          <w:szCs w:val="24"/>
          <w:lang w:eastAsia="tr-TR"/>
        </w:rPr>
        <w:t>ıncı</w:t>
      </w:r>
      <w:proofErr w:type="spellEnd"/>
      <w:r w:rsidR="00BA00DA" w:rsidRPr="00BA00DA">
        <w:rPr>
          <w:rFonts w:ascii="Times New Roman" w:eastAsia="Times New Roman" w:hAnsi="Times New Roman" w:cs="Times New Roman"/>
          <w:color w:val="212529"/>
          <w:sz w:val="24"/>
          <w:szCs w:val="24"/>
          <w:lang w:eastAsia="tr-TR"/>
        </w:rPr>
        <w:t xml:space="preserve"> maddesi ile 22/12/2005 ta</w:t>
      </w:r>
      <w:r>
        <w:rPr>
          <w:rFonts w:ascii="Times New Roman" w:eastAsia="Times New Roman" w:hAnsi="Times New Roman" w:cs="Times New Roman"/>
          <w:color w:val="212529"/>
          <w:sz w:val="24"/>
          <w:szCs w:val="24"/>
          <w:lang w:eastAsia="tr-TR"/>
        </w:rPr>
        <w:t xml:space="preserve">rihli ve 5436 sayılı Kanunun 15 </w:t>
      </w:r>
      <w:r w:rsidR="00BA00DA" w:rsidRPr="00BA00DA">
        <w:rPr>
          <w:rFonts w:ascii="Times New Roman" w:eastAsia="Times New Roman" w:hAnsi="Times New Roman" w:cs="Times New Roman"/>
          <w:color w:val="212529"/>
          <w:sz w:val="24"/>
          <w:szCs w:val="24"/>
          <w:lang w:eastAsia="tr-TR"/>
        </w:rPr>
        <w:t xml:space="preserve">inci maddesine dayanılarak hazırlanan </w:t>
      </w:r>
      <w:r>
        <w:rPr>
          <w:rFonts w:ascii="Times New Roman" w:eastAsia="Times New Roman" w:hAnsi="Times New Roman" w:cs="Times New Roman"/>
          <w:color w:val="212529"/>
          <w:sz w:val="24"/>
          <w:szCs w:val="24"/>
          <w:lang w:eastAsia="tr-TR"/>
        </w:rPr>
        <w:t xml:space="preserve">bu Yönetmeliğin 9 </w:t>
      </w:r>
      <w:r w:rsidR="00BA00DA" w:rsidRPr="00BA00DA">
        <w:rPr>
          <w:rFonts w:ascii="Times New Roman" w:eastAsia="Times New Roman" w:hAnsi="Times New Roman" w:cs="Times New Roman"/>
          <w:color w:val="212529"/>
          <w:sz w:val="24"/>
          <w:szCs w:val="24"/>
          <w:lang w:eastAsia="tr-TR"/>
        </w:rPr>
        <w:t xml:space="preserve">uncu maddesinde iç kontrol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hizmetler fonksiyonu kapsamında yürütülecek işler arasında sayılmıştır. Bu kapsamda yapılacak görevler; iç kontrol sisteminin kurulması, standartlarının uygulanması ve geliştirilmesi konularında çalışmalar yapmak, idarenin görev alanına ilişkin konularda standartlar hazırlamak, ön </w:t>
      </w:r>
      <w:r w:rsidR="00CC1500">
        <w:rPr>
          <w:rFonts w:ascii="Times New Roman" w:eastAsia="Times New Roman" w:hAnsi="Times New Roman" w:cs="Times New Roman"/>
          <w:color w:val="212529"/>
          <w:sz w:val="24"/>
          <w:szCs w:val="24"/>
          <w:lang w:eastAsia="tr-TR"/>
        </w:rPr>
        <w:t>malî</w:t>
      </w:r>
      <w:r w:rsidR="00BA00DA" w:rsidRPr="00BA00DA">
        <w:rPr>
          <w:rFonts w:ascii="Times New Roman" w:eastAsia="Times New Roman" w:hAnsi="Times New Roman" w:cs="Times New Roman"/>
          <w:color w:val="212529"/>
          <w:sz w:val="24"/>
          <w:szCs w:val="24"/>
          <w:lang w:eastAsia="tr-TR"/>
        </w:rPr>
        <w:t xml:space="preserve"> kontrol görevini yürütmek, amaçlar ile sonuçlar arasındaki farklılığı giderici ve etkililiği artırıcı tedbirler önermek olarak sayılmıştır.</w:t>
      </w:r>
    </w:p>
    <w:p w:rsidR="00BA00DA" w:rsidRDefault="00BA00DA" w:rsidP="007127EA">
      <w:pPr>
        <w:shd w:val="clear" w:color="auto" w:fill="FFFFFF"/>
        <w:spacing w:after="100" w:afterAutospacing="1" w:line="240" w:lineRule="auto"/>
        <w:rPr>
          <w:rFonts w:ascii="Times New Roman" w:eastAsia="Times New Roman" w:hAnsi="Times New Roman" w:cs="Times New Roman"/>
          <w:b/>
          <w:bCs/>
          <w:color w:val="212529"/>
          <w:sz w:val="24"/>
          <w:szCs w:val="24"/>
          <w:lang w:eastAsia="tr-TR"/>
        </w:rPr>
      </w:pPr>
    </w:p>
    <w:p w:rsidR="00BA00DA" w:rsidRPr="00BA00DA" w:rsidRDefault="00BA00DA" w:rsidP="0074602B">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 xml:space="preserve">İç Kontrol ve Ön </w:t>
      </w:r>
      <w:r w:rsidR="00CC1500">
        <w:rPr>
          <w:rFonts w:ascii="Times New Roman" w:eastAsia="Times New Roman" w:hAnsi="Times New Roman" w:cs="Times New Roman"/>
          <w:b/>
          <w:bCs/>
          <w:color w:val="212529"/>
          <w:sz w:val="24"/>
          <w:szCs w:val="24"/>
          <w:lang w:eastAsia="tr-TR"/>
        </w:rPr>
        <w:t>Malî</w:t>
      </w:r>
      <w:r w:rsidRPr="00BA00DA">
        <w:rPr>
          <w:rFonts w:ascii="Times New Roman" w:eastAsia="Times New Roman" w:hAnsi="Times New Roman" w:cs="Times New Roman"/>
          <w:b/>
          <w:bCs/>
          <w:color w:val="212529"/>
          <w:sz w:val="24"/>
          <w:szCs w:val="24"/>
          <w:lang w:eastAsia="tr-TR"/>
        </w:rPr>
        <w:t xml:space="preserve"> Kontrole İlişkin Usul ve Esaslar</w:t>
      </w:r>
    </w:p>
    <w:p w:rsidR="00BA00DA" w:rsidRPr="00BA00DA" w:rsidRDefault="00BA00DA" w:rsidP="007127EA">
      <w:pPr>
        <w:shd w:val="clear" w:color="auto" w:fill="FFFFFF"/>
        <w:spacing w:after="100" w:afterAutospacing="1" w:line="276" w:lineRule="auto"/>
        <w:ind w:firstLine="708"/>
        <w:jc w:val="both"/>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 xml:space="preserve">İç kontrol ve ön </w:t>
      </w:r>
      <w:r w:rsidR="00CC1500">
        <w:rPr>
          <w:rFonts w:ascii="Times New Roman" w:eastAsia="Times New Roman" w:hAnsi="Times New Roman" w:cs="Times New Roman"/>
          <w:color w:val="212529"/>
          <w:sz w:val="24"/>
          <w:szCs w:val="24"/>
          <w:lang w:eastAsia="tr-TR"/>
        </w:rPr>
        <w:t>malî</w:t>
      </w:r>
      <w:r w:rsidRPr="00BA00DA">
        <w:rPr>
          <w:rFonts w:ascii="Times New Roman" w:eastAsia="Times New Roman" w:hAnsi="Times New Roman" w:cs="Times New Roman"/>
          <w:color w:val="212529"/>
          <w:sz w:val="24"/>
          <w:szCs w:val="24"/>
          <w:lang w:eastAsia="tr-TR"/>
        </w:rPr>
        <w:t xml:space="preserve"> kontrole ilişkin usul ve esaslar, 5018 sayılı Kanunun 55, 56, 57 ve 58’inci maddelerine dayanılarak hazırlanmıştır. </w:t>
      </w:r>
      <w:proofErr w:type="gramStart"/>
      <w:r w:rsidRPr="00BA00DA">
        <w:rPr>
          <w:rFonts w:ascii="Times New Roman" w:eastAsia="Times New Roman" w:hAnsi="Times New Roman" w:cs="Times New Roman"/>
          <w:color w:val="212529"/>
          <w:sz w:val="24"/>
          <w:szCs w:val="24"/>
          <w:lang w:eastAsia="tr-TR"/>
        </w:rPr>
        <w:t xml:space="preserve">Diğer taraftan, 31/12/2005 tarihli ve 26040 (3. mükerrer) sayılı Resmi Gazetede yayımlanan “İç Kontrol ve Ön </w:t>
      </w:r>
      <w:r w:rsidR="00CC1500">
        <w:rPr>
          <w:rFonts w:ascii="Times New Roman" w:eastAsia="Times New Roman" w:hAnsi="Times New Roman" w:cs="Times New Roman"/>
          <w:color w:val="212529"/>
          <w:sz w:val="24"/>
          <w:szCs w:val="24"/>
          <w:lang w:eastAsia="tr-TR"/>
        </w:rPr>
        <w:t>Malî</w:t>
      </w:r>
      <w:r w:rsidRPr="00BA00DA">
        <w:rPr>
          <w:rFonts w:ascii="Times New Roman" w:eastAsia="Times New Roman" w:hAnsi="Times New Roman" w:cs="Times New Roman"/>
          <w:color w:val="212529"/>
          <w:sz w:val="24"/>
          <w:szCs w:val="24"/>
          <w:lang w:eastAsia="tr-TR"/>
        </w:rPr>
        <w:t xml:space="preserve"> Kontrole İlişkin Usul ve Esaslar” belirlenmiş ve bu esasların “İç Kontrol Standartları” başlıklı 5’inci maddesinde, Kanuna ve iç kontrol standartlarına aykırı olmamak koşuluyla, idarelerce, görev alanları çerçevesinde her türlü yöntem, süreç ve özellikli işlemlere ilişkin standartlar belirlenebileceği de belirtilmiştir.</w:t>
      </w:r>
      <w:r w:rsidR="00D87BE6">
        <w:rPr>
          <w:rFonts w:ascii="Times New Roman" w:eastAsia="Times New Roman" w:hAnsi="Times New Roman" w:cs="Times New Roman"/>
          <w:color w:val="212529"/>
          <w:sz w:val="24"/>
          <w:szCs w:val="24"/>
          <w:lang w:eastAsia="tr-TR"/>
        </w:rPr>
        <w:t xml:space="preserve"> </w:t>
      </w:r>
      <w:proofErr w:type="gramEnd"/>
    </w:p>
    <w:p w:rsidR="002400C3" w:rsidRDefault="002400C3" w:rsidP="0074602B">
      <w:pPr>
        <w:shd w:val="clear" w:color="auto" w:fill="FFFFFF"/>
        <w:spacing w:after="100" w:afterAutospacing="1" w:line="240" w:lineRule="auto"/>
        <w:ind w:firstLine="708"/>
        <w:rPr>
          <w:rFonts w:ascii="Times New Roman" w:eastAsia="Times New Roman" w:hAnsi="Times New Roman" w:cs="Times New Roman"/>
          <w:b/>
          <w:bCs/>
          <w:color w:val="212529"/>
          <w:sz w:val="24"/>
          <w:szCs w:val="24"/>
          <w:lang w:eastAsia="tr-TR"/>
        </w:rPr>
      </w:pPr>
    </w:p>
    <w:p w:rsidR="00BA00DA" w:rsidRPr="00BA00DA" w:rsidRDefault="00BA00DA" w:rsidP="0074602B">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Kamu İç Kontrol Standartları Tebliği</w:t>
      </w:r>
    </w:p>
    <w:p w:rsidR="00BA00DA" w:rsidRPr="00BA00DA" w:rsidRDefault="00BA00DA"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 xml:space="preserve">Kamu İç Kontrol Standartları COSO modeli, INTOSAI Kamu Sektörü İç Kontrol Standartları Rehberi ve Avrupa Birliği İç Kontrol Standartları çerçevesinde </w:t>
      </w:r>
      <w:r w:rsidR="00CC1500">
        <w:rPr>
          <w:rFonts w:ascii="Times New Roman" w:eastAsia="Times New Roman" w:hAnsi="Times New Roman" w:cs="Times New Roman"/>
          <w:color w:val="212529"/>
          <w:sz w:val="24"/>
          <w:szCs w:val="24"/>
          <w:lang w:eastAsia="tr-TR"/>
        </w:rPr>
        <w:t>Malî</w:t>
      </w:r>
      <w:r w:rsidRPr="00BA00DA">
        <w:rPr>
          <w:rFonts w:ascii="Times New Roman" w:eastAsia="Times New Roman" w:hAnsi="Times New Roman" w:cs="Times New Roman"/>
          <w:color w:val="212529"/>
          <w:sz w:val="24"/>
          <w:szCs w:val="24"/>
          <w:lang w:eastAsia="tr-TR"/>
        </w:rPr>
        <w:t>ye Bakanlığı tarafından belirlenmiştir.</w:t>
      </w:r>
    </w:p>
    <w:p w:rsidR="00BA00DA" w:rsidRPr="00BA00DA" w:rsidRDefault="00BA00DA"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Bu kapsamda; Bakanlığımız tarafından hazırlanan ve 26/12/2007 tarihli ve 26738 sayılı Resmi Gazetede yayımlanan “Kamu İç Kontrol Standartları Tebliği” ile kamu idarelerinde iç kontrol sisteminin oluşturulması, uygulanması, izlenmesi ve geliştirilmesi amacıyla 18 standart ve bu standartlar için gerekli 79 genel şart belirlenmiş bulunmaktadır.</w:t>
      </w:r>
    </w:p>
    <w:p w:rsidR="00BA00DA" w:rsidRPr="00BA00DA" w:rsidRDefault="00BA00DA" w:rsidP="0074602B">
      <w:pPr>
        <w:shd w:val="clear" w:color="auto" w:fill="FFFFFF"/>
        <w:spacing w:after="100" w:afterAutospacing="1" w:line="240" w:lineRule="auto"/>
        <w:ind w:firstLine="708"/>
        <w:jc w:val="both"/>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Tebliğde, kamu idarelerinin, iç kontrol sistemlerinin Kamu İç Kontrol Standartlarına uyumunu sağlamak üzere; yapılması gereken çalışmaların tespit edilmesi, bu çalışmalar için eylem planı olu</w:t>
      </w:r>
      <w:r w:rsidR="00221817">
        <w:rPr>
          <w:rFonts w:ascii="Times New Roman" w:eastAsia="Times New Roman" w:hAnsi="Times New Roman" w:cs="Times New Roman"/>
          <w:color w:val="212529"/>
          <w:sz w:val="24"/>
          <w:szCs w:val="24"/>
          <w:lang w:eastAsia="tr-TR"/>
        </w:rPr>
        <w:t xml:space="preserve">şturulması, gerekli </w:t>
      </w:r>
      <w:proofErr w:type="gramStart"/>
      <w:r w:rsidR="00221817">
        <w:rPr>
          <w:rFonts w:ascii="Times New Roman" w:eastAsia="Times New Roman" w:hAnsi="Times New Roman" w:cs="Times New Roman"/>
          <w:color w:val="212529"/>
          <w:sz w:val="24"/>
          <w:szCs w:val="24"/>
          <w:lang w:eastAsia="tr-TR"/>
        </w:rPr>
        <w:t>prosedürler</w:t>
      </w:r>
      <w:proofErr w:type="gramEnd"/>
      <w:r w:rsidR="00221817">
        <w:rPr>
          <w:rFonts w:ascii="Times New Roman" w:eastAsia="Times New Roman" w:hAnsi="Times New Roman" w:cs="Times New Roman"/>
          <w:color w:val="212529"/>
          <w:sz w:val="24"/>
          <w:szCs w:val="24"/>
          <w:lang w:eastAsia="tr-TR"/>
        </w:rPr>
        <w:t xml:space="preserve"> </w:t>
      </w:r>
      <w:r w:rsidRPr="00BA00DA">
        <w:rPr>
          <w:rFonts w:ascii="Times New Roman" w:eastAsia="Times New Roman" w:hAnsi="Times New Roman" w:cs="Times New Roman"/>
          <w:color w:val="212529"/>
          <w:sz w:val="24"/>
          <w:szCs w:val="24"/>
          <w:lang w:eastAsia="tr-TR"/>
        </w:rPr>
        <w:t>ve ilgili düzenlemelerin hazırlanması çalışmalarını yürütmeleri belirtilmiştir.</w:t>
      </w:r>
    </w:p>
    <w:p w:rsidR="002400C3" w:rsidRDefault="002400C3" w:rsidP="0074602B">
      <w:pPr>
        <w:shd w:val="clear" w:color="auto" w:fill="FFFFFF"/>
        <w:spacing w:after="100" w:afterAutospacing="1" w:line="240" w:lineRule="auto"/>
        <w:ind w:firstLine="708"/>
        <w:rPr>
          <w:rFonts w:ascii="Times New Roman" w:eastAsia="Times New Roman" w:hAnsi="Times New Roman" w:cs="Times New Roman"/>
          <w:b/>
          <w:bCs/>
          <w:color w:val="212529"/>
          <w:sz w:val="24"/>
          <w:szCs w:val="24"/>
          <w:lang w:eastAsia="tr-TR"/>
        </w:rPr>
      </w:pPr>
    </w:p>
    <w:p w:rsidR="00BA00DA" w:rsidRPr="00BA00DA" w:rsidRDefault="00BA00DA" w:rsidP="0074602B">
      <w:pPr>
        <w:shd w:val="clear" w:color="auto" w:fill="FFFFFF"/>
        <w:spacing w:after="100" w:afterAutospacing="1" w:line="240" w:lineRule="auto"/>
        <w:ind w:firstLine="708"/>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b/>
          <w:bCs/>
          <w:color w:val="212529"/>
          <w:sz w:val="24"/>
          <w:szCs w:val="24"/>
          <w:lang w:eastAsia="tr-TR"/>
        </w:rPr>
        <w:t>Kamu İç Kontrol Standartlarına Uyum Eylem Planı Rehberi</w:t>
      </w:r>
    </w:p>
    <w:p w:rsidR="00BA00DA" w:rsidRPr="00BA00DA" w:rsidRDefault="00BA00DA" w:rsidP="007127EA">
      <w:pPr>
        <w:shd w:val="clear" w:color="auto" w:fill="FFFFFF"/>
        <w:spacing w:after="100" w:afterAutospacing="1" w:line="276" w:lineRule="auto"/>
        <w:ind w:firstLine="708"/>
        <w:jc w:val="both"/>
        <w:rPr>
          <w:rFonts w:ascii="Times New Roman" w:eastAsia="Times New Roman" w:hAnsi="Times New Roman" w:cs="Times New Roman"/>
          <w:color w:val="212529"/>
          <w:sz w:val="24"/>
          <w:szCs w:val="24"/>
          <w:lang w:eastAsia="tr-TR"/>
        </w:rPr>
      </w:pPr>
      <w:r w:rsidRPr="00BA00DA">
        <w:rPr>
          <w:rFonts w:ascii="Times New Roman" w:eastAsia="Times New Roman" w:hAnsi="Times New Roman" w:cs="Times New Roman"/>
          <w:color w:val="212529"/>
          <w:sz w:val="24"/>
          <w:szCs w:val="24"/>
          <w:lang w:eastAsia="tr-TR"/>
        </w:rPr>
        <w:t xml:space="preserve">04/02/2009 tarihinde Bakanlığımızca yayımlanan “İç Kontrol Standartları Uyum Eylem Planı Rehberi”, iç kontrol sistemlerini Kamu İç Kontrol Standartları ile uyumlu hale getirmek için yapılması gereken çalışmaların belirlenmesi, bu çalışmalar için eylem planı oluşturulması, gerekli </w:t>
      </w:r>
      <w:proofErr w:type="gramStart"/>
      <w:r w:rsidRPr="00BA00DA">
        <w:rPr>
          <w:rFonts w:ascii="Times New Roman" w:eastAsia="Times New Roman" w:hAnsi="Times New Roman" w:cs="Times New Roman"/>
          <w:color w:val="212529"/>
          <w:sz w:val="24"/>
          <w:szCs w:val="24"/>
          <w:lang w:eastAsia="tr-TR"/>
        </w:rPr>
        <w:t>prosedürler</w:t>
      </w:r>
      <w:proofErr w:type="gramEnd"/>
      <w:r w:rsidRPr="00BA00DA">
        <w:rPr>
          <w:rFonts w:ascii="Times New Roman" w:eastAsia="Times New Roman" w:hAnsi="Times New Roman" w:cs="Times New Roman"/>
          <w:color w:val="212529"/>
          <w:sz w:val="24"/>
          <w:szCs w:val="24"/>
          <w:lang w:eastAsia="tr-TR"/>
        </w:rPr>
        <w:t xml:space="preserve"> ve ilgili düzenlemelerin hazırlanması çalışmalarında kamu idarelerine rehberlik yapmak amacıyla hazırlanmış ve bu amaçla temel ilkeler belirlenmiştir.</w:t>
      </w:r>
    </w:p>
    <w:p w:rsidR="0083768D" w:rsidRPr="00BA00DA" w:rsidRDefault="00D17528" w:rsidP="0074602B">
      <w:pPr>
        <w:ind w:firstLine="708"/>
        <w:jc w:val="both"/>
        <w:rPr>
          <w:rFonts w:ascii="Times New Roman" w:hAnsi="Times New Roman" w:cs="Times New Roman"/>
          <w:sz w:val="24"/>
          <w:szCs w:val="24"/>
        </w:rPr>
      </w:pPr>
    </w:p>
    <w:sectPr w:rsidR="0083768D" w:rsidRPr="00BA00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BC" w:rsidRDefault="00EB59BC" w:rsidP="00EB59BC">
      <w:pPr>
        <w:spacing w:after="0" w:line="240" w:lineRule="auto"/>
      </w:pPr>
      <w:r>
        <w:separator/>
      </w:r>
    </w:p>
  </w:endnote>
  <w:endnote w:type="continuationSeparator" w:id="0">
    <w:p w:rsidR="00EB59BC" w:rsidRDefault="00EB59BC" w:rsidP="00EB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047532"/>
      <w:docPartObj>
        <w:docPartGallery w:val="Page Numbers (Bottom of Page)"/>
        <w:docPartUnique/>
      </w:docPartObj>
    </w:sdtPr>
    <w:sdtEndPr/>
    <w:sdtContent>
      <w:sdt>
        <w:sdtPr>
          <w:id w:val="-1769616900"/>
          <w:docPartObj>
            <w:docPartGallery w:val="Page Numbers (Top of Page)"/>
            <w:docPartUnique/>
          </w:docPartObj>
        </w:sdtPr>
        <w:sdtEndPr/>
        <w:sdtContent>
          <w:p w:rsidR="00636D0F" w:rsidRDefault="00636D0F">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D17528">
              <w:rPr>
                <w:b/>
                <w:bCs/>
                <w:noProof/>
              </w:rPr>
              <w:t>4</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D17528">
              <w:rPr>
                <w:b/>
                <w:bCs/>
                <w:noProof/>
              </w:rPr>
              <w:t>4</w:t>
            </w:r>
            <w:r>
              <w:rPr>
                <w:b/>
                <w:bCs/>
                <w:sz w:val="24"/>
                <w:szCs w:val="24"/>
              </w:rPr>
              <w:fldChar w:fldCharType="end"/>
            </w:r>
          </w:p>
        </w:sdtContent>
      </w:sdt>
    </w:sdtContent>
  </w:sdt>
  <w:p w:rsidR="00636D0F" w:rsidRDefault="00636D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BC" w:rsidRDefault="00EB59BC" w:rsidP="00EB59BC">
      <w:pPr>
        <w:spacing w:after="0" w:line="240" w:lineRule="auto"/>
      </w:pPr>
      <w:r>
        <w:separator/>
      </w:r>
    </w:p>
  </w:footnote>
  <w:footnote w:type="continuationSeparator" w:id="0">
    <w:p w:rsidR="00EB59BC" w:rsidRDefault="00EB59BC" w:rsidP="00EB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9BC" w:rsidRPr="00EB59BC" w:rsidRDefault="00EB59BC" w:rsidP="00EB59BC">
    <w:pPr>
      <w:tabs>
        <w:tab w:val="center" w:pos="4734"/>
      </w:tabs>
      <w:spacing w:after="0" w:line="240" w:lineRule="auto"/>
      <w:rPr>
        <w:rFonts w:ascii="Times New Roman" w:eastAsia="Times New Roman" w:hAnsi="Times New Roman" w:cs="Times New Roman"/>
        <w:b/>
        <w:sz w:val="24"/>
        <w:szCs w:val="20"/>
        <w:lang w:eastAsia="tr-TR"/>
      </w:rPr>
    </w:pPr>
    <w:r w:rsidRPr="00EB59BC">
      <w:rPr>
        <w:rFonts w:ascii="Times New Roman" w:eastAsia="Times New Roman" w:hAnsi="Times New Roman" w:cs="Times New Roman"/>
        <w:b/>
        <w:noProof/>
        <w:sz w:val="24"/>
        <w:szCs w:val="24"/>
        <w:lang w:eastAsia="tr-TR"/>
      </w:rPr>
      <w:drawing>
        <wp:anchor distT="0" distB="0" distL="114300" distR="114300" simplePos="0" relativeHeight="251659264" behindDoc="1" locked="0" layoutInCell="1" allowOverlap="1" wp14:anchorId="55E52738" wp14:editId="531E6C54">
          <wp:simplePos x="0" y="0"/>
          <wp:positionH relativeFrom="margin">
            <wp:align>left</wp:align>
          </wp:positionH>
          <wp:positionV relativeFrom="paragraph">
            <wp:posOffset>-295275</wp:posOffset>
          </wp:positionV>
          <wp:extent cx="914400" cy="93281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2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59BC">
      <w:rPr>
        <w:rFonts w:ascii="Times New Roman" w:eastAsia="Times New Roman" w:hAnsi="Times New Roman" w:cs="Times New Roman"/>
        <w:b/>
        <w:sz w:val="24"/>
        <w:szCs w:val="20"/>
        <w:lang w:eastAsia="tr-TR"/>
      </w:rPr>
      <w:tab/>
      <w:t>T.C.</w:t>
    </w:r>
  </w:p>
  <w:p w:rsidR="00EB59BC" w:rsidRPr="00EB59BC" w:rsidRDefault="00EB59BC" w:rsidP="00EB59BC">
    <w:pPr>
      <w:keepNext/>
      <w:spacing w:after="0" w:line="240" w:lineRule="auto"/>
      <w:jc w:val="center"/>
      <w:outlineLvl w:val="0"/>
      <w:rPr>
        <w:rFonts w:ascii="Times New Roman" w:eastAsia="Times New Roman" w:hAnsi="Times New Roman" w:cs="Times New Roman"/>
        <w:b/>
        <w:sz w:val="24"/>
        <w:szCs w:val="20"/>
        <w:lang w:eastAsia="tr-TR"/>
      </w:rPr>
    </w:pPr>
    <w:r w:rsidRPr="00EB59BC">
      <w:rPr>
        <w:rFonts w:ascii="Times New Roman" w:eastAsia="Times New Roman" w:hAnsi="Times New Roman" w:cs="Times New Roman"/>
        <w:b/>
        <w:sz w:val="24"/>
        <w:szCs w:val="20"/>
        <w:lang w:eastAsia="tr-TR"/>
      </w:rPr>
      <w:t>SAĞLIK BAKANLIĞI</w:t>
    </w:r>
  </w:p>
  <w:p w:rsidR="00EB59BC" w:rsidRPr="00EB59BC" w:rsidRDefault="00EB59BC" w:rsidP="00EB59BC">
    <w:pPr>
      <w:keepNext/>
      <w:spacing w:after="0" w:line="240" w:lineRule="auto"/>
      <w:jc w:val="center"/>
      <w:outlineLvl w:val="0"/>
      <w:rPr>
        <w:rFonts w:ascii="Times New Roman" w:eastAsia="Times New Roman" w:hAnsi="Times New Roman" w:cs="Times New Roman"/>
        <w:b/>
        <w:sz w:val="24"/>
        <w:szCs w:val="20"/>
        <w:lang w:eastAsia="tr-TR"/>
      </w:rPr>
    </w:pPr>
    <w:r w:rsidRPr="00EB59BC">
      <w:rPr>
        <w:rFonts w:ascii="Times New Roman" w:eastAsia="Times New Roman" w:hAnsi="Times New Roman" w:cs="Times New Roman"/>
        <w:b/>
        <w:sz w:val="24"/>
        <w:szCs w:val="20"/>
        <w:lang w:eastAsia="tr-TR"/>
      </w:rPr>
      <w:t xml:space="preserve">Hukuk Hizmetleri Genel Müdürlüğü </w:t>
    </w:r>
  </w:p>
  <w:p w:rsidR="00EB59BC" w:rsidRDefault="00EB59BC">
    <w:pPr>
      <w:pStyle w:val="stBilgi"/>
    </w:pPr>
  </w:p>
  <w:p w:rsidR="00EB59BC" w:rsidRDefault="00EB59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C10F7"/>
    <w:multiLevelType w:val="multilevel"/>
    <w:tmpl w:val="0B6E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0DA"/>
    <w:rsid w:val="00006609"/>
    <w:rsid w:val="0001238E"/>
    <w:rsid w:val="000331F4"/>
    <w:rsid w:val="000468B2"/>
    <w:rsid w:val="000516AD"/>
    <w:rsid w:val="00055B46"/>
    <w:rsid w:val="000679D7"/>
    <w:rsid w:val="00095A04"/>
    <w:rsid w:val="00104FFD"/>
    <w:rsid w:val="00107EA5"/>
    <w:rsid w:val="00110041"/>
    <w:rsid w:val="00141341"/>
    <w:rsid w:val="00153C6F"/>
    <w:rsid w:val="00155D2A"/>
    <w:rsid w:val="00163952"/>
    <w:rsid w:val="00176E14"/>
    <w:rsid w:val="001859A9"/>
    <w:rsid w:val="00185A59"/>
    <w:rsid w:val="001D3F81"/>
    <w:rsid w:val="001E11B6"/>
    <w:rsid w:val="001F734A"/>
    <w:rsid w:val="00201A7C"/>
    <w:rsid w:val="002029C1"/>
    <w:rsid w:val="0021192F"/>
    <w:rsid w:val="00212357"/>
    <w:rsid w:val="00215B49"/>
    <w:rsid w:val="00221817"/>
    <w:rsid w:val="00224CE0"/>
    <w:rsid w:val="002400C3"/>
    <w:rsid w:val="00242A27"/>
    <w:rsid w:val="002D2D21"/>
    <w:rsid w:val="002E0572"/>
    <w:rsid w:val="002F7ED8"/>
    <w:rsid w:val="003152A5"/>
    <w:rsid w:val="003176DF"/>
    <w:rsid w:val="0036765F"/>
    <w:rsid w:val="00371EF1"/>
    <w:rsid w:val="003721EB"/>
    <w:rsid w:val="00401678"/>
    <w:rsid w:val="004026A2"/>
    <w:rsid w:val="0041648E"/>
    <w:rsid w:val="0043496C"/>
    <w:rsid w:val="00453722"/>
    <w:rsid w:val="00461CE2"/>
    <w:rsid w:val="00463007"/>
    <w:rsid w:val="00471548"/>
    <w:rsid w:val="00472A7C"/>
    <w:rsid w:val="00487DE6"/>
    <w:rsid w:val="004B4C8D"/>
    <w:rsid w:val="004F2BD5"/>
    <w:rsid w:val="00500935"/>
    <w:rsid w:val="0051675B"/>
    <w:rsid w:val="005214EE"/>
    <w:rsid w:val="0052677C"/>
    <w:rsid w:val="0053340E"/>
    <w:rsid w:val="00546A85"/>
    <w:rsid w:val="00573DE6"/>
    <w:rsid w:val="00597DDF"/>
    <w:rsid w:val="005A5F6A"/>
    <w:rsid w:val="005B2C58"/>
    <w:rsid w:val="005F2EAA"/>
    <w:rsid w:val="0060228A"/>
    <w:rsid w:val="00623AD5"/>
    <w:rsid w:val="00623D3D"/>
    <w:rsid w:val="006352D8"/>
    <w:rsid w:val="00636D0F"/>
    <w:rsid w:val="00660498"/>
    <w:rsid w:val="006612E9"/>
    <w:rsid w:val="00682589"/>
    <w:rsid w:val="00684DF9"/>
    <w:rsid w:val="006A35ED"/>
    <w:rsid w:val="006A6CC9"/>
    <w:rsid w:val="006E496F"/>
    <w:rsid w:val="006F7710"/>
    <w:rsid w:val="007075A2"/>
    <w:rsid w:val="007127EA"/>
    <w:rsid w:val="00715B7B"/>
    <w:rsid w:val="007160F3"/>
    <w:rsid w:val="00720D35"/>
    <w:rsid w:val="00734CF0"/>
    <w:rsid w:val="007362AA"/>
    <w:rsid w:val="0074602B"/>
    <w:rsid w:val="00750C79"/>
    <w:rsid w:val="00755532"/>
    <w:rsid w:val="00756067"/>
    <w:rsid w:val="00757051"/>
    <w:rsid w:val="0078605F"/>
    <w:rsid w:val="007900DA"/>
    <w:rsid w:val="007A2537"/>
    <w:rsid w:val="007A7415"/>
    <w:rsid w:val="007B14B2"/>
    <w:rsid w:val="007C192C"/>
    <w:rsid w:val="007C5508"/>
    <w:rsid w:val="007E69CF"/>
    <w:rsid w:val="007F29BD"/>
    <w:rsid w:val="0084268C"/>
    <w:rsid w:val="008A27A0"/>
    <w:rsid w:val="008B03EF"/>
    <w:rsid w:val="008B55A4"/>
    <w:rsid w:val="008C24ED"/>
    <w:rsid w:val="008C3853"/>
    <w:rsid w:val="008E1059"/>
    <w:rsid w:val="008E2178"/>
    <w:rsid w:val="008E490C"/>
    <w:rsid w:val="00904E49"/>
    <w:rsid w:val="00925AC2"/>
    <w:rsid w:val="009373F3"/>
    <w:rsid w:val="0094478D"/>
    <w:rsid w:val="0096157D"/>
    <w:rsid w:val="00986C2A"/>
    <w:rsid w:val="009962BC"/>
    <w:rsid w:val="00996884"/>
    <w:rsid w:val="009B349D"/>
    <w:rsid w:val="00A17328"/>
    <w:rsid w:val="00A35E5E"/>
    <w:rsid w:val="00A53AF1"/>
    <w:rsid w:val="00A64C27"/>
    <w:rsid w:val="00A700E3"/>
    <w:rsid w:val="00A91845"/>
    <w:rsid w:val="00AE3F1B"/>
    <w:rsid w:val="00B03AD7"/>
    <w:rsid w:val="00B117FF"/>
    <w:rsid w:val="00B12504"/>
    <w:rsid w:val="00B13569"/>
    <w:rsid w:val="00B16264"/>
    <w:rsid w:val="00B35AEF"/>
    <w:rsid w:val="00B46259"/>
    <w:rsid w:val="00B507E3"/>
    <w:rsid w:val="00B60C24"/>
    <w:rsid w:val="00B759A6"/>
    <w:rsid w:val="00B81CE7"/>
    <w:rsid w:val="00B826BC"/>
    <w:rsid w:val="00BA00DA"/>
    <w:rsid w:val="00BB5784"/>
    <w:rsid w:val="00BC0A5A"/>
    <w:rsid w:val="00BC782A"/>
    <w:rsid w:val="00BD57A9"/>
    <w:rsid w:val="00BE01EE"/>
    <w:rsid w:val="00C0400C"/>
    <w:rsid w:val="00C43C54"/>
    <w:rsid w:val="00C46F7D"/>
    <w:rsid w:val="00C55E35"/>
    <w:rsid w:val="00C72255"/>
    <w:rsid w:val="00CA0D10"/>
    <w:rsid w:val="00CA3CF4"/>
    <w:rsid w:val="00CC1500"/>
    <w:rsid w:val="00CC1A47"/>
    <w:rsid w:val="00CF22CA"/>
    <w:rsid w:val="00CF7282"/>
    <w:rsid w:val="00D02CEB"/>
    <w:rsid w:val="00D04353"/>
    <w:rsid w:val="00D17528"/>
    <w:rsid w:val="00D25E41"/>
    <w:rsid w:val="00D27EF0"/>
    <w:rsid w:val="00D45C6D"/>
    <w:rsid w:val="00D704EC"/>
    <w:rsid w:val="00D87BE6"/>
    <w:rsid w:val="00D90247"/>
    <w:rsid w:val="00D919B8"/>
    <w:rsid w:val="00DA5DF6"/>
    <w:rsid w:val="00DA5E6E"/>
    <w:rsid w:val="00DA720A"/>
    <w:rsid w:val="00DF427B"/>
    <w:rsid w:val="00DF69DA"/>
    <w:rsid w:val="00E2630B"/>
    <w:rsid w:val="00E40629"/>
    <w:rsid w:val="00E41A98"/>
    <w:rsid w:val="00E6077E"/>
    <w:rsid w:val="00EB3214"/>
    <w:rsid w:val="00EB59BC"/>
    <w:rsid w:val="00ED0F51"/>
    <w:rsid w:val="00EF6456"/>
    <w:rsid w:val="00F040C6"/>
    <w:rsid w:val="00F06388"/>
    <w:rsid w:val="00F11A22"/>
    <w:rsid w:val="00F3546B"/>
    <w:rsid w:val="00F402AC"/>
    <w:rsid w:val="00F513E3"/>
    <w:rsid w:val="00F5354F"/>
    <w:rsid w:val="00F546F9"/>
    <w:rsid w:val="00F61E9E"/>
    <w:rsid w:val="00F65D56"/>
    <w:rsid w:val="00F7086F"/>
    <w:rsid w:val="00F83264"/>
    <w:rsid w:val="00FB7D56"/>
    <w:rsid w:val="00FE3396"/>
    <w:rsid w:val="00FF54E7"/>
    <w:rsid w:val="00FF79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BD9404"/>
  <w15:chartTrackingRefBased/>
  <w15:docId w15:val="{0DB86104-A40B-4FC8-9C38-AAB83493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B59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B59BC"/>
  </w:style>
  <w:style w:type="paragraph" w:styleId="AltBilgi">
    <w:name w:val="footer"/>
    <w:basedOn w:val="Normal"/>
    <w:link w:val="AltBilgiChar"/>
    <w:uiPriority w:val="99"/>
    <w:unhideWhenUsed/>
    <w:rsid w:val="00EB59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B5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2662">
      <w:bodyDiv w:val="1"/>
      <w:marLeft w:val="0"/>
      <w:marRight w:val="0"/>
      <w:marTop w:val="0"/>
      <w:marBottom w:val="0"/>
      <w:divBdr>
        <w:top w:val="none" w:sz="0" w:space="0" w:color="auto"/>
        <w:left w:val="none" w:sz="0" w:space="0" w:color="auto"/>
        <w:bottom w:val="none" w:sz="0" w:space="0" w:color="auto"/>
        <w:right w:val="none" w:sz="0" w:space="0" w:color="auto"/>
      </w:divBdr>
    </w:div>
    <w:div w:id="1000934046">
      <w:bodyDiv w:val="1"/>
      <w:marLeft w:val="0"/>
      <w:marRight w:val="0"/>
      <w:marTop w:val="0"/>
      <w:marBottom w:val="0"/>
      <w:divBdr>
        <w:top w:val="none" w:sz="0" w:space="0" w:color="auto"/>
        <w:left w:val="none" w:sz="0" w:space="0" w:color="auto"/>
        <w:bottom w:val="none" w:sz="0" w:space="0" w:color="auto"/>
        <w:right w:val="none" w:sz="0" w:space="0" w:color="auto"/>
      </w:divBdr>
    </w:div>
    <w:div w:id="159215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1139</Words>
  <Characters>6498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YASEMEN FİLİZ</dc:creator>
  <cp:keywords/>
  <dc:description/>
  <cp:lastModifiedBy>BÜLENT ANGIN</cp:lastModifiedBy>
  <cp:revision>121</cp:revision>
  <dcterms:created xsi:type="dcterms:W3CDTF">2019-06-27T12:47:00Z</dcterms:created>
  <dcterms:modified xsi:type="dcterms:W3CDTF">2019-07-04T15:43:00Z</dcterms:modified>
</cp:coreProperties>
</file>